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876" w:rsidRDefault="00794876" w:rsidP="00794876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413B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Л. В. </w:t>
      </w:r>
      <w:proofErr w:type="spellStart"/>
      <w:r w:rsidRPr="00A413BC">
        <w:rPr>
          <w:rFonts w:ascii="Times New Roman" w:hAnsi="Times New Roman" w:cs="Times New Roman"/>
          <w:b/>
          <w:i/>
          <w:sz w:val="28"/>
          <w:szCs w:val="28"/>
          <w:lang w:val="uk-UA"/>
        </w:rPr>
        <w:t>Суховецька</w:t>
      </w:r>
      <w:proofErr w:type="spellEnd"/>
    </w:p>
    <w:p w:rsidR="00794876" w:rsidRPr="00A413BC" w:rsidRDefault="00794876" w:rsidP="00794876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м. Дніпро</w:t>
      </w:r>
    </w:p>
    <w:p w:rsidR="00794876" w:rsidRDefault="00794876" w:rsidP="00D46F98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70F7">
        <w:rPr>
          <w:rFonts w:ascii="Times New Roman" w:hAnsi="Times New Roman" w:cs="Times New Roman"/>
          <w:b/>
          <w:sz w:val="28"/>
          <w:szCs w:val="28"/>
          <w:lang w:val="uk-UA"/>
        </w:rPr>
        <w:t>УДК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811.111</w:t>
      </w:r>
    </w:p>
    <w:p w:rsidR="00D809E5" w:rsidRPr="00B73805" w:rsidRDefault="00020EFF" w:rsidP="00B73805">
      <w:pPr>
        <w:spacing w:line="36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АЛЮЗІЯ ЯК СПОСІБ ЕКСПЛІК</w:t>
      </w:r>
      <w:r w:rsidR="005D3104" w:rsidRPr="00D60A8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АЦІЇ </w:t>
      </w:r>
      <w:r w:rsidR="00B7380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СЕМАНТИКИ </w:t>
      </w:r>
      <w:r w:rsidR="00B73805" w:rsidRPr="00B73805">
        <w:rPr>
          <w:rFonts w:ascii="Times New Roman" w:eastAsia="Calibri" w:hAnsi="Times New Roman" w:cs="Times New Roman"/>
          <w:b/>
          <w:sz w:val="28"/>
          <w:szCs w:val="28"/>
        </w:rPr>
        <w:t>“</w:t>
      </w:r>
      <w:r w:rsidR="00B7380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НЕБЕЗПЕКИ</w:t>
      </w:r>
      <w:r w:rsidR="00B73805" w:rsidRPr="00B73805">
        <w:rPr>
          <w:rFonts w:ascii="Times New Roman" w:eastAsia="Calibri" w:hAnsi="Times New Roman" w:cs="Times New Roman"/>
          <w:b/>
          <w:sz w:val="28"/>
          <w:szCs w:val="28"/>
        </w:rPr>
        <w:t>”</w:t>
      </w:r>
      <w:r w:rsidR="00B7380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В </w:t>
      </w:r>
      <w:r w:rsidR="00E94A8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МОВЛЕННЄВОМУ </w:t>
      </w:r>
      <w:r w:rsidR="00B7380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</w:t>
      </w:r>
      <w:r w:rsidR="00E94A8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КТІ </w:t>
      </w:r>
      <w:r w:rsidR="005D3104" w:rsidRPr="00D60A8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ЗАСТЕРЕЖЕННЯ</w:t>
      </w:r>
      <w:r w:rsidR="00D60A8B" w:rsidRPr="00D60A8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:rsidR="00D60A8B" w:rsidRDefault="00D60A8B" w:rsidP="00692139">
      <w:pPr>
        <w:spacing w:after="12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0B03">
        <w:rPr>
          <w:rFonts w:ascii="Times New Roman" w:hAnsi="Times New Roman" w:cs="Times New Roman"/>
          <w:sz w:val="28"/>
          <w:szCs w:val="28"/>
          <w:lang w:val="uk-UA"/>
        </w:rPr>
        <w:t>У лінгвістичних дослідженнях мовленнєвий акт застереження описується з різних термінологічних позицій. Його тлумачать як висловлення, що має на меті попередити адресата про можливі небажані або небезпечні наслідки певних дій чи ситуацій</w:t>
      </w:r>
      <w:r w:rsidR="0093459F" w:rsidRPr="0093459F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D46F98" w:rsidRPr="00D46F9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D46F9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46F98" w:rsidRPr="00D46F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6F9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46F98" w:rsidRPr="00D46F9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3459F" w:rsidRPr="0093459F">
        <w:rPr>
          <w:rFonts w:ascii="Times New Roman" w:hAnsi="Times New Roman" w:cs="Times New Roman"/>
          <w:sz w:val="28"/>
          <w:szCs w:val="28"/>
          <w:lang w:val="uk-UA"/>
        </w:rPr>
        <w:t>74]</w:t>
      </w:r>
      <w:r w:rsidRPr="00280B03">
        <w:rPr>
          <w:rFonts w:ascii="Times New Roman" w:hAnsi="Times New Roman" w:cs="Times New Roman"/>
          <w:sz w:val="28"/>
          <w:szCs w:val="28"/>
          <w:lang w:val="uk-UA"/>
        </w:rPr>
        <w:t xml:space="preserve">. Сутність цього акту полягає у спрямованості на захист співрозмовника від потенційної </w:t>
      </w:r>
      <w:r w:rsidR="00020EFF" w:rsidRPr="00020EFF">
        <w:rPr>
          <w:rFonts w:ascii="Times New Roman" w:hAnsi="Times New Roman" w:cs="Times New Roman"/>
          <w:sz w:val="28"/>
          <w:szCs w:val="28"/>
          <w:lang w:val="uk-UA"/>
        </w:rPr>
        <w:t xml:space="preserve">небезпеки, </w:t>
      </w:r>
      <w:r w:rsidRPr="00280B03">
        <w:rPr>
          <w:rFonts w:ascii="Times New Roman" w:hAnsi="Times New Roman" w:cs="Times New Roman"/>
          <w:sz w:val="28"/>
          <w:szCs w:val="28"/>
          <w:lang w:val="uk-UA"/>
        </w:rPr>
        <w:t>шкоди чи неприємностей, тому він завжди має виразний кооперативний характер і передбачає доброзичливі наміри мовця</w:t>
      </w:r>
      <w:r w:rsidR="00692139">
        <w:rPr>
          <w:rFonts w:ascii="Times New Roman" w:hAnsi="Times New Roman" w:cs="Times New Roman"/>
          <w:sz w:val="28"/>
          <w:szCs w:val="28"/>
          <w:lang w:val="uk-UA"/>
        </w:rPr>
        <w:t>, створення</w:t>
      </w:r>
      <w:r w:rsidR="00692139" w:rsidRPr="00280B03">
        <w:rPr>
          <w:rFonts w:ascii="Times New Roman" w:hAnsi="Times New Roman" w:cs="Times New Roman"/>
          <w:sz w:val="28"/>
          <w:szCs w:val="28"/>
          <w:lang w:val="uk-UA"/>
        </w:rPr>
        <w:t xml:space="preserve"> атмосфери довіри та взаємоповаги</w:t>
      </w:r>
      <w:r w:rsidR="001076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459F" w:rsidRPr="0093459F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4A591E" w:rsidRPr="004A591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378D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46F9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46F98" w:rsidRPr="00D46F9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378D6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93459F" w:rsidRPr="0093459F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280B0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921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5B26">
        <w:rPr>
          <w:rFonts w:ascii="Times New Roman" w:hAnsi="Times New Roman" w:cs="Times New Roman"/>
          <w:sz w:val="28"/>
          <w:szCs w:val="28"/>
          <w:lang w:val="uk-UA"/>
        </w:rPr>
        <w:t xml:space="preserve">Застереження можна розглядати як мовленнєвий, який виконує превентивну функцію. </w:t>
      </w:r>
      <w:r w:rsidRPr="00280B03">
        <w:rPr>
          <w:rFonts w:ascii="Times New Roman" w:hAnsi="Times New Roman" w:cs="Times New Roman"/>
          <w:sz w:val="28"/>
          <w:szCs w:val="28"/>
          <w:lang w:val="uk-UA"/>
        </w:rPr>
        <w:t xml:space="preserve">Комунікативна ситуація застереження зазвичай відбувається в межах соціально-нормативної взаємодії, де учасники поділяють спільні цінності та норми безпеки. </w:t>
      </w:r>
    </w:p>
    <w:p w:rsidR="00D60A8B" w:rsidRDefault="00D60A8B" w:rsidP="00D60A8B">
      <w:pPr>
        <w:spacing w:after="12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0B03">
        <w:rPr>
          <w:rFonts w:ascii="Times New Roman" w:hAnsi="Times New Roman" w:cs="Times New Roman"/>
          <w:sz w:val="28"/>
          <w:szCs w:val="28"/>
          <w:lang w:val="uk-UA"/>
        </w:rPr>
        <w:t>Реакція адресата на застереження може бути різною: прийняття та вдячність, перегляд власних дій, або ігнорування повідомлення. У разі відмови від реакції адресат ризикує зазнати негативних наслідків, тобто стати об’єктом впливу тих самих обставин, від яких його намагалися уберегти.</w:t>
      </w:r>
    </w:p>
    <w:p w:rsidR="00D60A8B" w:rsidRDefault="00F2368D" w:rsidP="00D60A8B">
      <w:pPr>
        <w:spacing w:after="12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Прагматична </w:t>
      </w:r>
      <w:r w:rsidR="00D60A8B" w:rsidRPr="00280B03">
        <w:rPr>
          <w:rFonts w:ascii="Times New Roman" w:hAnsi="Times New Roman" w:cs="Times New Roman"/>
          <w:sz w:val="28"/>
          <w:szCs w:val="28"/>
          <w:lang w:val="uk-UA"/>
        </w:rPr>
        <w:t xml:space="preserve">структура застереження включає компоненти інформування та спонукання, тобто включає </w:t>
      </w:r>
      <w:proofErr w:type="spellStart"/>
      <w:r w:rsidR="00D60A8B" w:rsidRPr="00280B03">
        <w:rPr>
          <w:rFonts w:ascii="Times New Roman" w:hAnsi="Times New Roman" w:cs="Times New Roman"/>
          <w:sz w:val="28"/>
          <w:szCs w:val="28"/>
          <w:lang w:val="uk-UA"/>
        </w:rPr>
        <w:t>асертивну</w:t>
      </w:r>
      <w:proofErr w:type="spellEnd"/>
      <w:r w:rsidR="00D60A8B" w:rsidRPr="00280B03">
        <w:rPr>
          <w:rFonts w:ascii="Times New Roman" w:hAnsi="Times New Roman" w:cs="Times New Roman"/>
          <w:sz w:val="28"/>
          <w:szCs w:val="28"/>
          <w:lang w:val="uk-UA"/>
        </w:rPr>
        <w:t xml:space="preserve"> та директивну </w:t>
      </w:r>
      <w:proofErr w:type="spellStart"/>
      <w:r w:rsidR="00D60A8B" w:rsidRPr="00280B03">
        <w:rPr>
          <w:rFonts w:ascii="Times New Roman" w:hAnsi="Times New Roman" w:cs="Times New Roman"/>
          <w:sz w:val="28"/>
          <w:szCs w:val="28"/>
          <w:lang w:val="uk-UA"/>
        </w:rPr>
        <w:t>іллокуції</w:t>
      </w:r>
      <w:proofErr w:type="spellEnd"/>
      <w:r w:rsidR="00D60A8B" w:rsidRPr="00280B03">
        <w:rPr>
          <w:rFonts w:ascii="Times New Roman" w:hAnsi="Times New Roman" w:cs="Times New Roman"/>
          <w:sz w:val="28"/>
          <w:szCs w:val="28"/>
          <w:lang w:val="uk-UA"/>
        </w:rPr>
        <w:t>: мовець прагне донести знання про потенційну небезпеку й бажає, щоб адресат запобіг їй через певну дію або утримання від неї</w:t>
      </w:r>
      <w:r w:rsidR="00BE0CC4" w:rsidRPr="00BE0CC4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D46F98" w:rsidRPr="00D46F9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E0CC4" w:rsidRPr="00280B0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46F9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46F98" w:rsidRPr="00D46F9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E0CC4" w:rsidRPr="00280B03">
        <w:rPr>
          <w:rFonts w:ascii="Times New Roman" w:hAnsi="Times New Roman" w:cs="Times New Roman"/>
          <w:sz w:val="28"/>
          <w:szCs w:val="28"/>
          <w:lang w:val="uk-UA"/>
        </w:rPr>
        <w:t>49</w:t>
      </w:r>
      <w:r w:rsidR="00BE0CC4" w:rsidRPr="00BE0CC4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D60A8B" w:rsidRPr="00280B03">
        <w:rPr>
          <w:rFonts w:ascii="Times New Roman" w:hAnsi="Times New Roman" w:cs="Times New Roman"/>
          <w:sz w:val="28"/>
          <w:szCs w:val="28"/>
          <w:lang w:val="uk-UA"/>
        </w:rPr>
        <w:t>. Застереженн</w:t>
      </w:r>
      <w:r w:rsidR="006662FE">
        <w:rPr>
          <w:rFonts w:ascii="Times New Roman" w:hAnsi="Times New Roman" w:cs="Times New Roman"/>
          <w:sz w:val="28"/>
          <w:szCs w:val="28"/>
          <w:lang w:val="uk-UA"/>
        </w:rPr>
        <w:t xml:space="preserve">я відзначається наявністю семи </w:t>
      </w:r>
      <w:r w:rsidR="006662FE" w:rsidRPr="006662FE">
        <w:rPr>
          <w:rFonts w:ascii="Times New Roman" w:hAnsi="Times New Roman" w:cs="Times New Roman"/>
          <w:sz w:val="28"/>
          <w:szCs w:val="28"/>
        </w:rPr>
        <w:t>“</w:t>
      </w:r>
      <w:r w:rsidR="006662FE">
        <w:rPr>
          <w:rFonts w:ascii="Times New Roman" w:hAnsi="Times New Roman" w:cs="Times New Roman"/>
          <w:sz w:val="28"/>
          <w:szCs w:val="28"/>
          <w:lang w:val="uk-UA"/>
        </w:rPr>
        <w:t>обережності</w:t>
      </w:r>
      <w:r w:rsidR="006662FE" w:rsidRPr="006662FE">
        <w:rPr>
          <w:rFonts w:ascii="Times New Roman" w:hAnsi="Times New Roman" w:cs="Times New Roman"/>
          <w:sz w:val="28"/>
          <w:szCs w:val="28"/>
        </w:rPr>
        <w:t>”</w:t>
      </w:r>
      <w:r w:rsidR="00D60A8B" w:rsidRPr="00280B03">
        <w:rPr>
          <w:rFonts w:ascii="Times New Roman" w:hAnsi="Times New Roman" w:cs="Times New Roman"/>
          <w:sz w:val="28"/>
          <w:szCs w:val="28"/>
          <w:lang w:val="uk-UA"/>
        </w:rPr>
        <w:t xml:space="preserve"> та орієнтацією на випередження небезпечної ситуації</w:t>
      </w:r>
      <w:r w:rsidR="0093459F" w:rsidRPr="0093459F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D46F98" w:rsidRPr="00D46F98">
        <w:rPr>
          <w:rFonts w:ascii="Times New Roman" w:hAnsi="Times New Roman" w:cs="Times New Roman"/>
          <w:sz w:val="28"/>
          <w:szCs w:val="28"/>
        </w:rPr>
        <w:t>3</w:t>
      </w:r>
      <w:r w:rsidR="0093459F" w:rsidRPr="0093459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46F98" w:rsidRPr="00D46F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6F9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46F98" w:rsidRPr="00D46F9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3459F" w:rsidRPr="0093459F">
        <w:rPr>
          <w:rFonts w:ascii="Times New Roman" w:hAnsi="Times New Roman" w:cs="Times New Roman"/>
          <w:sz w:val="28"/>
          <w:szCs w:val="28"/>
          <w:lang w:val="uk-UA"/>
        </w:rPr>
        <w:t xml:space="preserve"> 74]</w:t>
      </w:r>
      <w:r w:rsidR="00D60A8B" w:rsidRPr="00280B0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60A8B" w:rsidRPr="003D6E42" w:rsidRDefault="00C55B26" w:rsidP="00D60A8B">
      <w:pPr>
        <w:spacing w:after="12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6E42">
        <w:rPr>
          <w:rFonts w:ascii="Times New Roman" w:hAnsi="Times New Roman" w:cs="Times New Roman"/>
          <w:sz w:val="28"/>
          <w:szCs w:val="28"/>
          <w:lang w:val="uk-UA"/>
        </w:rPr>
        <w:t xml:space="preserve">Матеріалом дослідження слугували коментарі </w:t>
      </w:r>
      <w:r w:rsidR="003D6E42" w:rsidRPr="003D6E42">
        <w:rPr>
          <w:rFonts w:ascii="Times New Roman" w:eastAsia="Calibri" w:hAnsi="Times New Roman" w:cs="Times New Roman"/>
          <w:sz w:val="28"/>
          <w:szCs w:val="28"/>
          <w:lang w:val="uk-UA"/>
        </w:rPr>
        <w:t>рубрик</w:t>
      </w:r>
      <w:r w:rsidR="003D6E42" w:rsidRPr="003D6E4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D6E42" w:rsidRPr="003D6E4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D6E42" w:rsidRPr="003D6E42">
        <w:rPr>
          <w:rFonts w:ascii="Times New Roman" w:eastAsia="Calibri" w:hAnsi="Times New Roman" w:cs="Times New Roman"/>
          <w:i/>
          <w:sz w:val="28"/>
          <w:szCs w:val="28"/>
          <w:lang w:val="uk-UA"/>
        </w:rPr>
        <w:t>Comments</w:t>
      </w:r>
      <w:proofErr w:type="spellEnd"/>
      <w:r w:rsidR="003D6E42" w:rsidRPr="003D6E4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3D6E42" w:rsidRPr="00692139">
        <w:rPr>
          <w:rFonts w:ascii="Times New Roman" w:hAnsi="Times New Roman" w:cs="Times New Roman"/>
          <w:sz w:val="28"/>
          <w:szCs w:val="28"/>
          <w:lang w:val="uk-UA"/>
        </w:rPr>
        <w:t>до  статей на політичну проблематику</w:t>
      </w:r>
      <w:r w:rsidR="003D6E42" w:rsidRPr="003D6E4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3D6E42" w:rsidRPr="003D6E4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он-лайн </w:t>
      </w:r>
      <w:r w:rsidR="003D6E42" w:rsidRPr="003D6E42">
        <w:rPr>
          <w:rFonts w:ascii="Times New Roman" w:hAnsi="Times New Roman" w:cs="Times New Roman"/>
          <w:sz w:val="28"/>
          <w:szCs w:val="28"/>
          <w:lang w:val="uk-UA"/>
        </w:rPr>
        <w:t xml:space="preserve"> видання </w:t>
      </w:r>
      <w:proofErr w:type="spellStart"/>
      <w:r w:rsidR="003D6E42" w:rsidRPr="003D6E42">
        <w:rPr>
          <w:rFonts w:ascii="Times New Roman" w:eastAsia="Calibri" w:hAnsi="Times New Roman" w:cs="Times New Roman"/>
          <w:i/>
          <w:sz w:val="28"/>
          <w:szCs w:val="28"/>
          <w:lang w:val="uk-UA"/>
        </w:rPr>
        <w:t>The</w:t>
      </w:r>
      <w:proofErr w:type="spellEnd"/>
      <w:r w:rsidR="003D6E42" w:rsidRPr="003D6E4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D6E42" w:rsidRPr="003D6E42">
        <w:rPr>
          <w:rFonts w:ascii="Times New Roman" w:eastAsia="Calibri" w:hAnsi="Times New Roman" w:cs="Times New Roman"/>
          <w:i/>
          <w:sz w:val="28"/>
          <w:szCs w:val="28"/>
          <w:lang w:val="uk-UA"/>
        </w:rPr>
        <w:t>Guardian</w:t>
      </w:r>
      <w:proofErr w:type="spellEnd"/>
      <w:r w:rsidR="003D6E42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r w:rsidR="00F2368D" w:rsidRPr="00F2368D">
        <w:rPr>
          <w:rFonts w:ascii="Times New Roman" w:hAnsi="Times New Roman" w:cs="Times New Roman"/>
          <w:sz w:val="28"/>
          <w:szCs w:val="28"/>
          <w:lang w:val="uk-UA"/>
        </w:rPr>
        <w:t>Дослідження показали, що</w:t>
      </w:r>
      <w:r w:rsidR="00F2368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F2368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3D6E42" w:rsidRPr="00F2368D">
        <w:rPr>
          <w:rFonts w:ascii="Times New Roman" w:hAnsi="Times New Roman" w:cs="Times New Roman"/>
          <w:sz w:val="28"/>
          <w:szCs w:val="28"/>
          <w:lang w:val="uk-UA"/>
        </w:rPr>
        <w:t xml:space="preserve">емантика небезпеки може бути об’єктивована за допомогою </w:t>
      </w:r>
      <w:r w:rsidR="003D6E42" w:rsidRPr="00F2368D">
        <w:rPr>
          <w:rFonts w:ascii="Times New Roman" w:hAnsi="Times New Roman" w:cs="Times New Roman"/>
          <w:sz w:val="28"/>
          <w:szCs w:val="28"/>
          <w:lang w:val="uk-UA"/>
        </w:rPr>
        <w:lastRenderedPageBreak/>
        <w:t>алюзі</w:t>
      </w:r>
      <w:r w:rsidR="00767ED6" w:rsidRPr="00F2368D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767ED6" w:rsidRPr="00F2368D">
        <w:rPr>
          <w:rFonts w:ascii="Times New Roman" w:hAnsi="Times New Roman" w:cs="Times New Roman"/>
          <w:sz w:val="28"/>
          <w:szCs w:val="28"/>
        </w:rPr>
        <w:t xml:space="preserve">, </w:t>
      </w:r>
      <w:r w:rsidR="00767ED6" w:rsidRPr="00F2368D">
        <w:rPr>
          <w:rFonts w:ascii="Times New Roman" w:hAnsi="Times New Roman" w:cs="Times New Roman"/>
          <w:sz w:val="28"/>
          <w:szCs w:val="28"/>
          <w:lang w:val="uk-UA"/>
        </w:rPr>
        <w:t xml:space="preserve">яка </w:t>
      </w:r>
      <w:proofErr w:type="spellStart"/>
      <w:r w:rsidR="00767ED6" w:rsidRPr="00F2368D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="00767ED6" w:rsidRPr="00F23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7ED6" w:rsidRPr="00F2368D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="00767ED6" w:rsidRPr="00F23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7ED6" w:rsidRPr="00F2368D">
        <w:rPr>
          <w:rFonts w:ascii="Times New Roman" w:hAnsi="Times New Roman" w:cs="Times New Roman"/>
          <w:sz w:val="28"/>
          <w:szCs w:val="28"/>
        </w:rPr>
        <w:t>будь-якого</w:t>
      </w:r>
      <w:proofErr w:type="spellEnd"/>
      <w:r w:rsidR="00767ED6" w:rsidRPr="00F23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7ED6" w:rsidRPr="00F2368D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="00767ED6" w:rsidRPr="00F23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7ED6" w:rsidRPr="00F2368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767ED6" w:rsidRPr="00F23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7ED6" w:rsidRPr="00F2368D">
        <w:rPr>
          <w:rFonts w:ascii="Times New Roman" w:hAnsi="Times New Roman" w:cs="Times New Roman"/>
          <w:sz w:val="28"/>
          <w:szCs w:val="28"/>
        </w:rPr>
        <w:t>назви</w:t>
      </w:r>
      <w:proofErr w:type="spellEnd"/>
      <w:r w:rsidR="00767ED6" w:rsidRPr="00F236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67ED6" w:rsidRPr="00F2368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767ED6" w:rsidRPr="00F23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7ED6" w:rsidRPr="00F2368D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 w:rsidR="00767ED6" w:rsidRPr="00F23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7ED6" w:rsidRPr="00F2368D">
        <w:rPr>
          <w:rFonts w:ascii="Times New Roman" w:hAnsi="Times New Roman" w:cs="Times New Roman"/>
          <w:sz w:val="28"/>
          <w:szCs w:val="28"/>
        </w:rPr>
        <w:t>натяк</w:t>
      </w:r>
      <w:proofErr w:type="spellEnd"/>
      <w:r w:rsidR="00767ED6" w:rsidRPr="00F2368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767ED6" w:rsidRPr="00F2368D">
        <w:rPr>
          <w:rFonts w:ascii="Times New Roman" w:hAnsi="Times New Roman" w:cs="Times New Roman"/>
          <w:sz w:val="28"/>
          <w:szCs w:val="28"/>
        </w:rPr>
        <w:t>відомий</w:t>
      </w:r>
      <w:proofErr w:type="spellEnd"/>
      <w:r w:rsidR="00767ED6" w:rsidRPr="00F23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7ED6" w:rsidRPr="00F2368D">
        <w:rPr>
          <w:rFonts w:ascii="Times New Roman" w:hAnsi="Times New Roman" w:cs="Times New Roman"/>
          <w:sz w:val="28"/>
          <w:szCs w:val="28"/>
        </w:rPr>
        <w:t>літературний</w:t>
      </w:r>
      <w:proofErr w:type="spellEnd"/>
      <w:r w:rsidR="00767ED6" w:rsidRPr="00F23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7ED6" w:rsidRPr="00F2368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767ED6" w:rsidRPr="00F23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7ED6" w:rsidRPr="00F2368D">
        <w:rPr>
          <w:rFonts w:ascii="Times New Roman" w:hAnsi="Times New Roman" w:cs="Times New Roman"/>
          <w:sz w:val="28"/>
          <w:szCs w:val="28"/>
        </w:rPr>
        <w:t>історико-культурний</w:t>
      </w:r>
      <w:proofErr w:type="spellEnd"/>
      <w:r w:rsidR="00767ED6" w:rsidRPr="00F2368D">
        <w:rPr>
          <w:rFonts w:ascii="Times New Roman" w:hAnsi="Times New Roman" w:cs="Times New Roman"/>
          <w:sz w:val="28"/>
          <w:szCs w:val="28"/>
        </w:rPr>
        <w:t xml:space="preserve"> факт</w:t>
      </w:r>
      <w:r w:rsidR="00767ED6">
        <w:rPr>
          <w:lang w:val="uk-UA"/>
        </w:rPr>
        <w:t xml:space="preserve"> </w:t>
      </w:r>
      <w:r w:rsidR="00767ED6" w:rsidRPr="0093459F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D46F98" w:rsidRPr="00D46F98">
        <w:rPr>
          <w:rFonts w:ascii="Times New Roman" w:hAnsi="Times New Roman" w:cs="Times New Roman"/>
          <w:sz w:val="28"/>
          <w:szCs w:val="28"/>
        </w:rPr>
        <w:t>2</w:t>
      </w:r>
      <w:r w:rsidR="00E9479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46F9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46F98" w:rsidRPr="00D46F98">
        <w:rPr>
          <w:rFonts w:ascii="Times New Roman" w:hAnsi="Times New Roman" w:cs="Times New Roman"/>
          <w:sz w:val="28"/>
          <w:szCs w:val="28"/>
        </w:rPr>
        <w:t xml:space="preserve">. </w:t>
      </w:r>
      <w:r w:rsidR="00E94797">
        <w:rPr>
          <w:rFonts w:ascii="Times New Roman" w:hAnsi="Times New Roman" w:cs="Times New Roman"/>
          <w:sz w:val="28"/>
          <w:szCs w:val="28"/>
          <w:lang w:val="uk-UA"/>
        </w:rPr>
        <w:t>220</w:t>
      </w:r>
      <w:r w:rsidR="00767ED6" w:rsidRPr="0093459F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F2368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B16FA" w:rsidRDefault="0049132B" w:rsidP="00D60A8B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ABA">
        <w:rPr>
          <w:rFonts w:ascii="Times New Roman" w:hAnsi="Times New Roman" w:cs="Times New Roman"/>
          <w:sz w:val="28"/>
          <w:szCs w:val="28"/>
          <w:lang w:val="uk-UA"/>
        </w:rPr>
        <w:t xml:space="preserve">Розглянемо як </w:t>
      </w:r>
      <w:r w:rsidR="00767ED6">
        <w:rPr>
          <w:rFonts w:ascii="Times New Roman" w:hAnsi="Times New Roman" w:cs="Times New Roman"/>
          <w:sz w:val="28"/>
          <w:szCs w:val="28"/>
          <w:lang w:val="uk-UA"/>
        </w:rPr>
        <w:t xml:space="preserve">біблійну алюзія </w:t>
      </w:r>
      <w:r w:rsidR="00BF74C8" w:rsidRPr="003D0ABA">
        <w:rPr>
          <w:rFonts w:ascii="Times New Roman" w:hAnsi="Times New Roman" w:cs="Times New Roman"/>
          <w:i/>
          <w:sz w:val="28"/>
          <w:szCs w:val="28"/>
          <w:lang w:val="uk-UA"/>
        </w:rPr>
        <w:t xml:space="preserve">a </w:t>
      </w:r>
      <w:proofErr w:type="spellStart"/>
      <w:r w:rsidR="00BF74C8" w:rsidRPr="003D0ABA">
        <w:rPr>
          <w:rFonts w:ascii="Times New Roman" w:hAnsi="Times New Roman" w:cs="Times New Roman"/>
          <w:i/>
          <w:sz w:val="28"/>
          <w:szCs w:val="28"/>
          <w:lang w:val="uk-UA"/>
        </w:rPr>
        <w:t>house</w:t>
      </w:r>
      <w:proofErr w:type="spellEnd"/>
      <w:r w:rsidR="00BF74C8" w:rsidRPr="003D0AB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BF74C8" w:rsidRPr="003D0ABA">
        <w:rPr>
          <w:rFonts w:ascii="Times New Roman" w:hAnsi="Times New Roman" w:cs="Times New Roman"/>
          <w:i/>
          <w:sz w:val="28"/>
          <w:szCs w:val="28"/>
          <w:lang w:val="uk-UA"/>
        </w:rPr>
        <w:t>divided</w:t>
      </w:r>
      <w:proofErr w:type="spellEnd"/>
      <w:r w:rsidR="00BF74C8" w:rsidRPr="003D0AB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BF74C8" w:rsidRPr="003D0ABA">
        <w:rPr>
          <w:rFonts w:ascii="Times New Roman" w:hAnsi="Times New Roman" w:cs="Times New Roman"/>
          <w:i/>
          <w:sz w:val="28"/>
          <w:szCs w:val="28"/>
          <w:lang w:val="uk-UA"/>
        </w:rPr>
        <w:t>will</w:t>
      </w:r>
      <w:proofErr w:type="spellEnd"/>
      <w:r w:rsidR="00BF74C8" w:rsidRPr="003D0AB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BF74C8" w:rsidRPr="003D0ABA">
        <w:rPr>
          <w:rFonts w:ascii="Times New Roman" w:hAnsi="Times New Roman" w:cs="Times New Roman"/>
          <w:i/>
          <w:sz w:val="28"/>
          <w:szCs w:val="28"/>
          <w:lang w:val="uk-UA"/>
        </w:rPr>
        <w:t>not</w:t>
      </w:r>
      <w:proofErr w:type="spellEnd"/>
      <w:r w:rsidR="00BF74C8" w:rsidRPr="003D0AB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BF74C8" w:rsidRPr="003D0ABA">
        <w:rPr>
          <w:rFonts w:ascii="Times New Roman" w:hAnsi="Times New Roman" w:cs="Times New Roman"/>
          <w:i/>
          <w:sz w:val="28"/>
          <w:szCs w:val="28"/>
          <w:lang w:val="uk-UA"/>
        </w:rPr>
        <w:t>stand</w:t>
      </w:r>
      <w:proofErr w:type="spellEnd"/>
      <w:r w:rsidR="00BF74C8" w:rsidRPr="003D0A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ABA">
        <w:rPr>
          <w:rFonts w:ascii="Times New Roman" w:hAnsi="Times New Roman" w:cs="Times New Roman"/>
          <w:sz w:val="28"/>
          <w:szCs w:val="28"/>
          <w:lang w:val="uk-UA"/>
        </w:rPr>
        <w:t xml:space="preserve">допомагає розкрити семантику </w:t>
      </w:r>
      <w:r w:rsidR="00E94A86" w:rsidRPr="00E94A86">
        <w:rPr>
          <w:rFonts w:ascii="Times New Roman" w:hAnsi="Times New Roman" w:cs="Times New Roman"/>
          <w:sz w:val="28"/>
          <w:szCs w:val="28"/>
          <w:lang w:val="uk-UA"/>
        </w:rPr>
        <w:t xml:space="preserve">небезпеки </w:t>
      </w:r>
      <w:r w:rsidRPr="003D0ABA">
        <w:rPr>
          <w:rFonts w:ascii="Times New Roman" w:hAnsi="Times New Roman" w:cs="Times New Roman"/>
          <w:sz w:val="28"/>
          <w:szCs w:val="28"/>
          <w:lang w:val="uk-UA"/>
        </w:rPr>
        <w:t xml:space="preserve">в коментарі </w:t>
      </w:r>
      <w:r w:rsidRPr="003D0ABA">
        <w:rPr>
          <w:rFonts w:ascii="Times New Roman" w:hAnsi="Times New Roman" w:cs="Times New Roman"/>
          <w:i/>
          <w:sz w:val="28"/>
          <w:szCs w:val="28"/>
          <w:lang w:val="uk-UA"/>
        </w:rPr>
        <w:t>"</w:t>
      </w:r>
      <w:proofErr w:type="spellStart"/>
      <w:r w:rsidRPr="003D0ABA">
        <w:rPr>
          <w:rFonts w:ascii="Times New Roman" w:hAnsi="Times New Roman" w:cs="Times New Roman"/>
          <w:i/>
          <w:sz w:val="28"/>
          <w:szCs w:val="28"/>
          <w:lang w:val="uk-UA"/>
        </w:rPr>
        <w:t>Didn't</w:t>
      </w:r>
      <w:proofErr w:type="spellEnd"/>
      <w:r w:rsidRPr="003D0AB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D0ABA">
        <w:rPr>
          <w:rFonts w:ascii="Times New Roman" w:hAnsi="Times New Roman" w:cs="Times New Roman"/>
          <w:i/>
          <w:sz w:val="28"/>
          <w:szCs w:val="28"/>
          <w:lang w:val="uk-UA"/>
        </w:rPr>
        <w:t>Jesus</w:t>
      </w:r>
      <w:proofErr w:type="spellEnd"/>
      <w:r w:rsidRPr="003D0AB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D0ABA">
        <w:rPr>
          <w:rFonts w:ascii="Times New Roman" w:hAnsi="Times New Roman" w:cs="Times New Roman"/>
          <w:i/>
          <w:sz w:val="28"/>
          <w:szCs w:val="28"/>
          <w:lang w:val="uk-UA"/>
        </w:rPr>
        <w:t>say</w:t>
      </w:r>
      <w:proofErr w:type="spellEnd"/>
      <w:r w:rsidRPr="003D0AB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D0ABA">
        <w:rPr>
          <w:rFonts w:ascii="Times New Roman" w:hAnsi="Times New Roman" w:cs="Times New Roman"/>
          <w:i/>
          <w:sz w:val="28"/>
          <w:szCs w:val="28"/>
          <w:lang w:val="uk-UA"/>
        </w:rPr>
        <w:t>'that</w:t>
      </w:r>
      <w:proofErr w:type="spellEnd"/>
      <w:r w:rsidRPr="003D0AB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a </w:t>
      </w:r>
      <w:proofErr w:type="spellStart"/>
      <w:r w:rsidRPr="003D0ABA">
        <w:rPr>
          <w:rFonts w:ascii="Times New Roman" w:hAnsi="Times New Roman" w:cs="Times New Roman"/>
          <w:i/>
          <w:sz w:val="28"/>
          <w:szCs w:val="28"/>
          <w:lang w:val="uk-UA"/>
        </w:rPr>
        <w:t>house</w:t>
      </w:r>
      <w:proofErr w:type="spellEnd"/>
      <w:r w:rsidRPr="003D0AB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D0ABA">
        <w:rPr>
          <w:rFonts w:ascii="Times New Roman" w:hAnsi="Times New Roman" w:cs="Times New Roman"/>
          <w:i/>
          <w:sz w:val="28"/>
          <w:szCs w:val="28"/>
          <w:lang w:val="uk-UA"/>
        </w:rPr>
        <w:t>divided</w:t>
      </w:r>
      <w:proofErr w:type="spellEnd"/>
      <w:r w:rsidRPr="003D0AB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D0ABA">
        <w:rPr>
          <w:rFonts w:ascii="Times New Roman" w:hAnsi="Times New Roman" w:cs="Times New Roman"/>
          <w:i/>
          <w:sz w:val="28"/>
          <w:szCs w:val="28"/>
          <w:lang w:val="uk-UA"/>
        </w:rPr>
        <w:t>will</w:t>
      </w:r>
      <w:proofErr w:type="spellEnd"/>
      <w:r w:rsidRPr="003D0AB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D0ABA">
        <w:rPr>
          <w:rFonts w:ascii="Times New Roman" w:hAnsi="Times New Roman" w:cs="Times New Roman"/>
          <w:i/>
          <w:sz w:val="28"/>
          <w:szCs w:val="28"/>
          <w:lang w:val="uk-UA"/>
        </w:rPr>
        <w:t>not</w:t>
      </w:r>
      <w:proofErr w:type="spellEnd"/>
      <w:r w:rsidRPr="003D0AB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D0ABA">
        <w:rPr>
          <w:rFonts w:ascii="Times New Roman" w:hAnsi="Times New Roman" w:cs="Times New Roman"/>
          <w:i/>
          <w:sz w:val="28"/>
          <w:szCs w:val="28"/>
          <w:lang w:val="uk-UA"/>
        </w:rPr>
        <w:t>stand'</w:t>
      </w:r>
      <w:proofErr w:type="spellEnd"/>
      <w:r w:rsidRPr="003D0ABA">
        <w:rPr>
          <w:rFonts w:ascii="Times New Roman" w:hAnsi="Times New Roman" w:cs="Times New Roman"/>
          <w:i/>
          <w:sz w:val="28"/>
          <w:szCs w:val="28"/>
          <w:lang w:val="uk-UA"/>
        </w:rPr>
        <w:t xml:space="preserve">? </w:t>
      </w:r>
      <w:proofErr w:type="spellStart"/>
      <w:r w:rsidRPr="003D0ABA">
        <w:rPr>
          <w:rFonts w:ascii="Times New Roman" w:hAnsi="Times New Roman" w:cs="Times New Roman"/>
          <w:i/>
          <w:sz w:val="28"/>
          <w:szCs w:val="28"/>
          <w:lang w:val="uk-UA"/>
        </w:rPr>
        <w:t>The</w:t>
      </w:r>
      <w:proofErr w:type="spellEnd"/>
      <w:r w:rsidRPr="003D0AB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D0ABA">
        <w:rPr>
          <w:rFonts w:ascii="Times New Roman" w:hAnsi="Times New Roman" w:cs="Times New Roman"/>
          <w:i/>
          <w:sz w:val="28"/>
          <w:szCs w:val="28"/>
          <w:lang w:val="uk-UA"/>
        </w:rPr>
        <w:t>Tories</w:t>
      </w:r>
      <w:proofErr w:type="spellEnd"/>
      <w:r w:rsidRPr="003D0AB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D0ABA">
        <w:rPr>
          <w:rFonts w:ascii="Times New Roman" w:hAnsi="Times New Roman" w:cs="Times New Roman"/>
          <w:i/>
          <w:sz w:val="28"/>
          <w:szCs w:val="28"/>
          <w:lang w:val="uk-UA"/>
        </w:rPr>
        <w:t>are</w:t>
      </w:r>
      <w:proofErr w:type="spellEnd"/>
      <w:r w:rsidRPr="003D0AB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D0ABA">
        <w:rPr>
          <w:rFonts w:ascii="Times New Roman" w:hAnsi="Times New Roman" w:cs="Times New Roman"/>
          <w:i/>
          <w:sz w:val="28"/>
          <w:szCs w:val="28"/>
          <w:lang w:val="uk-UA"/>
        </w:rPr>
        <w:t>coming</w:t>
      </w:r>
      <w:proofErr w:type="spellEnd"/>
      <w:r w:rsidRPr="003D0AB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D0ABA">
        <w:rPr>
          <w:rFonts w:ascii="Times New Roman" w:hAnsi="Times New Roman" w:cs="Times New Roman"/>
          <w:i/>
          <w:sz w:val="28"/>
          <w:szCs w:val="28"/>
          <w:lang w:val="uk-UA"/>
        </w:rPr>
        <w:t>apart</w:t>
      </w:r>
      <w:proofErr w:type="spellEnd"/>
      <w:r w:rsidRPr="003D0ABA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3D0ABA">
        <w:rPr>
          <w:rFonts w:ascii="Times New Roman" w:hAnsi="Times New Roman" w:cs="Times New Roman"/>
          <w:i/>
          <w:sz w:val="28"/>
          <w:szCs w:val="28"/>
          <w:lang w:val="uk-UA"/>
        </w:rPr>
        <w:t>as</w:t>
      </w:r>
      <w:proofErr w:type="spellEnd"/>
      <w:r w:rsidRPr="003D0AB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D0ABA">
        <w:rPr>
          <w:rFonts w:ascii="Times New Roman" w:hAnsi="Times New Roman" w:cs="Times New Roman"/>
          <w:i/>
          <w:sz w:val="28"/>
          <w:szCs w:val="28"/>
          <w:lang w:val="uk-UA"/>
        </w:rPr>
        <w:t>their</w:t>
      </w:r>
      <w:proofErr w:type="spellEnd"/>
      <w:r w:rsidRPr="003D0AB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D0ABA">
        <w:rPr>
          <w:rFonts w:ascii="Times New Roman" w:hAnsi="Times New Roman" w:cs="Times New Roman"/>
          <w:i/>
          <w:sz w:val="28"/>
          <w:szCs w:val="28"/>
          <w:lang w:val="uk-UA"/>
        </w:rPr>
        <w:t>policies</w:t>
      </w:r>
      <w:proofErr w:type="spellEnd"/>
      <w:r w:rsidRPr="003D0AB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D0ABA">
        <w:rPr>
          <w:rFonts w:ascii="Times New Roman" w:hAnsi="Times New Roman" w:cs="Times New Roman"/>
          <w:i/>
          <w:sz w:val="28"/>
          <w:szCs w:val="28"/>
          <w:lang w:val="uk-UA"/>
        </w:rPr>
        <w:t>are</w:t>
      </w:r>
      <w:proofErr w:type="spellEnd"/>
      <w:r w:rsidRPr="003D0AB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D0ABA">
        <w:rPr>
          <w:rFonts w:ascii="Times New Roman" w:hAnsi="Times New Roman" w:cs="Times New Roman"/>
          <w:i/>
          <w:sz w:val="28"/>
          <w:szCs w:val="28"/>
          <w:lang w:val="uk-UA"/>
        </w:rPr>
        <w:t>built</w:t>
      </w:r>
      <w:proofErr w:type="spellEnd"/>
      <w:r w:rsidRPr="003D0AB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D0ABA">
        <w:rPr>
          <w:rFonts w:ascii="Times New Roman" w:hAnsi="Times New Roman" w:cs="Times New Roman"/>
          <w:i/>
          <w:sz w:val="28"/>
          <w:szCs w:val="28"/>
          <w:lang w:val="uk-UA"/>
        </w:rPr>
        <w:t>on</w:t>
      </w:r>
      <w:proofErr w:type="spellEnd"/>
      <w:r w:rsidRPr="003D0AB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D0ABA">
        <w:rPr>
          <w:rFonts w:ascii="Times New Roman" w:hAnsi="Times New Roman" w:cs="Times New Roman"/>
          <w:i/>
          <w:sz w:val="28"/>
          <w:szCs w:val="28"/>
          <w:lang w:val="uk-UA"/>
        </w:rPr>
        <w:t>the</w:t>
      </w:r>
      <w:proofErr w:type="spellEnd"/>
      <w:r w:rsidRPr="003D0AB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D0ABA">
        <w:rPr>
          <w:rFonts w:ascii="Times New Roman" w:hAnsi="Times New Roman" w:cs="Times New Roman"/>
          <w:i/>
          <w:sz w:val="28"/>
          <w:szCs w:val="28"/>
          <w:lang w:val="uk-UA"/>
        </w:rPr>
        <w:t>sands</w:t>
      </w:r>
      <w:proofErr w:type="spellEnd"/>
      <w:r w:rsidRPr="003D0AB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D0ABA">
        <w:rPr>
          <w:rFonts w:ascii="Times New Roman" w:hAnsi="Times New Roman" w:cs="Times New Roman"/>
          <w:i/>
          <w:sz w:val="28"/>
          <w:szCs w:val="28"/>
          <w:lang w:val="uk-UA"/>
        </w:rPr>
        <w:t>of</w:t>
      </w:r>
      <w:proofErr w:type="spellEnd"/>
      <w:r w:rsidRPr="003D0AB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D0ABA">
        <w:rPr>
          <w:rFonts w:ascii="Times New Roman" w:hAnsi="Times New Roman" w:cs="Times New Roman"/>
          <w:i/>
          <w:sz w:val="28"/>
          <w:szCs w:val="28"/>
          <w:lang w:val="uk-UA"/>
        </w:rPr>
        <w:t>greed</w:t>
      </w:r>
      <w:proofErr w:type="spellEnd"/>
      <w:r w:rsidRPr="003D0AB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D0ABA">
        <w:rPr>
          <w:rFonts w:ascii="Times New Roman" w:hAnsi="Times New Roman" w:cs="Times New Roman"/>
          <w:i/>
          <w:sz w:val="28"/>
          <w:szCs w:val="28"/>
          <w:lang w:val="uk-UA"/>
        </w:rPr>
        <w:t>and</w:t>
      </w:r>
      <w:proofErr w:type="spellEnd"/>
      <w:r w:rsidRPr="003D0AB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D0ABA">
        <w:rPr>
          <w:rFonts w:ascii="Times New Roman" w:hAnsi="Times New Roman" w:cs="Times New Roman"/>
          <w:i/>
          <w:sz w:val="28"/>
          <w:szCs w:val="28"/>
          <w:lang w:val="uk-UA"/>
        </w:rPr>
        <w:t>profit</w:t>
      </w:r>
      <w:proofErr w:type="spellEnd"/>
      <w:r w:rsidR="004A591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4A591E" w:rsidRPr="00397FDF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4A591E" w:rsidRPr="004A591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A591E" w:rsidRPr="00397FDF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3D0ABA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>
        <w:rPr>
          <w:sz w:val="20"/>
          <w:szCs w:val="20"/>
          <w:lang w:val="uk-UA"/>
        </w:rPr>
        <w:t xml:space="preserve"> </w:t>
      </w:r>
      <w:r w:rsidR="003D0ABA">
        <w:rPr>
          <w:rFonts w:ascii="Times New Roman" w:hAnsi="Times New Roman" w:cs="Times New Roman"/>
          <w:sz w:val="28"/>
          <w:szCs w:val="28"/>
          <w:lang w:val="uk-UA"/>
        </w:rPr>
        <w:t xml:space="preserve">Тут ми спостерігаємо </w:t>
      </w:r>
      <w:r w:rsidR="00767ED6">
        <w:rPr>
          <w:rFonts w:ascii="Times New Roman" w:hAnsi="Times New Roman" w:cs="Times New Roman"/>
          <w:sz w:val="28"/>
          <w:szCs w:val="28"/>
          <w:lang w:val="uk-UA"/>
        </w:rPr>
        <w:t xml:space="preserve">посилання </w:t>
      </w:r>
      <w:r w:rsidR="00BF74C8" w:rsidRPr="0049132B">
        <w:rPr>
          <w:rFonts w:ascii="Times New Roman" w:hAnsi="Times New Roman" w:cs="Times New Roman"/>
          <w:sz w:val="28"/>
          <w:szCs w:val="28"/>
          <w:lang w:val="uk-UA"/>
        </w:rPr>
        <w:t xml:space="preserve">на слова Ісуса з Євангелія: </w:t>
      </w:r>
      <w:proofErr w:type="spellStart"/>
      <w:r w:rsidR="00BF74C8" w:rsidRPr="00D47D1A">
        <w:rPr>
          <w:rFonts w:ascii="Times New Roman" w:hAnsi="Times New Roman" w:cs="Times New Roman"/>
          <w:i/>
          <w:sz w:val="28"/>
          <w:szCs w:val="28"/>
          <w:lang w:val="uk-UA"/>
        </w:rPr>
        <w:t>And</w:t>
      </w:r>
      <w:proofErr w:type="spellEnd"/>
      <w:r w:rsidR="00BF74C8" w:rsidRPr="00D47D1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BF74C8" w:rsidRPr="00D47D1A">
        <w:rPr>
          <w:rFonts w:ascii="Times New Roman" w:hAnsi="Times New Roman" w:cs="Times New Roman"/>
          <w:i/>
          <w:sz w:val="28"/>
          <w:szCs w:val="28"/>
          <w:lang w:val="uk-UA"/>
        </w:rPr>
        <w:t>if</w:t>
      </w:r>
      <w:proofErr w:type="spellEnd"/>
      <w:r w:rsidR="00BF74C8" w:rsidRPr="00D47D1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a </w:t>
      </w:r>
      <w:proofErr w:type="spellStart"/>
      <w:r w:rsidR="00BF74C8" w:rsidRPr="00D47D1A">
        <w:rPr>
          <w:rFonts w:ascii="Times New Roman" w:hAnsi="Times New Roman" w:cs="Times New Roman"/>
          <w:i/>
          <w:sz w:val="28"/>
          <w:szCs w:val="28"/>
          <w:lang w:val="uk-UA"/>
        </w:rPr>
        <w:t>house</w:t>
      </w:r>
      <w:proofErr w:type="spellEnd"/>
      <w:r w:rsidR="00BF74C8" w:rsidRPr="00D47D1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BF74C8" w:rsidRPr="00D47D1A">
        <w:rPr>
          <w:rFonts w:ascii="Times New Roman" w:hAnsi="Times New Roman" w:cs="Times New Roman"/>
          <w:i/>
          <w:sz w:val="28"/>
          <w:szCs w:val="28"/>
          <w:lang w:val="uk-UA"/>
        </w:rPr>
        <w:t>be</w:t>
      </w:r>
      <w:proofErr w:type="spellEnd"/>
      <w:r w:rsidR="00BF74C8" w:rsidRPr="00D47D1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BF74C8" w:rsidRPr="00D47D1A">
        <w:rPr>
          <w:rFonts w:ascii="Times New Roman" w:hAnsi="Times New Roman" w:cs="Times New Roman"/>
          <w:i/>
          <w:sz w:val="28"/>
          <w:szCs w:val="28"/>
          <w:lang w:val="uk-UA"/>
        </w:rPr>
        <w:t>divided</w:t>
      </w:r>
      <w:proofErr w:type="spellEnd"/>
      <w:r w:rsidR="00BF74C8" w:rsidRPr="00D47D1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BF74C8" w:rsidRPr="00D47D1A">
        <w:rPr>
          <w:rFonts w:ascii="Times New Roman" w:hAnsi="Times New Roman" w:cs="Times New Roman"/>
          <w:i/>
          <w:sz w:val="28"/>
          <w:szCs w:val="28"/>
          <w:lang w:val="uk-UA"/>
        </w:rPr>
        <w:t>against</w:t>
      </w:r>
      <w:proofErr w:type="spellEnd"/>
      <w:r w:rsidR="00BF74C8" w:rsidRPr="00D47D1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BF74C8" w:rsidRPr="00D47D1A">
        <w:rPr>
          <w:rFonts w:ascii="Times New Roman" w:hAnsi="Times New Roman" w:cs="Times New Roman"/>
          <w:i/>
          <w:sz w:val="28"/>
          <w:szCs w:val="28"/>
          <w:lang w:val="uk-UA"/>
        </w:rPr>
        <w:t>itself</w:t>
      </w:r>
      <w:proofErr w:type="spellEnd"/>
      <w:r w:rsidR="00BF74C8" w:rsidRPr="00D47D1A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="00BF74C8" w:rsidRPr="00D47D1A">
        <w:rPr>
          <w:rFonts w:ascii="Times New Roman" w:hAnsi="Times New Roman" w:cs="Times New Roman"/>
          <w:i/>
          <w:sz w:val="28"/>
          <w:szCs w:val="28"/>
          <w:lang w:val="uk-UA"/>
        </w:rPr>
        <w:t>that</w:t>
      </w:r>
      <w:proofErr w:type="spellEnd"/>
      <w:r w:rsidR="00BF74C8" w:rsidRPr="00D47D1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BF74C8" w:rsidRPr="00D47D1A">
        <w:rPr>
          <w:rFonts w:ascii="Times New Roman" w:hAnsi="Times New Roman" w:cs="Times New Roman"/>
          <w:i/>
          <w:sz w:val="28"/>
          <w:szCs w:val="28"/>
          <w:lang w:val="uk-UA"/>
        </w:rPr>
        <w:t>house</w:t>
      </w:r>
      <w:proofErr w:type="spellEnd"/>
      <w:r w:rsidR="00BF74C8" w:rsidRPr="00D47D1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BF74C8" w:rsidRPr="00D47D1A">
        <w:rPr>
          <w:rFonts w:ascii="Times New Roman" w:hAnsi="Times New Roman" w:cs="Times New Roman"/>
          <w:i/>
          <w:sz w:val="28"/>
          <w:szCs w:val="28"/>
          <w:lang w:val="uk-UA"/>
        </w:rPr>
        <w:t>cannot</w:t>
      </w:r>
      <w:proofErr w:type="spellEnd"/>
      <w:r w:rsidR="00BF74C8" w:rsidRPr="00D47D1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BF74C8" w:rsidRPr="00D47D1A">
        <w:rPr>
          <w:rFonts w:ascii="Times New Roman" w:hAnsi="Times New Roman" w:cs="Times New Roman"/>
          <w:i/>
          <w:sz w:val="28"/>
          <w:szCs w:val="28"/>
          <w:lang w:val="uk-UA"/>
        </w:rPr>
        <w:t>stand</w:t>
      </w:r>
      <w:proofErr w:type="spellEnd"/>
      <w:r w:rsidR="00BF74C8" w:rsidRPr="0049132B">
        <w:rPr>
          <w:rFonts w:ascii="Times New Roman" w:hAnsi="Times New Roman" w:cs="Times New Roman"/>
          <w:sz w:val="28"/>
          <w:szCs w:val="28"/>
          <w:lang w:val="uk-UA"/>
        </w:rPr>
        <w:t>. У Біблії цей вислів означає, що  внутрішні розбрати, розкол чи відсутність єдності призводять до занепаду й руйнування спільноти, держави або ідеї.</w:t>
      </w:r>
      <w:r w:rsidRPr="0049132B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="00BF74C8" w:rsidRPr="004913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7D1A">
        <w:rPr>
          <w:rFonts w:ascii="Times New Roman" w:hAnsi="Times New Roman" w:cs="Times New Roman"/>
          <w:sz w:val="28"/>
          <w:szCs w:val="28"/>
          <w:lang w:val="uk-UA"/>
        </w:rPr>
        <w:t xml:space="preserve"> наведеному коментарі а</w:t>
      </w:r>
      <w:r w:rsidR="00BF74C8" w:rsidRPr="0049132B">
        <w:rPr>
          <w:rFonts w:ascii="Times New Roman" w:hAnsi="Times New Roman" w:cs="Times New Roman"/>
          <w:sz w:val="28"/>
          <w:szCs w:val="28"/>
          <w:lang w:val="uk-UA"/>
        </w:rPr>
        <w:t xml:space="preserve">втор натякає,  що політична партія </w:t>
      </w:r>
      <w:proofErr w:type="spellStart"/>
      <w:r w:rsidR="00BF74C8" w:rsidRPr="0049132B">
        <w:rPr>
          <w:rFonts w:ascii="Times New Roman" w:hAnsi="Times New Roman" w:cs="Times New Roman"/>
          <w:i/>
          <w:sz w:val="28"/>
          <w:szCs w:val="28"/>
          <w:lang w:val="uk-UA"/>
        </w:rPr>
        <w:t>Tories</w:t>
      </w:r>
      <w:proofErr w:type="spellEnd"/>
      <w:r w:rsidR="00BF74C8" w:rsidRPr="0049132B">
        <w:rPr>
          <w:rFonts w:ascii="Times New Roman" w:hAnsi="Times New Roman" w:cs="Times New Roman"/>
          <w:sz w:val="28"/>
          <w:szCs w:val="28"/>
          <w:lang w:val="uk-UA"/>
        </w:rPr>
        <w:t xml:space="preserve"> приречена на падіння через внутрішній розкол. Це</w:t>
      </w:r>
      <w:r w:rsidRPr="004913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74C8" w:rsidRPr="0049132B">
        <w:rPr>
          <w:rFonts w:ascii="Times New Roman" w:hAnsi="Times New Roman" w:cs="Times New Roman"/>
          <w:sz w:val="28"/>
          <w:szCs w:val="28"/>
          <w:lang w:val="uk-UA"/>
        </w:rPr>
        <w:t>попередження про неминучі наслідки роз’єднаності. Згадка Ісус</w:t>
      </w:r>
      <w:r w:rsidR="00D47D1A">
        <w:rPr>
          <w:rFonts w:ascii="Times New Roman" w:hAnsi="Times New Roman" w:cs="Times New Roman"/>
          <w:sz w:val="28"/>
          <w:szCs w:val="28"/>
          <w:lang w:val="uk-UA"/>
        </w:rPr>
        <w:t xml:space="preserve">а додає морального авторитету – </w:t>
      </w:r>
      <w:r w:rsidR="00BF74C8" w:rsidRPr="0049132B">
        <w:rPr>
          <w:rFonts w:ascii="Times New Roman" w:hAnsi="Times New Roman" w:cs="Times New Roman"/>
          <w:sz w:val="28"/>
          <w:szCs w:val="28"/>
          <w:lang w:val="uk-UA"/>
        </w:rPr>
        <w:t>застереження звучить не просто як політична критика, а як етичний осуд: партія, заснована на жадібності й корисливості, не має духовного чи</w:t>
      </w:r>
      <w:r w:rsidR="006662FE">
        <w:rPr>
          <w:rFonts w:ascii="Times New Roman" w:hAnsi="Times New Roman" w:cs="Times New Roman"/>
          <w:sz w:val="28"/>
          <w:szCs w:val="28"/>
          <w:lang w:val="uk-UA"/>
        </w:rPr>
        <w:t xml:space="preserve"> морального підґрунтя, а отже, не встоїть</w:t>
      </w:r>
      <w:r w:rsidR="00BF74C8" w:rsidRPr="0049132B">
        <w:rPr>
          <w:rFonts w:ascii="Times New Roman" w:hAnsi="Times New Roman" w:cs="Times New Roman"/>
          <w:sz w:val="28"/>
          <w:szCs w:val="28"/>
          <w:lang w:val="uk-UA"/>
        </w:rPr>
        <w:t>. Підсилення через другу метафору.</w:t>
      </w:r>
      <w:r w:rsidRPr="004913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74C8" w:rsidRPr="0049132B">
        <w:rPr>
          <w:rFonts w:ascii="Times New Roman" w:hAnsi="Times New Roman" w:cs="Times New Roman"/>
          <w:sz w:val="28"/>
          <w:szCs w:val="28"/>
          <w:lang w:val="uk-UA"/>
        </w:rPr>
        <w:t xml:space="preserve">Друга частина </w:t>
      </w:r>
      <w:r w:rsidRPr="0049132B">
        <w:rPr>
          <w:rFonts w:ascii="Times New Roman" w:hAnsi="Times New Roman" w:cs="Times New Roman"/>
          <w:sz w:val="28"/>
          <w:szCs w:val="28"/>
          <w:lang w:val="uk-UA"/>
        </w:rPr>
        <w:t xml:space="preserve">коментаря </w:t>
      </w:r>
      <w:proofErr w:type="spellStart"/>
      <w:r w:rsidR="00BF74C8" w:rsidRPr="003D0ABA">
        <w:rPr>
          <w:rFonts w:ascii="Times New Roman" w:hAnsi="Times New Roman" w:cs="Times New Roman"/>
          <w:i/>
          <w:sz w:val="28"/>
          <w:szCs w:val="28"/>
          <w:lang w:val="uk-UA"/>
        </w:rPr>
        <w:t>built</w:t>
      </w:r>
      <w:proofErr w:type="spellEnd"/>
      <w:r w:rsidR="00BF74C8" w:rsidRPr="003D0AB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BF74C8" w:rsidRPr="003D0ABA">
        <w:rPr>
          <w:rFonts w:ascii="Times New Roman" w:hAnsi="Times New Roman" w:cs="Times New Roman"/>
          <w:i/>
          <w:sz w:val="28"/>
          <w:szCs w:val="28"/>
          <w:lang w:val="uk-UA"/>
        </w:rPr>
        <w:t>on</w:t>
      </w:r>
      <w:proofErr w:type="spellEnd"/>
      <w:r w:rsidR="00BF74C8" w:rsidRPr="003D0AB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BF74C8" w:rsidRPr="003D0ABA">
        <w:rPr>
          <w:rFonts w:ascii="Times New Roman" w:hAnsi="Times New Roman" w:cs="Times New Roman"/>
          <w:i/>
          <w:sz w:val="28"/>
          <w:szCs w:val="28"/>
          <w:lang w:val="uk-UA"/>
        </w:rPr>
        <w:t>the</w:t>
      </w:r>
      <w:proofErr w:type="spellEnd"/>
      <w:r w:rsidR="00BF74C8" w:rsidRPr="003D0AB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BF74C8" w:rsidRPr="003D0ABA">
        <w:rPr>
          <w:rFonts w:ascii="Times New Roman" w:hAnsi="Times New Roman" w:cs="Times New Roman"/>
          <w:i/>
          <w:sz w:val="28"/>
          <w:szCs w:val="28"/>
          <w:lang w:val="uk-UA"/>
        </w:rPr>
        <w:t>sands</w:t>
      </w:r>
      <w:proofErr w:type="spellEnd"/>
      <w:r w:rsidR="00BF74C8" w:rsidRPr="003D0AB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BF74C8" w:rsidRPr="003D0ABA">
        <w:rPr>
          <w:rFonts w:ascii="Times New Roman" w:hAnsi="Times New Roman" w:cs="Times New Roman"/>
          <w:i/>
          <w:sz w:val="28"/>
          <w:szCs w:val="28"/>
          <w:lang w:val="uk-UA"/>
        </w:rPr>
        <w:t>of</w:t>
      </w:r>
      <w:proofErr w:type="spellEnd"/>
      <w:r w:rsidR="00BF74C8" w:rsidRPr="003D0AB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BF74C8" w:rsidRPr="003D0ABA">
        <w:rPr>
          <w:rFonts w:ascii="Times New Roman" w:hAnsi="Times New Roman" w:cs="Times New Roman"/>
          <w:i/>
          <w:sz w:val="28"/>
          <w:szCs w:val="28"/>
          <w:lang w:val="uk-UA"/>
        </w:rPr>
        <w:t>greed</w:t>
      </w:r>
      <w:proofErr w:type="spellEnd"/>
      <w:r w:rsidR="00BF74C8" w:rsidRPr="003D0AB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BF74C8" w:rsidRPr="003D0ABA">
        <w:rPr>
          <w:rFonts w:ascii="Times New Roman" w:hAnsi="Times New Roman" w:cs="Times New Roman"/>
          <w:i/>
          <w:sz w:val="28"/>
          <w:szCs w:val="28"/>
          <w:lang w:val="uk-UA"/>
        </w:rPr>
        <w:t>and</w:t>
      </w:r>
      <w:proofErr w:type="spellEnd"/>
      <w:r w:rsidR="00BF74C8" w:rsidRPr="003D0AB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BF74C8" w:rsidRPr="003D0ABA">
        <w:rPr>
          <w:rFonts w:ascii="Times New Roman" w:hAnsi="Times New Roman" w:cs="Times New Roman"/>
          <w:i/>
          <w:sz w:val="28"/>
          <w:szCs w:val="28"/>
          <w:lang w:val="uk-UA"/>
        </w:rPr>
        <w:t>profit</w:t>
      </w:r>
      <w:proofErr w:type="spellEnd"/>
      <w:r w:rsidR="00BF74C8" w:rsidRPr="004913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6F98" w:rsidRPr="00D46F98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BF74C8" w:rsidRPr="0049132B">
        <w:rPr>
          <w:rFonts w:ascii="Times New Roman" w:hAnsi="Times New Roman" w:cs="Times New Roman"/>
          <w:sz w:val="28"/>
          <w:szCs w:val="28"/>
          <w:lang w:val="uk-UA"/>
        </w:rPr>
        <w:t>перегукується</w:t>
      </w:r>
      <w:r w:rsidR="006662FE">
        <w:rPr>
          <w:rFonts w:ascii="Times New Roman" w:hAnsi="Times New Roman" w:cs="Times New Roman"/>
          <w:sz w:val="28"/>
          <w:szCs w:val="28"/>
          <w:lang w:val="uk-UA"/>
        </w:rPr>
        <w:t xml:space="preserve"> з іншою біблійною притчею про </w:t>
      </w:r>
      <w:proofErr w:type="spellStart"/>
      <w:r w:rsidR="006662FE" w:rsidRPr="006662FE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BF74C8" w:rsidRPr="0049132B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6662FE">
        <w:rPr>
          <w:rFonts w:ascii="Times New Roman" w:hAnsi="Times New Roman" w:cs="Times New Roman"/>
          <w:sz w:val="28"/>
          <w:szCs w:val="28"/>
          <w:lang w:val="uk-UA"/>
        </w:rPr>
        <w:t>ім</w:t>
      </w:r>
      <w:proofErr w:type="spellEnd"/>
      <w:r w:rsidR="006662FE">
        <w:rPr>
          <w:rFonts w:ascii="Times New Roman" w:hAnsi="Times New Roman" w:cs="Times New Roman"/>
          <w:sz w:val="28"/>
          <w:szCs w:val="28"/>
          <w:lang w:val="uk-UA"/>
        </w:rPr>
        <w:t xml:space="preserve">, збудований на </w:t>
      </w:r>
      <w:proofErr w:type="spellStart"/>
      <w:r w:rsidR="006662FE">
        <w:rPr>
          <w:rFonts w:ascii="Times New Roman" w:hAnsi="Times New Roman" w:cs="Times New Roman"/>
          <w:sz w:val="28"/>
          <w:szCs w:val="28"/>
          <w:lang w:val="uk-UA"/>
        </w:rPr>
        <w:t>піску</w:t>
      </w:r>
      <w:r w:rsidR="006662FE" w:rsidRPr="006662FE">
        <w:rPr>
          <w:rFonts w:ascii="Times New Roman" w:hAnsi="Times New Roman" w:cs="Times New Roman"/>
          <w:sz w:val="28"/>
          <w:szCs w:val="28"/>
          <w:lang w:val="uk-UA"/>
        </w:rPr>
        <w:t>”</w:t>
      </w:r>
      <w:proofErr w:type="spellEnd"/>
      <w:r w:rsidR="00BF74C8" w:rsidRPr="0049132B">
        <w:rPr>
          <w:rFonts w:ascii="Times New Roman" w:hAnsi="Times New Roman" w:cs="Times New Roman"/>
          <w:sz w:val="28"/>
          <w:szCs w:val="28"/>
          <w:lang w:val="uk-UA"/>
        </w:rPr>
        <w:t>. Тобто алюзія підсилює семантику руйнування, розкриваючи ще один рівень застереження: жадібність як нестійкий фундамент веде до краху.</w:t>
      </w:r>
    </w:p>
    <w:p w:rsidR="00555064" w:rsidRDefault="00BB16FA" w:rsidP="00D60A8B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16FA">
        <w:rPr>
          <w:rFonts w:ascii="Times New Roman" w:hAnsi="Times New Roman" w:cs="Times New Roman"/>
          <w:sz w:val="28"/>
          <w:szCs w:val="28"/>
        </w:rPr>
        <w:t>У</w:t>
      </w:r>
      <w:r w:rsidRPr="00BB16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B16FA">
        <w:rPr>
          <w:rFonts w:ascii="Times New Roman" w:hAnsi="Times New Roman" w:cs="Times New Roman"/>
          <w:sz w:val="28"/>
          <w:szCs w:val="28"/>
        </w:rPr>
        <w:t>коментарі</w:t>
      </w:r>
      <w:proofErr w:type="spellEnd"/>
      <w:r w:rsidRPr="00BB16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B16FA">
        <w:rPr>
          <w:rFonts w:ascii="Times New Roman" w:hAnsi="Times New Roman" w:cs="Times New Roman"/>
          <w:i/>
          <w:sz w:val="28"/>
          <w:szCs w:val="28"/>
          <w:lang w:val="en-US"/>
        </w:rPr>
        <w:t>If the Greeks default they will be out in the cold for generations; if they accept the rumored help from Russia or China they'll be selling their soul to the Devil for all eternity</w:t>
      </w:r>
      <w:r w:rsidR="004A591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4A591E" w:rsidRPr="00397FDF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4A591E" w:rsidRPr="004A591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A591E" w:rsidRPr="00397FDF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BB16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47D1A" w:rsidRPr="00BB16FA">
        <w:rPr>
          <w:rFonts w:ascii="Times New Roman" w:hAnsi="Times New Roman" w:cs="Times New Roman"/>
          <w:sz w:val="28"/>
          <w:szCs w:val="28"/>
        </w:rPr>
        <w:t>ключову</w:t>
      </w:r>
      <w:proofErr w:type="spellEnd"/>
      <w:r w:rsidR="00D47D1A" w:rsidRPr="00BB16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47D1A" w:rsidRPr="00BB16FA">
        <w:rPr>
          <w:rFonts w:ascii="Times New Roman" w:hAnsi="Times New Roman" w:cs="Times New Roman"/>
          <w:sz w:val="28"/>
          <w:szCs w:val="28"/>
        </w:rPr>
        <w:t>роль</w:t>
      </w:r>
      <w:r w:rsidR="00D47D1A" w:rsidRPr="00BB16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47D1A" w:rsidRPr="00BB16FA">
        <w:rPr>
          <w:rFonts w:ascii="Times New Roman" w:hAnsi="Times New Roman" w:cs="Times New Roman"/>
          <w:sz w:val="28"/>
          <w:szCs w:val="28"/>
        </w:rPr>
        <w:t>у</w:t>
      </w:r>
      <w:r w:rsidR="00D47D1A" w:rsidRPr="00BB16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47D1A" w:rsidRPr="00BB16FA">
        <w:rPr>
          <w:rFonts w:ascii="Times New Roman" w:hAnsi="Times New Roman" w:cs="Times New Roman"/>
          <w:sz w:val="28"/>
          <w:szCs w:val="28"/>
        </w:rPr>
        <w:t>створенні</w:t>
      </w:r>
      <w:proofErr w:type="spellEnd"/>
      <w:r w:rsidR="00D47D1A" w:rsidRPr="00BB16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47D1A" w:rsidRPr="00BB16FA">
        <w:rPr>
          <w:rFonts w:ascii="Times New Roman" w:hAnsi="Times New Roman" w:cs="Times New Roman"/>
          <w:sz w:val="28"/>
          <w:szCs w:val="28"/>
        </w:rPr>
        <w:t>застережливого</w:t>
      </w:r>
      <w:proofErr w:type="spellEnd"/>
      <w:r w:rsidR="00D47D1A" w:rsidRPr="00BB16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47D1A" w:rsidRPr="00BB16FA">
        <w:rPr>
          <w:rFonts w:ascii="Times New Roman" w:hAnsi="Times New Roman" w:cs="Times New Roman"/>
          <w:sz w:val="28"/>
          <w:szCs w:val="28"/>
        </w:rPr>
        <w:t>сенсу</w:t>
      </w:r>
      <w:proofErr w:type="spellEnd"/>
      <w:r w:rsidRPr="00BB16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B16FA">
        <w:rPr>
          <w:rFonts w:ascii="Times New Roman" w:hAnsi="Times New Roman" w:cs="Times New Roman"/>
          <w:sz w:val="28"/>
          <w:szCs w:val="28"/>
        </w:rPr>
        <w:t>відіграє</w:t>
      </w:r>
      <w:proofErr w:type="spellEnd"/>
      <w:r w:rsidRPr="00BB16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B16FA">
        <w:rPr>
          <w:rFonts w:ascii="Times New Roman" w:hAnsi="Times New Roman" w:cs="Times New Roman"/>
          <w:sz w:val="28"/>
          <w:szCs w:val="28"/>
        </w:rPr>
        <w:t>в</w:t>
      </w:r>
      <w:r w:rsidR="00D47D1A" w:rsidRPr="00BB16FA">
        <w:rPr>
          <w:rFonts w:ascii="Times New Roman" w:hAnsi="Times New Roman" w:cs="Times New Roman"/>
          <w:sz w:val="28"/>
          <w:szCs w:val="28"/>
        </w:rPr>
        <w:t>ислів</w:t>
      </w:r>
      <w:proofErr w:type="spellEnd"/>
      <w:r w:rsidR="00D47D1A" w:rsidRPr="00BB16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47D1A" w:rsidRPr="00BB16FA">
        <w:rPr>
          <w:rFonts w:ascii="Times New Roman" w:hAnsi="Times New Roman" w:cs="Times New Roman"/>
          <w:i/>
          <w:sz w:val="28"/>
          <w:szCs w:val="28"/>
          <w:lang w:val="en-US"/>
        </w:rPr>
        <w:t>to sell one’s soul to the Devil</w:t>
      </w:r>
      <w:r w:rsidRPr="00BB16F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B16FA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BB16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47D1A" w:rsidRPr="00BB16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47D1A" w:rsidRPr="00BB16FA">
        <w:rPr>
          <w:rFonts w:ascii="Times New Roman" w:hAnsi="Times New Roman" w:cs="Times New Roman"/>
          <w:sz w:val="28"/>
          <w:szCs w:val="28"/>
        </w:rPr>
        <w:t>походить</w:t>
      </w:r>
      <w:r w:rsidR="00D47D1A" w:rsidRPr="00BB16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47D1A" w:rsidRPr="00BB16FA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D47D1A" w:rsidRPr="00BB16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47D1A" w:rsidRPr="00BB16FA">
        <w:rPr>
          <w:rFonts w:ascii="Times New Roman" w:hAnsi="Times New Roman" w:cs="Times New Roman"/>
          <w:sz w:val="28"/>
          <w:szCs w:val="28"/>
        </w:rPr>
        <w:t>християнської</w:t>
      </w:r>
      <w:proofErr w:type="spellEnd"/>
      <w:r w:rsidR="00D47D1A" w:rsidRPr="00BB16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47D1A" w:rsidRPr="00BB16FA">
        <w:rPr>
          <w:rFonts w:ascii="Times New Roman" w:hAnsi="Times New Roman" w:cs="Times New Roman"/>
          <w:sz w:val="28"/>
          <w:szCs w:val="28"/>
        </w:rPr>
        <w:t>традиції</w:t>
      </w:r>
      <w:proofErr w:type="spellEnd"/>
      <w:r w:rsidR="00D47D1A" w:rsidRPr="00BB16F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D47D1A" w:rsidRPr="00BB16FA">
        <w:rPr>
          <w:rFonts w:ascii="Times New Roman" w:hAnsi="Times New Roman" w:cs="Times New Roman"/>
          <w:sz w:val="28"/>
          <w:szCs w:val="28"/>
        </w:rPr>
        <w:t>легенда</w:t>
      </w:r>
      <w:r w:rsidR="00D47D1A" w:rsidRPr="00BB16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47D1A" w:rsidRPr="00BB16FA">
        <w:rPr>
          <w:rFonts w:ascii="Times New Roman" w:hAnsi="Times New Roman" w:cs="Times New Roman"/>
          <w:sz w:val="28"/>
          <w:szCs w:val="28"/>
        </w:rPr>
        <w:t>про</w:t>
      </w:r>
      <w:r w:rsidR="00D47D1A" w:rsidRPr="00BB16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47D1A" w:rsidRPr="00BB16FA">
        <w:rPr>
          <w:rFonts w:ascii="Times New Roman" w:hAnsi="Times New Roman" w:cs="Times New Roman"/>
          <w:sz w:val="28"/>
          <w:szCs w:val="28"/>
        </w:rPr>
        <w:t>Фауста</w:t>
      </w:r>
      <w:r w:rsidR="00D47D1A" w:rsidRPr="00BB16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47D1A" w:rsidRPr="00BB16FA">
        <w:rPr>
          <w:rFonts w:ascii="Times New Roman" w:hAnsi="Times New Roman" w:cs="Times New Roman"/>
          <w:sz w:val="28"/>
          <w:szCs w:val="28"/>
        </w:rPr>
        <w:t>та</w:t>
      </w:r>
      <w:r w:rsidR="00D47D1A" w:rsidRPr="00BB16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47D1A" w:rsidRPr="00BB16FA">
        <w:rPr>
          <w:rFonts w:ascii="Times New Roman" w:hAnsi="Times New Roman" w:cs="Times New Roman"/>
          <w:sz w:val="28"/>
          <w:szCs w:val="28"/>
        </w:rPr>
        <w:t>біблійні</w:t>
      </w:r>
      <w:proofErr w:type="spellEnd"/>
      <w:r w:rsidR="00D47D1A" w:rsidRPr="00BB16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47D1A" w:rsidRPr="00BB16FA">
        <w:rPr>
          <w:rFonts w:ascii="Times New Roman" w:hAnsi="Times New Roman" w:cs="Times New Roman"/>
          <w:sz w:val="28"/>
          <w:szCs w:val="28"/>
        </w:rPr>
        <w:t>мотиви</w:t>
      </w:r>
      <w:proofErr w:type="spellEnd"/>
      <w:r w:rsidR="00D47D1A" w:rsidRPr="00BB16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47D1A" w:rsidRPr="00BB16FA">
        <w:rPr>
          <w:rFonts w:ascii="Times New Roman" w:hAnsi="Times New Roman" w:cs="Times New Roman"/>
          <w:sz w:val="28"/>
          <w:szCs w:val="28"/>
        </w:rPr>
        <w:t>спокуси</w:t>
      </w:r>
      <w:proofErr w:type="spellEnd"/>
      <w:r w:rsidR="00D47D1A" w:rsidRPr="00BB16FA"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  <w:proofErr w:type="spellStart"/>
      <w:r w:rsidR="00D47D1A" w:rsidRPr="00BB16FA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="00D47D1A" w:rsidRPr="00BB16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D1A" w:rsidRPr="00BB16FA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="00D47D1A" w:rsidRPr="00BB16F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47D1A" w:rsidRPr="00BB16FA">
        <w:rPr>
          <w:rFonts w:ascii="Times New Roman" w:hAnsi="Times New Roman" w:cs="Times New Roman"/>
          <w:sz w:val="28"/>
          <w:szCs w:val="28"/>
        </w:rPr>
        <w:t>укласти</w:t>
      </w:r>
      <w:proofErr w:type="spellEnd"/>
      <w:r w:rsidR="00D47D1A" w:rsidRPr="00BB16FA">
        <w:rPr>
          <w:rFonts w:ascii="Times New Roman" w:hAnsi="Times New Roman" w:cs="Times New Roman"/>
          <w:sz w:val="28"/>
          <w:szCs w:val="28"/>
        </w:rPr>
        <w:t xml:space="preserve"> угоду </w:t>
      </w:r>
      <w:proofErr w:type="spellStart"/>
      <w:r w:rsidR="00D47D1A" w:rsidRPr="00BB16F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D47D1A" w:rsidRPr="00BB16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D1A" w:rsidRPr="00BB16FA">
        <w:rPr>
          <w:rFonts w:ascii="Times New Roman" w:hAnsi="Times New Roman" w:cs="Times New Roman"/>
          <w:sz w:val="28"/>
          <w:szCs w:val="28"/>
        </w:rPr>
        <w:t>дияволом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="00D47D1A" w:rsidRPr="00BB16FA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="00D47D1A" w:rsidRPr="00BB16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D1A" w:rsidRPr="00BB16FA">
        <w:rPr>
          <w:rFonts w:ascii="Times New Roman" w:hAnsi="Times New Roman" w:cs="Times New Roman"/>
          <w:sz w:val="28"/>
          <w:szCs w:val="28"/>
        </w:rPr>
        <w:t>здобути</w:t>
      </w:r>
      <w:proofErr w:type="spellEnd"/>
      <w:r w:rsidR="00D47D1A" w:rsidRPr="00BB16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D1A" w:rsidRPr="00BB16FA">
        <w:rPr>
          <w:rFonts w:ascii="Times New Roman" w:hAnsi="Times New Roman" w:cs="Times New Roman"/>
          <w:sz w:val="28"/>
          <w:szCs w:val="28"/>
        </w:rPr>
        <w:t>вигоду</w:t>
      </w:r>
      <w:proofErr w:type="spellEnd"/>
      <w:r w:rsidR="00D47D1A" w:rsidRPr="00BB16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D1A" w:rsidRPr="00BB16FA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D47D1A" w:rsidRPr="00BB16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D1A" w:rsidRPr="00BB16FA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="00D47D1A" w:rsidRPr="00BB16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D1A" w:rsidRPr="00BB16FA">
        <w:rPr>
          <w:rFonts w:ascii="Times New Roman" w:hAnsi="Times New Roman" w:cs="Times New Roman"/>
          <w:sz w:val="28"/>
          <w:szCs w:val="28"/>
        </w:rPr>
        <w:t>ціною</w:t>
      </w:r>
      <w:proofErr w:type="spellEnd"/>
      <w:r w:rsidR="00D47D1A" w:rsidRPr="00BB16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47D1A" w:rsidRPr="00BB16FA">
        <w:rPr>
          <w:rFonts w:ascii="Times New Roman" w:hAnsi="Times New Roman" w:cs="Times New Roman"/>
          <w:sz w:val="28"/>
          <w:szCs w:val="28"/>
        </w:rPr>
        <w:t>морального</w:t>
      </w:r>
      <w:proofErr w:type="gramEnd"/>
      <w:r w:rsidR="00D47D1A" w:rsidRPr="00BB16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D1A" w:rsidRPr="00BB16FA">
        <w:rPr>
          <w:rFonts w:ascii="Times New Roman" w:hAnsi="Times New Roman" w:cs="Times New Roman"/>
          <w:sz w:val="28"/>
          <w:szCs w:val="28"/>
        </w:rPr>
        <w:t>занепаду</w:t>
      </w:r>
      <w:proofErr w:type="spellEnd"/>
      <w:r w:rsidR="00D47D1A" w:rsidRPr="00BB16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47D1A" w:rsidRPr="00BB16FA">
        <w:rPr>
          <w:rFonts w:ascii="Times New Roman" w:hAnsi="Times New Roman" w:cs="Times New Roman"/>
          <w:sz w:val="28"/>
          <w:szCs w:val="28"/>
        </w:rPr>
        <w:t>втрати</w:t>
      </w:r>
      <w:proofErr w:type="spellEnd"/>
      <w:r w:rsidR="00D47D1A" w:rsidRPr="00BB16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D1A" w:rsidRPr="00BB16FA">
        <w:rPr>
          <w:rFonts w:ascii="Times New Roman" w:hAnsi="Times New Roman" w:cs="Times New Roman"/>
          <w:sz w:val="28"/>
          <w:szCs w:val="28"/>
        </w:rPr>
        <w:t>сові</w:t>
      </w:r>
      <w:proofErr w:type="gramStart"/>
      <w:r w:rsidR="00D47D1A" w:rsidRPr="00BB16FA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="00D47D1A" w:rsidRPr="00BB16F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D47D1A" w:rsidRPr="00BB16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D1A" w:rsidRPr="00BB16F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D47D1A" w:rsidRPr="00BB16FA">
        <w:rPr>
          <w:rFonts w:ascii="Times New Roman" w:hAnsi="Times New Roman" w:cs="Times New Roman"/>
          <w:sz w:val="28"/>
          <w:szCs w:val="28"/>
        </w:rPr>
        <w:t xml:space="preserve"> духовного </w:t>
      </w:r>
      <w:proofErr w:type="spellStart"/>
      <w:r w:rsidR="00D47D1A" w:rsidRPr="00BB16FA">
        <w:rPr>
          <w:rFonts w:ascii="Times New Roman" w:hAnsi="Times New Roman" w:cs="Times New Roman"/>
          <w:sz w:val="28"/>
          <w:szCs w:val="28"/>
        </w:rPr>
        <w:t>спасіння</w:t>
      </w:r>
      <w:proofErr w:type="spellEnd"/>
      <w:r w:rsidR="00D47D1A" w:rsidRPr="00BB16FA">
        <w:rPr>
          <w:rFonts w:ascii="Times New Roman" w:hAnsi="Times New Roman" w:cs="Times New Roman"/>
          <w:sz w:val="28"/>
          <w:szCs w:val="28"/>
        </w:rPr>
        <w:t xml:space="preserve">. </w:t>
      </w:r>
      <w:r w:rsidRPr="00BB16FA">
        <w:rPr>
          <w:rFonts w:ascii="Times New Roman" w:hAnsi="Times New Roman" w:cs="Times New Roman"/>
          <w:sz w:val="28"/>
          <w:szCs w:val="28"/>
        </w:rPr>
        <w:t xml:space="preserve"> </w:t>
      </w:r>
      <w:r w:rsidR="00D47D1A" w:rsidRPr="00BB16FA">
        <w:rPr>
          <w:rFonts w:ascii="Times New Roman" w:hAnsi="Times New Roman" w:cs="Times New Roman"/>
          <w:sz w:val="28"/>
          <w:szCs w:val="28"/>
        </w:rPr>
        <w:t xml:space="preserve">Автор </w:t>
      </w:r>
      <w:proofErr w:type="spellStart"/>
      <w:r w:rsidR="00D47D1A" w:rsidRPr="00BB16FA">
        <w:rPr>
          <w:rFonts w:ascii="Times New Roman" w:hAnsi="Times New Roman" w:cs="Times New Roman"/>
          <w:sz w:val="28"/>
          <w:szCs w:val="28"/>
        </w:rPr>
        <w:t>використовує</w:t>
      </w:r>
      <w:proofErr w:type="spellEnd"/>
      <w:r w:rsidR="00D47D1A" w:rsidRPr="00BB16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D1A" w:rsidRPr="00BB16FA">
        <w:rPr>
          <w:rFonts w:ascii="Times New Roman" w:hAnsi="Times New Roman" w:cs="Times New Roman"/>
          <w:sz w:val="28"/>
          <w:szCs w:val="28"/>
        </w:rPr>
        <w:t>алюзію</w:t>
      </w:r>
      <w:proofErr w:type="spellEnd"/>
      <w:r w:rsidR="00D47D1A" w:rsidRPr="00BB16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47D1A" w:rsidRPr="00BB16FA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="00D47D1A" w:rsidRPr="00BB16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D1A" w:rsidRPr="00BB16FA">
        <w:rPr>
          <w:rFonts w:ascii="Times New Roman" w:hAnsi="Times New Roman" w:cs="Times New Roman"/>
          <w:sz w:val="28"/>
          <w:szCs w:val="28"/>
        </w:rPr>
        <w:t>застерегти</w:t>
      </w:r>
      <w:proofErr w:type="spellEnd"/>
      <w:r w:rsidR="00D47D1A" w:rsidRPr="00BB16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D1A" w:rsidRPr="00BB16FA">
        <w:rPr>
          <w:rFonts w:ascii="Times New Roman" w:hAnsi="Times New Roman" w:cs="Times New Roman"/>
          <w:sz w:val="28"/>
          <w:szCs w:val="28"/>
        </w:rPr>
        <w:t>греків</w:t>
      </w:r>
      <w:proofErr w:type="spellEnd"/>
      <w:r w:rsidR="00D47D1A" w:rsidRPr="00BB16F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D47D1A" w:rsidRPr="00BB16FA">
        <w:rPr>
          <w:rFonts w:ascii="Times New Roman" w:hAnsi="Times New Roman" w:cs="Times New Roman"/>
          <w:sz w:val="28"/>
          <w:szCs w:val="28"/>
        </w:rPr>
        <w:t>допомога</w:t>
      </w:r>
      <w:proofErr w:type="spellEnd"/>
      <w:r w:rsidR="00D47D1A" w:rsidRPr="00BB16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D1A" w:rsidRPr="00BB16F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proofErr w:type="gramStart"/>
      <w:r w:rsidR="00D47D1A" w:rsidRPr="00BB16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D1A" w:rsidRPr="00BB16F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D47D1A" w:rsidRPr="00BB16FA">
        <w:rPr>
          <w:rFonts w:ascii="Times New Roman" w:hAnsi="Times New Roman" w:cs="Times New Roman"/>
          <w:sz w:val="28"/>
          <w:szCs w:val="28"/>
        </w:rPr>
        <w:t>осії</w:t>
      </w:r>
      <w:proofErr w:type="spellEnd"/>
      <w:r w:rsidR="00D47D1A" w:rsidRPr="00BB16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D1A" w:rsidRPr="00BB16FA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D47D1A" w:rsidRPr="00BB16FA">
        <w:rPr>
          <w:rFonts w:ascii="Times New Roman" w:hAnsi="Times New Roman" w:cs="Times New Roman"/>
          <w:sz w:val="28"/>
          <w:szCs w:val="28"/>
        </w:rPr>
        <w:t xml:space="preserve"> Китаю </w:t>
      </w:r>
      <w:proofErr w:type="spellStart"/>
      <w:r w:rsidR="00D47D1A" w:rsidRPr="00BB16FA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="00D47D1A" w:rsidRPr="00BB16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D1A" w:rsidRPr="00BB16FA">
        <w:rPr>
          <w:rFonts w:ascii="Times New Roman" w:hAnsi="Times New Roman" w:cs="Times New Roman"/>
          <w:sz w:val="28"/>
          <w:szCs w:val="28"/>
        </w:rPr>
        <w:t>дати</w:t>
      </w:r>
      <w:proofErr w:type="spellEnd"/>
      <w:r w:rsidR="00D47D1A" w:rsidRPr="00BB16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D1A" w:rsidRPr="00BB16FA">
        <w:rPr>
          <w:rFonts w:ascii="Times New Roman" w:hAnsi="Times New Roman" w:cs="Times New Roman"/>
          <w:sz w:val="28"/>
          <w:szCs w:val="28"/>
        </w:rPr>
        <w:t>короткочасну</w:t>
      </w:r>
      <w:proofErr w:type="spellEnd"/>
      <w:r w:rsidR="00D47D1A" w:rsidRPr="00BB16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D1A" w:rsidRPr="00BB16FA">
        <w:rPr>
          <w:rFonts w:ascii="Times New Roman" w:hAnsi="Times New Roman" w:cs="Times New Roman"/>
          <w:sz w:val="28"/>
          <w:szCs w:val="28"/>
        </w:rPr>
        <w:t>вигоду</w:t>
      </w:r>
      <w:proofErr w:type="spellEnd"/>
      <w:r w:rsidR="00D47D1A" w:rsidRPr="00BB16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47D1A" w:rsidRPr="00BB16FA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="00D47D1A" w:rsidRPr="00BB16FA">
        <w:rPr>
          <w:rFonts w:ascii="Times New Roman" w:hAnsi="Times New Roman" w:cs="Times New Roman"/>
          <w:sz w:val="28"/>
          <w:szCs w:val="28"/>
        </w:rPr>
        <w:t xml:space="preserve"> стане фатальною моральною </w:t>
      </w:r>
      <w:proofErr w:type="spellStart"/>
      <w:r w:rsidR="00D47D1A" w:rsidRPr="00BB16FA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D47D1A" w:rsidRPr="00BB16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D1A" w:rsidRPr="00BB16FA">
        <w:rPr>
          <w:rFonts w:ascii="Times New Roman" w:hAnsi="Times New Roman" w:cs="Times New Roman"/>
          <w:sz w:val="28"/>
          <w:szCs w:val="28"/>
        </w:rPr>
        <w:t>політичною</w:t>
      </w:r>
      <w:proofErr w:type="spellEnd"/>
      <w:r w:rsidR="00D47D1A" w:rsidRPr="00BB16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D1A" w:rsidRPr="00BB16FA">
        <w:rPr>
          <w:rFonts w:ascii="Times New Roman" w:hAnsi="Times New Roman" w:cs="Times New Roman"/>
          <w:sz w:val="28"/>
          <w:szCs w:val="28"/>
        </w:rPr>
        <w:t>залежністю</w:t>
      </w:r>
      <w:proofErr w:type="spellEnd"/>
      <w:r w:rsidR="00D47D1A" w:rsidRPr="00BB16F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47D1A" w:rsidRPr="00BB16FA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="00D47D1A" w:rsidRPr="00BB16FA">
        <w:rPr>
          <w:rFonts w:ascii="Times New Roman" w:hAnsi="Times New Roman" w:cs="Times New Roman"/>
          <w:sz w:val="28"/>
          <w:szCs w:val="28"/>
        </w:rPr>
        <w:t xml:space="preserve"> </w:t>
      </w:r>
      <w:r w:rsidR="00D46F98">
        <w:rPr>
          <w:rFonts w:ascii="Times New Roman" w:hAnsi="Times New Roman" w:cs="Times New Roman"/>
          <w:sz w:val="28"/>
          <w:szCs w:val="28"/>
        </w:rPr>
        <w:t>–</w:t>
      </w:r>
      <w:r w:rsidR="00D46F98" w:rsidRPr="00D03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D1A" w:rsidRPr="00BB16FA">
        <w:rPr>
          <w:rFonts w:ascii="Times New Roman" w:hAnsi="Times New Roman" w:cs="Times New Roman"/>
          <w:sz w:val="28"/>
          <w:szCs w:val="28"/>
        </w:rPr>
        <w:t>вибі</w:t>
      </w:r>
      <w:proofErr w:type="gramStart"/>
      <w:r w:rsidR="00D47D1A" w:rsidRPr="00BB16FA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D47D1A" w:rsidRPr="00BB16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D1A" w:rsidRPr="00BB16FA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="00D47D1A" w:rsidRPr="00BB16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D1A" w:rsidRPr="00BB16FA">
        <w:rPr>
          <w:rFonts w:ascii="Times New Roman" w:hAnsi="Times New Roman" w:cs="Times New Roman"/>
          <w:sz w:val="28"/>
          <w:szCs w:val="28"/>
        </w:rPr>
        <w:t>двома</w:t>
      </w:r>
      <w:proofErr w:type="spellEnd"/>
      <w:r w:rsidR="00D47D1A" w:rsidRPr="00BB16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D1A" w:rsidRPr="00BB16FA">
        <w:rPr>
          <w:rFonts w:ascii="Times New Roman" w:hAnsi="Times New Roman" w:cs="Times New Roman"/>
          <w:sz w:val="28"/>
          <w:szCs w:val="28"/>
        </w:rPr>
        <w:t>злами</w:t>
      </w:r>
      <w:proofErr w:type="spellEnd"/>
      <w:r w:rsidR="00D47D1A" w:rsidRPr="00BB16F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D47D1A" w:rsidRPr="00BB16FA">
        <w:rPr>
          <w:rFonts w:ascii="Times New Roman" w:hAnsi="Times New Roman" w:cs="Times New Roman"/>
          <w:sz w:val="28"/>
          <w:szCs w:val="28"/>
        </w:rPr>
        <w:t>економічним</w:t>
      </w:r>
      <w:proofErr w:type="spellEnd"/>
      <w:r w:rsidR="00D47D1A" w:rsidRPr="00BB16FA">
        <w:rPr>
          <w:rFonts w:ascii="Times New Roman" w:hAnsi="Times New Roman" w:cs="Times New Roman"/>
          <w:sz w:val="28"/>
          <w:szCs w:val="28"/>
        </w:rPr>
        <w:t xml:space="preserve"> крахом </w:t>
      </w:r>
      <w:r w:rsidR="00D47D1A" w:rsidRPr="003D6E42">
        <w:rPr>
          <w:rFonts w:ascii="Times New Roman" w:hAnsi="Times New Roman" w:cs="Times New Roman"/>
          <w:i/>
          <w:sz w:val="28"/>
          <w:szCs w:val="28"/>
          <w:lang w:val="en-US"/>
        </w:rPr>
        <w:t>cold</w:t>
      </w:r>
      <w:r w:rsidR="00D47D1A" w:rsidRPr="003D6E4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47D1A" w:rsidRPr="003D6E42">
        <w:rPr>
          <w:rFonts w:ascii="Times New Roman" w:hAnsi="Times New Roman" w:cs="Times New Roman"/>
          <w:i/>
          <w:sz w:val="28"/>
          <w:szCs w:val="28"/>
          <w:lang w:val="en-US"/>
        </w:rPr>
        <w:t>place</w:t>
      </w:r>
      <w:r w:rsidRPr="00BB16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6F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B16FA">
        <w:rPr>
          <w:rFonts w:ascii="Times New Roman" w:hAnsi="Times New Roman" w:cs="Times New Roman"/>
          <w:sz w:val="28"/>
          <w:szCs w:val="28"/>
        </w:rPr>
        <w:t xml:space="preserve"> пол</w:t>
      </w:r>
      <w:r w:rsidRPr="00BB16FA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BB16FA">
        <w:rPr>
          <w:rFonts w:ascii="Times New Roman" w:hAnsi="Times New Roman" w:cs="Times New Roman"/>
          <w:sz w:val="28"/>
          <w:szCs w:val="28"/>
        </w:rPr>
        <w:t>тичн</w:t>
      </w:r>
      <w:r w:rsidR="00D47D1A" w:rsidRPr="00BB16FA">
        <w:rPr>
          <w:rFonts w:ascii="Times New Roman" w:hAnsi="Times New Roman" w:cs="Times New Roman"/>
          <w:sz w:val="28"/>
          <w:szCs w:val="28"/>
        </w:rPr>
        <w:t>им</w:t>
      </w:r>
      <w:proofErr w:type="spellEnd"/>
      <w:r w:rsidR="00D47D1A" w:rsidRPr="00BB16FA">
        <w:rPr>
          <w:rFonts w:ascii="Times New Roman" w:hAnsi="Times New Roman" w:cs="Times New Roman"/>
          <w:sz w:val="28"/>
          <w:szCs w:val="28"/>
        </w:rPr>
        <w:t xml:space="preserve"> рабством </w:t>
      </w:r>
      <w:r w:rsidR="00D47D1A" w:rsidRPr="003D6E42">
        <w:rPr>
          <w:rFonts w:ascii="Times New Roman" w:hAnsi="Times New Roman" w:cs="Times New Roman"/>
          <w:i/>
          <w:sz w:val="28"/>
          <w:szCs w:val="28"/>
          <w:lang w:val="en-US"/>
        </w:rPr>
        <w:t>hot</w:t>
      </w:r>
      <w:r w:rsidR="00D47D1A" w:rsidRPr="003D6E4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47D1A" w:rsidRPr="003D6E42">
        <w:rPr>
          <w:rFonts w:ascii="Times New Roman" w:hAnsi="Times New Roman" w:cs="Times New Roman"/>
          <w:i/>
          <w:sz w:val="28"/>
          <w:szCs w:val="28"/>
          <w:lang w:val="en-US"/>
        </w:rPr>
        <w:t>place</w:t>
      </w:r>
      <w:r w:rsidR="00D47D1A" w:rsidRPr="00BB16F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47D1A" w:rsidRPr="00BB16FA">
        <w:rPr>
          <w:rFonts w:ascii="Times New Roman" w:hAnsi="Times New Roman" w:cs="Times New Roman"/>
          <w:sz w:val="28"/>
          <w:szCs w:val="28"/>
        </w:rPr>
        <w:t>Алюзія</w:t>
      </w:r>
      <w:proofErr w:type="spellEnd"/>
      <w:r w:rsidR="00D47D1A" w:rsidRPr="00BB16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D1A" w:rsidRPr="00BB16FA">
        <w:rPr>
          <w:rFonts w:ascii="Times New Roman" w:hAnsi="Times New Roman" w:cs="Times New Roman"/>
          <w:sz w:val="28"/>
          <w:szCs w:val="28"/>
        </w:rPr>
        <w:t>створює</w:t>
      </w:r>
      <w:proofErr w:type="spellEnd"/>
      <w:r w:rsidR="00D47D1A" w:rsidRPr="00BB16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D1A" w:rsidRPr="00BB16FA">
        <w:rPr>
          <w:rFonts w:ascii="Times New Roman" w:hAnsi="Times New Roman" w:cs="Times New Roman"/>
          <w:sz w:val="28"/>
          <w:szCs w:val="28"/>
        </w:rPr>
        <w:t>морально-етичний</w:t>
      </w:r>
      <w:proofErr w:type="spellEnd"/>
      <w:r w:rsidR="00D47D1A" w:rsidRPr="00BB16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47D1A" w:rsidRPr="00BB16F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47D1A" w:rsidRPr="00BB16FA">
        <w:rPr>
          <w:rFonts w:ascii="Times New Roman" w:hAnsi="Times New Roman" w:cs="Times New Roman"/>
          <w:sz w:val="28"/>
          <w:szCs w:val="28"/>
        </w:rPr>
        <w:t>ідтекст</w:t>
      </w:r>
      <w:proofErr w:type="spellEnd"/>
      <w:r w:rsidR="00D47D1A" w:rsidRPr="00BB16FA">
        <w:rPr>
          <w:rFonts w:ascii="Times New Roman" w:hAnsi="Times New Roman" w:cs="Times New Roman"/>
          <w:sz w:val="28"/>
          <w:szCs w:val="28"/>
        </w:rPr>
        <w:t xml:space="preserve">: угода </w:t>
      </w:r>
      <w:proofErr w:type="spellStart"/>
      <w:r w:rsidR="00D47D1A" w:rsidRPr="00BB16F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D47D1A" w:rsidRPr="00BB16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D1A" w:rsidRPr="00BB16FA">
        <w:rPr>
          <w:rFonts w:ascii="Times New Roman" w:hAnsi="Times New Roman" w:cs="Times New Roman"/>
          <w:sz w:val="28"/>
          <w:szCs w:val="28"/>
        </w:rPr>
        <w:t>сумнівними</w:t>
      </w:r>
      <w:proofErr w:type="spellEnd"/>
      <w:r w:rsidR="00D47D1A" w:rsidRPr="00BB16FA">
        <w:rPr>
          <w:rFonts w:ascii="Times New Roman" w:hAnsi="Times New Roman" w:cs="Times New Roman"/>
          <w:sz w:val="28"/>
          <w:szCs w:val="28"/>
        </w:rPr>
        <w:t xml:space="preserve"> </w:t>
      </w:r>
      <w:r w:rsidR="00D47D1A" w:rsidRPr="00BB16FA">
        <w:rPr>
          <w:rFonts w:ascii="Times New Roman" w:hAnsi="Times New Roman" w:cs="Times New Roman"/>
          <w:sz w:val="28"/>
          <w:szCs w:val="28"/>
        </w:rPr>
        <w:lastRenderedPageBreak/>
        <w:t xml:space="preserve">партнерами </w:t>
      </w:r>
      <w:proofErr w:type="spellStart"/>
      <w:r w:rsidR="00D47D1A" w:rsidRPr="00BB16FA">
        <w:rPr>
          <w:rFonts w:ascii="Times New Roman" w:hAnsi="Times New Roman" w:cs="Times New Roman"/>
          <w:sz w:val="28"/>
          <w:szCs w:val="28"/>
        </w:rPr>
        <w:t>уподібнюється</w:t>
      </w:r>
      <w:proofErr w:type="spellEnd"/>
      <w:r w:rsidR="00D47D1A" w:rsidRPr="00BB16FA">
        <w:rPr>
          <w:rFonts w:ascii="Times New Roman" w:hAnsi="Times New Roman" w:cs="Times New Roman"/>
          <w:sz w:val="28"/>
          <w:szCs w:val="28"/>
        </w:rPr>
        <w:t xml:space="preserve"> до угоди </w:t>
      </w:r>
      <w:proofErr w:type="spellStart"/>
      <w:r w:rsidR="00D47D1A" w:rsidRPr="00BB16F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D47D1A" w:rsidRPr="00BB16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D1A" w:rsidRPr="00BB16FA">
        <w:rPr>
          <w:rFonts w:ascii="Times New Roman" w:hAnsi="Times New Roman" w:cs="Times New Roman"/>
          <w:sz w:val="28"/>
          <w:szCs w:val="28"/>
        </w:rPr>
        <w:t>дияволом</w:t>
      </w:r>
      <w:proofErr w:type="spellEnd"/>
      <w:r w:rsidR="00D47D1A" w:rsidRPr="00BB16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47D1A" w:rsidRPr="00BB16F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D47D1A" w:rsidRPr="00BB16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D1A" w:rsidRPr="00BB16FA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="00D47D1A" w:rsidRPr="00BB16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D1A" w:rsidRPr="00BB16FA">
        <w:rPr>
          <w:rFonts w:ascii="Times New Roman" w:hAnsi="Times New Roman" w:cs="Times New Roman"/>
          <w:sz w:val="28"/>
          <w:szCs w:val="28"/>
        </w:rPr>
        <w:t>невідворотні</w:t>
      </w:r>
      <w:proofErr w:type="spellEnd"/>
      <w:r w:rsidR="00D47D1A" w:rsidRPr="00BB16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D1A" w:rsidRPr="00BB16FA">
        <w:rPr>
          <w:rFonts w:ascii="Times New Roman" w:hAnsi="Times New Roman" w:cs="Times New Roman"/>
          <w:sz w:val="28"/>
          <w:szCs w:val="28"/>
        </w:rPr>
        <w:t>наслідки</w:t>
      </w:r>
      <w:proofErr w:type="spellEnd"/>
      <w:r w:rsidR="00D47D1A" w:rsidRPr="00BB16FA">
        <w:rPr>
          <w:rFonts w:ascii="Times New Roman" w:hAnsi="Times New Roman" w:cs="Times New Roman"/>
          <w:sz w:val="28"/>
          <w:szCs w:val="28"/>
        </w:rPr>
        <w:t xml:space="preserve">. </w:t>
      </w:r>
      <w:r w:rsidRPr="00BB16FA">
        <w:rPr>
          <w:rFonts w:ascii="Times New Roman" w:hAnsi="Times New Roman" w:cs="Times New Roman"/>
          <w:sz w:val="28"/>
          <w:szCs w:val="28"/>
        </w:rPr>
        <w:t xml:space="preserve">Вона </w:t>
      </w:r>
      <w:proofErr w:type="spellStart"/>
      <w:proofErr w:type="gramStart"/>
      <w:r w:rsidRPr="00BB16F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B16FA">
        <w:rPr>
          <w:rFonts w:ascii="Times New Roman" w:hAnsi="Times New Roman" w:cs="Times New Roman"/>
          <w:sz w:val="28"/>
          <w:szCs w:val="28"/>
        </w:rPr>
        <w:t>ідсилює</w:t>
      </w:r>
      <w:proofErr w:type="spellEnd"/>
      <w:r w:rsidRPr="00BB16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6FA">
        <w:rPr>
          <w:rFonts w:ascii="Times New Roman" w:hAnsi="Times New Roman" w:cs="Times New Roman"/>
          <w:sz w:val="28"/>
          <w:szCs w:val="28"/>
        </w:rPr>
        <w:t>ідею</w:t>
      </w:r>
      <w:proofErr w:type="spellEnd"/>
      <w:r w:rsidRPr="00BB16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16F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B16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D1A" w:rsidRPr="00BB16FA">
        <w:rPr>
          <w:rFonts w:ascii="Times New Roman" w:hAnsi="Times New Roman" w:cs="Times New Roman"/>
          <w:sz w:val="28"/>
          <w:szCs w:val="28"/>
        </w:rPr>
        <w:t>будь-яке</w:t>
      </w:r>
      <w:proofErr w:type="spellEnd"/>
      <w:r w:rsidR="00D47D1A" w:rsidRPr="00BB16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D1A" w:rsidRPr="00BB16FA">
        <w:rPr>
          <w:rFonts w:ascii="Times New Roman" w:hAnsi="Times New Roman" w:cs="Times New Roman"/>
          <w:sz w:val="28"/>
          <w:szCs w:val="28"/>
        </w:rPr>
        <w:t>компромісне</w:t>
      </w:r>
      <w:proofErr w:type="spellEnd"/>
      <w:r w:rsidR="00D47D1A" w:rsidRPr="00BB16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D1A" w:rsidRPr="00BB16FA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D47D1A" w:rsidRPr="00BB16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47D1A" w:rsidRPr="00BB16FA">
        <w:rPr>
          <w:rFonts w:ascii="Times New Roman" w:hAnsi="Times New Roman" w:cs="Times New Roman"/>
          <w:sz w:val="28"/>
          <w:szCs w:val="28"/>
        </w:rPr>
        <w:t>засноване</w:t>
      </w:r>
      <w:proofErr w:type="spellEnd"/>
      <w:r w:rsidR="00D47D1A" w:rsidRPr="00BB16F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D47D1A" w:rsidRPr="00BB16FA">
        <w:rPr>
          <w:rFonts w:ascii="Times New Roman" w:hAnsi="Times New Roman" w:cs="Times New Roman"/>
          <w:sz w:val="28"/>
          <w:szCs w:val="28"/>
        </w:rPr>
        <w:t>зраді</w:t>
      </w:r>
      <w:proofErr w:type="spellEnd"/>
      <w:r w:rsidR="00D47D1A" w:rsidRPr="00BB16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D1A" w:rsidRPr="00BB16FA">
        <w:rPr>
          <w:rFonts w:ascii="Times New Roman" w:hAnsi="Times New Roman" w:cs="Times New Roman"/>
          <w:sz w:val="28"/>
          <w:szCs w:val="28"/>
        </w:rPr>
        <w:t>власних</w:t>
      </w:r>
      <w:proofErr w:type="spellEnd"/>
      <w:r w:rsidR="00D47D1A" w:rsidRPr="00BB16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D1A" w:rsidRPr="00BB16FA">
        <w:rPr>
          <w:rFonts w:ascii="Times New Roman" w:hAnsi="Times New Roman" w:cs="Times New Roman"/>
          <w:sz w:val="28"/>
          <w:szCs w:val="28"/>
        </w:rPr>
        <w:t>пр</w:t>
      </w:r>
      <w:r w:rsidRPr="00BB16FA">
        <w:rPr>
          <w:rFonts w:ascii="Times New Roman" w:hAnsi="Times New Roman" w:cs="Times New Roman"/>
          <w:sz w:val="28"/>
          <w:szCs w:val="28"/>
        </w:rPr>
        <w:t>инципів</w:t>
      </w:r>
      <w:proofErr w:type="spellEnd"/>
      <w:r w:rsidRPr="00BB16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16FA">
        <w:rPr>
          <w:rFonts w:ascii="Times New Roman" w:hAnsi="Times New Roman" w:cs="Times New Roman"/>
          <w:sz w:val="28"/>
          <w:szCs w:val="28"/>
        </w:rPr>
        <w:t>призведе</w:t>
      </w:r>
      <w:proofErr w:type="spellEnd"/>
      <w:r w:rsidRPr="00BB16FA">
        <w:rPr>
          <w:rFonts w:ascii="Times New Roman" w:hAnsi="Times New Roman" w:cs="Times New Roman"/>
          <w:sz w:val="28"/>
          <w:szCs w:val="28"/>
        </w:rPr>
        <w:t xml:space="preserve"> до катастроф</w:t>
      </w:r>
      <w:r w:rsidRPr="00BB16F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B16FA">
        <w:rPr>
          <w:rFonts w:ascii="Times New Roman" w:hAnsi="Times New Roman" w:cs="Times New Roman"/>
          <w:sz w:val="28"/>
          <w:szCs w:val="28"/>
        </w:rPr>
        <w:t>політичного</w:t>
      </w:r>
      <w:proofErr w:type="spellEnd"/>
      <w:r w:rsidRPr="00BB16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6FA">
        <w:rPr>
          <w:rFonts w:ascii="Times New Roman" w:hAnsi="Times New Roman" w:cs="Times New Roman"/>
          <w:sz w:val="28"/>
          <w:szCs w:val="28"/>
        </w:rPr>
        <w:t>занепаду</w:t>
      </w:r>
      <w:proofErr w:type="spellEnd"/>
      <w:r w:rsidR="00D03FDE" w:rsidRPr="00D03FDE">
        <w:rPr>
          <w:rFonts w:ascii="Times New Roman" w:hAnsi="Times New Roman" w:cs="Times New Roman"/>
          <w:sz w:val="28"/>
          <w:szCs w:val="28"/>
        </w:rPr>
        <w:t xml:space="preserve"> </w:t>
      </w:r>
      <w:r w:rsidR="00D03FDE">
        <w:rPr>
          <w:rFonts w:ascii="Times New Roman" w:hAnsi="Times New Roman" w:cs="Times New Roman"/>
          <w:sz w:val="28"/>
          <w:szCs w:val="28"/>
        </w:rPr>
        <w:t>–</w:t>
      </w:r>
      <w:r w:rsidR="00D03FDE" w:rsidRPr="00D03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D1A" w:rsidRPr="00BB16FA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="00D47D1A" w:rsidRPr="00BB16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D1A" w:rsidRPr="00BB16FA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="00D47D1A" w:rsidRPr="00BB16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D1A" w:rsidRPr="00BB16FA">
        <w:rPr>
          <w:rFonts w:ascii="Times New Roman" w:hAnsi="Times New Roman" w:cs="Times New Roman"/>
          <w:sz w:val="28"/>
          <w:szCs w:val="28"/>
        </w:rPr>
        <w:t>спершу</w:t>
      </w:r>
      <w:proofErr w:type="spellEnd"/>
      <w:r w:rsidR="00D47D1A" w:rsidRPr="00BB16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D1A" w:rsidRPr="00BB16FA">
        <w:rPr>
          <w:rFonts w:ascii="Times New Roman" w:hAnsi="Times New Roman" w:cs="Times New Roman"/>
          <w:sz w:val="28"/>
          <w:szCs w:val="28"/>
        </w:rPr>
        <w:t>здається</w:t>
      </w:r>
      <w:proofErr w:type="spellEnd"/>
      <w:r w:rsidR="00D47D1A" w:rsidRPr="00BB16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D1A" w:rsidRPr="00555064">
        <w:rPr>
          <w:rFonts w:ascii="Times New Roman" w:hAnsi="Times New Roman" w:cs="Times New Roman"/>
          <w:sz w:val="28"/>
          <w:szCs w:val="28"/>
        </w:rPr>
        <w:t>порятунком</w:t>
      </w:r>
      <w:proofErr w:type="spellEnd"/>
      <w:r w:rsidR="00D47D1A" w:rsidRPr="00555064">
        <w:rPr>
          <w:rFonts w:ascii="Times New Roman" w:hAnsi="Times New Roman" w:cs="Times New Roman"/>
          <w:sz w:val="28"/>
          <w:szCs w:val="28"/>
        </w:rPr>
        <w:t>.</w:t>
      </w:r>
    </w:p>
    <w:p w:rsidR="000620DF" w:rsidRPr="005D3104" w:rsidRDefault="000620DF" w:rsidP="00D60A8B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коментарі </w:t>
      </w:r>
      <w:r w:rsidRPr="000620DF">
        <w:rPr>
          <w:rFonts w:ascii="Times New Roman" w:hAnsi="Times New Roman" w:cs="Times New Roman"/>
          <w:i/>
          <w:sz w:val="28"/>
          <w:szCs w:val="28"/>
          <w:lang w:val="uk-UA"/>
        </w:rPr>
        <w:t xml:space="preserve">EU </w:t>
      </w:r>
      <w:proofErr w:type="spellStart"/>
      <w:r w:rsidRPr="000620DF">
        <w:rPr>
          <w:rFonts w:ascii="Times New Roman" w:hAnsi="Times New Roman" w:cs="Times New Roman"/>
          <w:i/>
          <w:sz w:val="28"/>
          <w:szCs w:val="28"/>
          <w:lang w:val="uk-UA"/>
        </w:rPr>
        <w:t>opened</w:t>
      </w:r>
      <w:proofErr w:type="spellEnd"/>
      <w:r w:rsidRPr="000620D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0620DF">
        <w:rPr>
          <w:rFonts w:ascii="Times New Roman" w:hAnsi="Times New Roman" w:cs="Times New Roman"/>
          <w:i/>
          <w:sz w:val="28"/>
          <w:szCs w:val="28"/>
          <w:lang w:val="uk-UA"/>
        </w:rPr>
        <w:t>Financial</w:t>
      </w:r>
      <w:proofErr w:type="spellEnd"/>
      <w:r w:rsidRPr="000620D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0620DF">
        <w:rPr>
          <w:rFonts w:ascii="Times New Roman" w:hAnsi="Times New Roman" w:cs="Times New Roman"/>
          <w:i/>
          <w:sz w:val="28"/>
          <w:szCs w:val="28"/>
          <w:lang w:val="uk-UA"/>
        </w:rPr>
        <w:t>Armageddon</w:t>
      </w:r>
      <w:proofErr w:type="spellEnd"/>
      <w:r w:rsidRPr="000620D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0620DF">
        <w:rPr>
          <w:rFonts w:ascii="Times New Roman" w:hAnsi="Times New Roman" w:cs="Times New Roman"/>
          <w:i/>
          <w:sz w:val="28"/>
          <w:szCs w:val="28"/>
          <w:lang w:val="uk-UA"/>
        </w:rPr>
        <w:t>around</w:t>
      </w:r>
      <w:proofErr w:type="spellEnd"/>
      <w:r w:rsidRPr="000620D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0620DF">
        <w:rPr>
          <w:rFonts w:ascii="Times New Roman" w:hAnsi="Times New Roman" w:cs="Times New Roman"/>
          <w:i/>
          <w:sz w:val="28"/>
          <w:szCs w:val="28"/>
          <w:lang w:val="uk-UA"/>
        </w:rPr>
        <w:t>the</w:t>
      </w:r>
      <w:proofErr w:type="spellEnd"/>
      <w:r w:rsidRPr="000620D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0620DF">
        <w:rPr>
          <w:rFonts w:ascii="Times New Roman" w:hAnsi="Times New Roman" w:cs="Times New Roman"/>
          <w:i/>
          <w:sz w:val="28"/>
          <w:szCs w:val="28"/>
          <w:lang w:val="uk-UA"/>
        </w:rPr>
        <w:t>corner</w:t>
      </w:r>
      <w:proofErr w:type="spellEnd"/>
      <w:r w:rsidRPr="000620DF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0620DF">
        <w:rPr>
          <w:rFonts w:ascii="Times New Roman" w:hAnsi="Times New Roman" w:cs="Times New Roman"/>
          <w:i/>
          <w:sz w:val="28"/>
          <w:szCs w:val="28"/>
          <w:lang w:val="uk-UA"/>
        </w:rPr>
        <w:t>soon</w:t>
      </w:r>
      <w:proofErr w:type="spellEnd"/>
      <w:r w:rsidRPr="000620D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0620DF">
        <w:rPr>
          <w:rFonts w:ascii="Times New Roman" w:hAnsi="Times New Roman" w:cs="Times New Roman"/>
          <w:i/>
          <w:sz w:val="28"/>
          <w:szCs w:val="28"/>
          <w:lang w:val="uk-UA"/>
        </w:rPr>
        <w:t>no</w:t>
      </w:r>
      <w:proofErr w:type="spellEnd"/>
      <w:r w:rsidRPr="000620D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0620DF">
        <w:rPr>
          <w:rFonts w:ascii="Times New Roman" w:hAnsi="Times New Roman" w:cs="Times New Roman"/>
          <w:i/>
          <w:sz w:val="28"/>
          <w:szCs w:val="28"/>
          <w:lang w:val="uk-UA"/>
        </w:rPr>
        <w:t>rich</w:t>
      </w:r>
      <w:proofErr w:type="spellEnd"/>
      <w:r w:rsidRPr="000620D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0620DF">
        <w:rPr>
          <w:rFonts w:ascii="Times New Roman" w:hAnsi="Times New Roman" w:cs="Times New Roman"/>
          <w:i/>
          <w:sz w:val="28"/>
          <w:szCs w:val="28"/>
          <w:lang w:val="uk-UA"/>
        </w:rPr>
        <w:t>and</w:t>
      </w:r>
      <w:proofErr w:type="spellEnd"/>
      <w:r w:rsidRPr="000620D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0620DF">
        <w:rPr>
          <w:rFonts w:ascii="Times New Roman" w:hAnsi="Times New Roman" w:cs="Times New Roman"/>
          <w:i/>
          <w:sz w:val="28"/>
          <w:szCs w:val="28"/>
          <w:lang w:val="uk-UA"/>
        </w:rPr>
        <w:t>no</w:t>
      </w:r>
      <w:proofErr w:type="spellEnd"/>
      <w:r w:rsidRPr="000620D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9 </w:t>
      </w:r>
      <w:proofErr w:type="spellStart"/>
      <w:r w:rsidRPr="000620DF">
        <w:rPr>
          <w:rFonts w:ascii="Times New Roman" w:hAnsi="Times New Roman" w:cs="Times New Roman"/>
          <w:i/>
          <w:sz w:val="28"/>
          <w:szCs w:val="28"/>
          <w:lang w:val="uk-UA"/>
        </w:rPr>
        <w:t>to</w:t>
      </w:r>
      <w:proofErr w:type="spellEnd"/>
      <w:r w:rsidRPr="000620D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5...</w:t>
      </w:r>
      <w:r w:rsidR="004A591E" w:rsidRPr="004A59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591E" w:rsidRPr="00397FDF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4A591E" w:rsidRPr="004A591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A591E" w:rsidRPr="00397FDF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0620D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9F02DB" w:rsidRPr="009F02DB">
        <w:rPr>
          <w:rFonts w:ascii="Times New Roman" w:hAnsi="Times New Roman" w:cs="Times New Roman"/>
          <w:sz w:val="28"/>
          <w:szCs w:val="28"/>
          <w:lang w:val="uk-UA"/>
        </w:rPr>
        <w:t xml:space="preserve">алюзія виражена словом </w:t>
      </w:r>
      <w:proofErr w:type="spellStart"/>
      <w:r w:rsidR="009F02DB" w:rsidRPr="0015619E">
        <w:rPr>
          <w:rFonts w:ascii="Times New Roman" w:hAnsi="Times New Roman" w:cs="Times New Roman"/>
          <w:i/>
          <w:sz w:val="28"/>
          <w:szCs w:val="28"/>
          <w:lang w:val="uk-UA"/>
        </w:rPr>
        <w:t>Armageddon</w:t>
      </w:r>
      <w:proofErr w:type="spellEnd"/>
      <w:r w:rsidR="009F02DB">
        <w:rPr>
          <w:rFonts w:ascii="Times New Roman" w:hAnsi="Times New Roman" w:cs="Times New Roman"/>
          <w:sz w:val="28"/>
          <w:szCs w:val="28"/>
          <w:lang w:val="uk-UA"/>
        </w:rPr>
        <w:t xml:space="preserve">. У Біблії </w:t>
      </w:r>
      <w:proofErr w:type="spellStart"/>
      <w:r w:rsidR="009F02DB">
        <w:rPr>
          <w:rFonts w:ascii="Times New Roman" w:hAnsi="Times New Roman" w:cs="Times New Roman"/>
          <w:sz w:val="28"/>
          <w:szCs w:val="28"/>
          <w:lang w:val="uk-UA"/>
        </w:rPr>
        <w:t>Армагеддон</w:t>
      </w:r>
      <w:proofErr w:type="spellEnd"/>
      <w:r w:rsidR="009F02DB">
        <w:rPr>
          <w:rFonts w:ascii="Times New Roman" w:hAnsi="Times New Roman" w:cs="Times New Roman"/>
          <w:sz w:val="28"/>
          <w:szCs w:val="28"/>
          <w:lang w:val="uk-UA"/>
        </w:rPr>
        <w:t xml:space="preserve"> — це місце </w:t>
      </w:r>
      <w:r w:rsidR="009F02DB" w:rsidRPr="000620DF">
        <w:rPr>
          <w:rFonts w:ascii="Times New Roman" w:hAnsi="Times New Roman" w:cs="Times New Roman"/>
          <w:sz w:val="28"/>
          <w:szCs w:val="28"/>
          <w:lang w:val="uk-UA"/>
        </w:rPr>
        <w:t>останньо</w:t>
      </w:r>
      <w:r w:rsidR="009F02DB">
        <w:rPr>
          <w:rFonts w:ascii="Times New Roman" w:hAnsi="Times New Roman" w:cs="Times New Roman"/>
          <w:sz w:val="28"/>
          <w:szCs w:val="28"/>
          <w:lang w:val="uk-UA"/>
        </w:rPr>
        <w:t xml:space="preserve">ї битви між силами добра і зла, що символізує </w:t>
      </w:r>
      <w:r w:rsidR="009F02DB" w:rsidRPr="000620DF">
        <w:rPr>
          <w:rFonts w:ascii="Times New Roman" w:hAnsi="Times New Roman" w:cs="Times New Roman"/>
          <w:sz w:val="28"/>
          <w:szCs w:val="28"/>
          <w:lang w:val="uk-UA"/>
        </w:rPr>
        <w:t>кінець світ</w:t>
      </w:r>
      <w:r w:rsidR="009F02DB">
        <w:rPr>
          <w:rFonts w:ascii="Times New Roman" w:hAnsi="Times New Roman" w:cs="Times New Roman"/>
          <w:sz w:val="28"/>
          <w:szCs w:val="28"/>
          <w:lang w:val="uk-UA"/>
        </w:rPr>
        <w:t>у.</w:t>
      </w:r>
      <w:r w:rsidR="009F02DB" w:rsidRPr="000620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02D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0620DF">
        <w:rPr>
          <w:rFonts w:ascii="Times New Roman" w:hAnsi="Times New Roman" w:cs="Times New Roman"/>
          <w:sz w:val="28"/>
          <w:szCs w:val="28"/>
          <w:lang w:val="uk-UA"/>
        </w:rPr>
        <w:t>ислів</w:t>
      </w:r>
      <w:r w:rsidRPr="000620D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0620DF">
        <w:rPr>
          <w:rFonts w:ascii="Times New Roman" w:hAnsi="Times New Roman" w:cs="Times New Roman"/>
          <w:i/>
          <w:sz w:val="28"/>
          <w:szCs w:val="28"/>
          <w:lang w:val="uk-UA"/>
        </w:rPr>
        <w:t>Financial</w:t>
      </w:r>
      <w:proofErr w:type="spellEnd"/>
      <w:r w:rsidRPr="000620D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0620DF">
        <w:rPr>
          <w:rFonts w:ascii="Times New Roman" w:hAnsi="Times New Roman" w:cs="Times New Roman"/>
          <w:i/>
          <w:sz w:val="28"/>
          <w:szCs w:val="28"/>
          <w:lang w:val="uk-UA"/>
        </w:rPr>
        <w:t>Armageddon</w:t>
      </w:r>
      <w:proofErr w:type="spellEnd"/>
      <w:r w:rsidRPr="000620D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0620DF">
        <w:rPr>
          <w:rFonts w:ascii="Times New Roman" w:hAnsi="Times New Roman" w:cs="Times New Roman"/>
          <w:sz w:val="28"/>
          <w:szCs w:val="28"/>
          <w:lang w:val="uk-UA"/>
        </w:rPr>
        <w:t>переносить це біблійне значення у сферу економіки: автор попереджає, що 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ії ЄС призведуть до фінансового апокаліпсису, тобто </w:t>
      </w:r>
      <w:r w:rsidRPr="000620DF">
        <w:rPr>
          <w:rFonts w:ascii="Times New Roman" w:hAnsi="Times New Roman" w:cs="Times New Roman"/>
          <w:sz w:val="28"/>
          <w:szCs w:val="28"/>
          <w:lang w:val="uk-UA"/>
        </w:rPr>
        <w:t>пов</w:t>
      </w:r>
      <w:r>
        <w:rPr>
          <w:rFonts w:ascii="Times New Roman" w:hAnsi="Times New Roman" w:cs="Times New Roman"/>
          <w:sz w:val="28"/>
          <w:szCs w:val="28"/>
          <w:lang w:val="uk-UA"/>
        </w:rPr>
        <w:t>ного краху економічної системи</w:t>
      </w:r>
      <w:r w:rsidRPr="000620DF">
        <w:rPr>
          <w:rFonts w:ascii="Times New Roman" w:hAnsi="Times New Roman" w:cs="Times New Roman"/>
          <w:sz w:val="28"/>
          <w:szCs w:val="28"/>
          <w:lang w:val="uk-UA"/>
        </w:rPr>
        <w:t>, після якого не залишиться н</w:t>
      </w:r>
      <w:r>
        <w:rPr>
          <w:rFonts w:ascii="Times New Roman" w:hAnsi="Times New Roman" w:cs="Times New Roman"/>
          <w:sz w:val="28"/>
          <w:szCs w:val="28"/>
          <w:lang w:val="uk-UA"/>
        </w:rPr>
        <w:t>і багатих, ні стабільної роботи. Семантику застереження</w:t>
      </w:r>
      <w:r w:rsidRPr="000620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розкрито</w:t>
      </w:r>
      <w:r w:rsidRPr="000620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через образ </w:t>
      </w:r>
      <w:r w:rsidRPr="000620DF">
        <w:rPr>
          <w:rFonts w:ascii="Times New Roman" w:hAnsi="Times New Roman" w:cs="Times New Roman"/>
          <w:sz w:val="28"/>
          <w:szCs w:val="28"/>
          <w:lang w:val="uk-UA"/>
        </w:rPr>
        <w:t>глобальної ката</w:t>
      </w:r>
      <w:r>
        <w:rPr>
          <w:rFonts w:ascii="Times New Roman" w:hAnsi="Times New Roman" w:cs="Times New Roman"/>
          <w:sz w:val="28"/>
          <w:szCs w:val="28"/>
          <w:lang w:val="uk-UA"/>
        </w:rPr>
        <w:t>строфи та кінця звичного світу</w:t>
      </w:r>
      <w:r w:rsidRPr="000620DF">
        <w:rPr>
          <w:rFonts w:ascii="Times New Roman" w:hAnsi="Times New Roman" w:cs="Times New Roman"/>
          <w:sz w:val="28"/>
          <w:szCs w:val="28"/>
          <w:lang w:val="uk-UA"/>
        </w:rPr>
        <w:t>, натякаючи, що політичні або екон</w:t>
      </w:r>
      <w:r>
        <w:rPr>
          <w:rFonts w:ascii="Times New Roman" w:hAnsi="Times New Roman" w:cs="Times New Roman"/>
          <w:sz w:val="28"/>
          <w:szCs w:val="28"/>
          <w:lang w:val="uk-UA"/>
        </w:rPr>
        <w:t>омічні рішення ЄС можуть мати фатальні, незворотні наслідки</w:t>
      </w:r>
      <w:r w:rsidRPr="000620DF">
        <w:rPr>
          <w:rFonts w:ascii="Times New Roman" w:hAnsi="Times New Roman" w:cs="Times New Roman"/>
          <w:sz w:val="28"/>
          <w:szCs w:val="28"/>
          <w:lang w:val="uk-UA"/>
        </w:rPr>
        <w:t xml:space="preserve"> для всього суспільства.</w:t>
      </w:r>
    </w:p>
    <w:p w:rsidR="009F02DB" w:rsidRPr="009F02DB" w:rsidRDefault="009F02DB" w:rsidP="00D60A8B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720CC2">
        <w:rPr>
          <w:rFonts w:ascii="Times New Roman" w:hAnsi="Times New Roman" w:cs="Times New Roman"/>
          <w:sz w:val="28"/>
          <w:szCs w:val="28"/>
          <w:lang w:val="uk-UA"/>
        </w:rPr>
        <w:t>емантику застереження ві</w:t>
      </w:r>
      <w:r>
        <w:rPr>
          <w:rFonts w:ascii="Times New Roman" w:hAnsi="Times New Roman" w:cs="Times New Roman"/>
          <w:sz w:val="28"/>
          <w:szCs w:val="28"/>
          <w:lang w:val="uk-UA"/>
        </w:rPr>
        <w:t>д крайнощів і необачних реформ</w:t>
      </w:r>
      <w:r w:rsidRPr="00720CC2">
        <w:rPr>
          <w:rFonts w:ascii="Times New Roman" w:hAnsi="Times New Roman" w:cs="Times New Roman"/>
          <w:sz w:val="28"/>
          <w:szCs w:val="28"/>
          <w:lang w:val="uk-UA"/>
        </w:rPr>
        <w:t>, що можуть зруйнувати цінне під виглядом боротьби з недоліками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реалізує алюзія </w:t>
      </w:r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>t</w:t>
      </w:r>
      <w:r w:rsidRPr="009F02DB">
        <w:rPr>
          <w:rFonts w:ascii="Times New Roman" w:hAnsi="Times New Roman" w:cs="Times New Roman"/>
          <w:i/>
          <w:sz w:val="28"/>
          <w:szCs w:val="28"/>
          <w:lang w:val="en-US"/>
        </w:rPr>
        <w:t>o</w:t>
      </w:r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>hrow</w:t>
      </w:r>
      <w:proofErr w:type="spellEnd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>away</w:t>
      </w:r>
      <w:proofErr w:type="spellEnd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>the</w:t>
      </w:r>
      <w:proofErr w:type="spellEnd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>baby</w:t>
      </w:r>
      <w:proofErr w:type="spellEnd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>with</w:t>
      </w:r>
      <w:proofErr w:type="spellEnd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>the</w:t>
      </w:r>
      <w:proofErr w:type="spellEnd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>bath</w:t>
      </w:r>
      <w:proofErr w:type="spellEnd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>water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Фраза часто сприймається як </w:t>
      </w:r>
      <w:r w:rsidRPr="00720CC2">
        <w:rPr>
          <w:rFonts w:ascii="Times New Roman" w:hAnsi="Times New Roman" w:cs="Times New Roman"/>
          <w:sz w:val="28"/>
          <w:szCs w:val="28"/>
          <w:lang w:val="uk-UA"/>
        </w:rPr>
        <w:t xml:space="preserve">біблійна </w:t>
      </w:r>
      <w:r>
        <w:rPr>
          <w:rFonts w:ascii="Times New Roman" w:hAnsi="Times New Roman" w:cs="Times New Roman"/>
          <w:sz w:val="28"/>
          <w:szCs w:val="28"/>
          <w:lang w:val="uk-UA"/>
        </w:rPr>
        <w:t>або морально-дидактична алюзія, бо виражає мудрість і застереження</w:t>
      </w:r>
      <w:r w:rsidRPr="00720CC2">
        <w:rPr>
          <w:rFonts w:ascii="Times New Roman" w:hAnsi="Times New Roman" w:cs="Times New Roman"/>
          <w:sz w:val="28"/>
          <w:szCs w:val="28"/>
          <w:lang w:val="uk-UA"/>
        </w:rPr>
        <w:t>, подібні до біблійних притч.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0CC2">
        <w:rPr>
          <w:rFonts w:ascii="Times New Roman" w:hAnsi="Times New Roman" w:cs="Times New Roman"/>
          <w:sz w:val="28"/>
          <w:szCs w:val="28"/>
          <w:lang w:val="uk-UA"/>
        </w:rPr>
        <w:t>У коментарі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>It</w:t>
      </w:r>
      <w:proofErr w:type="spellEnd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>is</w:t>
      </w:r>
      <w:proofErr w:type="spellEnd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>the</w:t>
      </w:r>
      <w:proofErr w:type="spellEnd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>Lords</w:t>
      </w:r>
      <w:proofErr w:type="spellEnd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>in</w:t>
      </w:r>
      <w:proofErr w:type="spellEnd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>the</w:t>
      </w:r>
      <w:proofErr w:type="spellEnd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>House</w:t>
      </w:r>
      <w:proofErr w:type="spellEnd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>of</w:t>
      </w:r>
      <w:proofErr w:type="spellEnd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>Lords</w:t>
      </w:r>
      <w:proofErr w:type="spellEnd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>who</w:t>
      </w:r>
      <w:proofErr w:type="spellEnd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>are</w:t>
      </w:r>
      <w:proofErr w:type="spellEnd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>the</w:t>
      </w:r>
      <w:proofErr w:type="spellEnd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>problem</w:t>
      </w:r>
      <w:proofErr w:type="spellEnd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proofErr w:type="spellStart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>Not</w:t>
      </w:r>
      <w:proofErr w:type="spellEnd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>the</w:t>
      </w:r>
      <w:proofErr w:type="spellEnd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>House</w:t>
      </w:r>
      <w:proofErr w:type="spellEnd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>as</w:t>
      </w:r>
      <w:proofErr w:type="spellEnd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>such</w:t>
      </w:r>
      <w:proofErr w:type="spellEnd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proofErr w:type="spellStart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>Or</w:t>
      </w:r>
      <w:proofErr w:type="spellEnd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>the</w:t>
      </w:r>
      <w:proofErr w:type="spellEnd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>medicine</w:t>
      </w:r>
      <w:proofErr w:type="spellEnd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>will</w:t>
      </w:r>
      <w:proofErr w:type="spellEnd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>be</w:t>
      </w:r>
      <w:proofErr w:type="spellEnd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>worse</w:t>
      </w:r>
      <w:proofErr w:type="spellEnd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>than</w:t>
      </w:r>
      <w:proofErr w:type="spellEnd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>the</w:t>
      </w:r>
      <w:proofErr w:type="spellEnd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>malady</w:t>
      </w:r>
      <w:proofErr w:type="spellEnd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proofErr w:type="spellStart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>The</w:t>
      </w:r>
      <w:proofErr w:type="spellEnd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>‘throw</w:t>
      </w:r>
      <w:proofErr w:type="spellEnd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>away</w:t>
      </w:r>
      <w:proofErr w:type="spellEnd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>the</w:t>
      </w:r>
      <w:proofErr w:type="spellEnd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>baby</w:t>
      </w:r>
      <w:proofErr w:type="spellEnd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>with</w:t>
      </w:r>
      <w:proofErr w:type="spellEnd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>the</w:t>
      </w:r>
      <w:proofErr w:type="spellEnd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>bath</w:t>
      </w:r>
      <w:proofErr w:type="spellEnd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>water’</w:t>
      </w:r>
      <w:proofErr w:type="spellEnd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9F02DB">
        <w:rPr>
          <w:rFonts w:ascii="Times New Roman" w:hAnsi="Times New Roman" w:cs="Times New Roman"/>
          <w:i/>
          <w:sz w:val="28"/>
          <w:szCs w:val="28"/>
          <w:lang w:val="uk-UA"/>
        </w:rPr>
        <w:t>syndrome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7FDF" w:rsidRPr="00397FDF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4A591E" w:rsidRPr="004A591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97FDF" w:rsidRPr="00397FDF">
        <w:rPr>
          <w:rFonts w:ascii="Times New Roman" w:hAnsi="Times New Roman" w:cs="Times New Roman"/>
          <w:sz w:val="28"/>
          <w:szCs w:val="28"/>
          <w:lang w:val="uk-UA"/>
        </w:rPr>
        <w:t xml:space="preserve">].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мовець </w:t>
      </w:r>
      <w:r w:rsidRPr="00720CC2">
        <w:rPr>
          <w:rFonts w:ascii="Times New Roman" w:hAnsi="Times New Roman" w:cs="Times New Roman"/>
          <w:sz w:val="28"/>
          <w:szCs w:val="28"/>
          <w:lang w:val="uk-UA"/>
        </w:rPr>
        <w:t>зас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терігає, що </w:t>
      </w:r>
      <w:r w:rsidRPr="00720CC2">
        <w:rPr>
          <w:rFonts w:ascii="Times New Roman" w:hAnsi="Times New Roman" w:cs="Times New Roman"/>
          <w:sz w:val="28"/>
          <w:szCs w:val="28"/>
          <w:lang w:val="uk-UA"/>
        </w:rPr>
        <w:t>скасуван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ня Палати лордів як інституції може бути </w:t>
      </w:r>
      <w:r w:rsidRPr="00720CC2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адто радикальним рішенням, унаслідок якого </w:t>
      </w:r>
      <w:r w:rsidRPr="00720CC2">
        <w:rPr>
          <w:rFonts w:ascii="Times New Roman" w:hAnsi="Times New Roman" w:cs="Times New Roman"/>
          <w:sz w:val="28"/>
          <w:szCs w:val="28"/>
          <w:lang w:val="uk-UA"/>
        </w:rPr>
        <w:t>разом із окремими недоліками (</w:t>
      </w:r>
      <w:proofErr w:type="spellStart"/>
      <w:r w:rsidRPr="00720CC2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6662FE" w:rsidRPr="009F02DB">
        <w:rPr>
          <w:rFonts w:ascii="Times New Roman" w:hAnsi="Times New Roman" w:cs="Times New Roman"/>
          <w:i/>
          <w:sz w:val="28"/>
          <w:szCs w:val="28"/>
          <w:lang w:val="uk-UA"/>
        </w:rPr>
        <w:t>bath</w:t>
      </w:r>
      <w:proofErr w:type="spellEnd"/>
      <w:r w:rsidR="006662FE" w:rsidRPr="009F02D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6662FE" w:rsidRPr="009F02DB">
        <w:rPr>
          <w:rFonts w:ascii="Times New Roman" w:hAnsi="Times New Roman" w:cs="Times New Roman"/>
          <w:i/>
          <w:sz w:val="28"/>
          <w:szCs w:val="28"/>
          <w:lang w:val="uk-UA"/>
        </w:rPr>
        <w:t>water</w:t>
      </w:r>
      <w:proofErr w:type="spellEnd"/>
      <w:r w:rsidR="006662FE" w:rsidRPr="00720C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0CC2">
        <w:rPr>
          <w:rFonts w:ascii="Times New Roman" w:hAnsi="Times New Roman" w:cs="Times New Roman"/>
          <w:sz w:val="28"/>
          <w:szCs w:val="28"/>
          <w:lang w:val="uk-UA"/>
        </w:rPr>
        <w:t>”) буде втрачено й важли</w:t>
      </w:r>
      <w:r>
        <w:rPr>
          <w:rFonts w:ascii="Times New Roman" w:hAnsi="Times New Roman" w:cs="Times New Roman"/>
          <w:sz w:val="28"/>
          <w:szCs w:val="28"/>
          <w:lang w:val="uk-UA"/>
        </w:rPr>
        <w:t>ві, корисні функції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6662FE" w:rsidRPr="009F02DB">
        <w:rPr>
          <w:rFonts w:ascii="Times New Roman" w:hAnsi="Times New Roman" w:cs="Times New Roman"/>
          <w:i/>
          <w:sz w:val="28"/>
          <w:szCs w:val="28"/>
          <w:lang w:val="uk-UA"/>
        </w:rPr>
        <w:t>baby</w:t>
      </w:r>
      <w:r>
        <w:rPr>
          <w:rFonts w:ascii="Times New Roman" w:hAnsi="Times New Roman" w:cs="Times New Roman"/>
          <w:sz w:val="28"/>
          <w:szCs w:val="28"/>
          <w:lang w:val="uk-UA"/>
        </w:rPr>
        <w:t>”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D03FDE" w:rsidRPr="00D03F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3FD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D03FDE" w:rsidRPr="00D03F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0CC2">
        <w:rPr>
          <w:rFonts w:ascii="Times New Roman" w:hAnsi="Times New Roman" w:cs="Times New Roman"/>
          <w:sz w:val="28"/>
          <w:szCs w:val="28"/>
          <w:lang w:val="uk-UA"/>
        </w:rPr>
        <w:t xml:space="preserve">тобто баланс влади, традицію, </w:t>
      </w:r>
      <w:proofErr w:type="spellStart"/>
      <w:r w:rsidRPr="00720CC2">
        <w:rPr>
          <w:rFonts w:ascii="Times New Roman" w:hAnsi="Times New Roman" w:cs="Times New Roman"/>
          <w:sz w:val="28"/>
          <w:szCs w:val="28"/>
          <w:lang w:val="uk-UA"/>
        </w:rPr>
        <w:t>експертність</w:t>
      </w:r>
      <w:proofErr w:type="spellEnd"/>
      <w:r w:rsidRPr="00720CC2">
        <w:rPr>
          <w:rFonts w:ascii="Times New Roman" w:hAnsi="Times New Roman" w:cs="Times New Roman"/>
          <w:sz w:val="28"/>
          <w:szCs w:val="28"/>
          <w:lang w:val="uk-UA"/>
        </w:rPr>
        <w:t xml:space="preserve"> тощо.</w:t>
      </w:r>
    </w:p>
    <w:p w:rsidR="009C1832" w:rsidRDefault="00471294" w:rsidP="00D60A8B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5064">
        <w:rPr>
          <w:rFonts w:ascii="Times New Roman" w:hAnsi="Times New Roman" w:cs="Times New Roman"/>
          <w:sz w:val="28"/>
          <w:szCs w:val="28"/>
          <w:lang w:val="uk-UA"/>
        </w:rPr>
        <w:t>Розглянемо як м</w:t>
      </w:r>
      <w:r w:rsidR="001A67C9" w:rsidRPr="00555064">
        <w:rPr>
          <w:rFonts w:ascii="Times New Roman" w:hAnsi="Times New Roman" w:cs="Times New Roman"/>
          <w:sz w:val="28"/>
          <w:szCs w:val="28"/>
          <w:lang w:val="uk-UA"/>
        </w:rPr>
        <w:t xml:space="preserve">іфологічна алюзія </w:t>
      </w:r>
      <w:proofErr w:type="spellStart"/>
      <w:r w:rsidR="001A67C9" w:rsidRPr="009C1832">
        <w:rPr>
          <w:rFonts w:ascii="Times New Roman" w:hAnsi="Times New Roman" w:cs="Times New Roman"/>
          <w:i/>
          <w:sz w:val="28"/>
          <w:szCs w:val="28"/>
          <w:lang w:val="uk-UA"/>
        </w:rPr>
        <w:t>Pandora’s</w:t>
      </w:r>
      <w:proofErr w:type="spellEnd"/>
      <w:r w:rsidR="001A67C9" w:rsidRPr="009C183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1A67C9" w:rsidRPr="009C1832">
        <w:rPr>
          <w:rFonts w:ascii="Times New Roman" w:hAnsi="Times New Roman" w:cs="Times New Roman"/>
          <w:i/>
          <w:sz w:val="28"/>
          <w:szCs w:val="28"/>
          <w:lang w:val="uk-UA"/>
        </w:rPr>
        <w:t>box</w:t>
      </w:r>
      <w:proofErr w:type="spellEnd"/>
      <w:r w:rsidR="001A67C9" w:rsidRPr="00555064">
        <w:rPr>
          <w:rFonts w:ascii="Times New Roman" w:hAnsi="Times New Roman" w:cs="Times New Roman"/>
          <w:sz w:val="28"/>
          <w:szCs w:val="28"/>
          <w:lang w:val="uk-UA"/>
        </w:rPr>
        <w:t xml:space="preserve"> розкриває семантику не</w:t>
      </w:r>
      <w:r w:rsidR="00DD2718" w:rsidRPr="00555064">
        <w:rPr>
          <w:rFonts w:ascii="Times New Roman" w:hAnsi="Times New Roman" w:cs="Times New Roman"/>
          <w:sz w:val="28"/>
          <w:szCs w:val="28"/>
          <w:lang w:val="uk-UA"/>
        </w:rPr>
        <w:t>безпеки та</w:t>
      </w:r>
      <w:r w:rsidR="001A67C9" w:rsidRPr="00555064">
        <w:rPr>
          <w:rFonts w:ascii="Times New Roman" w:hAnsi="Times New Roman" w:cs="Times New Roman"/>
          <w:sz w:val="28"/>
          <w:szCs w:val="28"/>
          <w:lang w:val="uk-UA"/>
        </w:rPr>
        <w:t xml:space="preserve"> незворотності</w:t>
      </w:r>
      <w:r w:rsidR="002D0B06" w:rsidRPr="0055506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A67C9" w:rsidRPr="00555064">
        <w:rPr>
          <w:rFonts w:ascii="Times New Roman" w:hAnsi="Times New Roman" w:cs="Times New Roman"/>
          <w:sz w:val="28"/>
          <w:szCs w:val="28"/>
          <w:lang w:val="uk-UA"/>
        </w:rPr>
        <w:t xml:space="preserve"> У грецькій міфології </w:t>
      </w:r>
      <w:proofErr w:type="spellStart"/>
      <w:r w:rsidR="001A67C9" w:rsidRPr="00555064">
        <w:rPr>
          <w:rFonts w:ascii="Times New Roman" w:hAnsi="Times New Roman" w:cs="Times New Roman"/>
          <w:sz w:val="28"/>
          <w:szCs w:val="28"/>
          <w:lang w:val="uk-UA"/>
        </w:rPr>
        <w:t>Пандора</w:t>
      </w:r>
      <w:proofErr w:type="spellEnd"/>
      <w:r w:rsidR="001A67C9" w:rsidRPr="00555064">
        <w:rPr>
          <w:rFonts w:ascii="Times New Roman" w:hAnsi="Times New Roman" w:cs="Times New Roman"/>
          <w:sz w:val="28"/>
          <w:szCs w:val="28"/>
          <w:lang w:val="uk-UA"/>
        </w:rPr>
        <w:t xml:space="preserve"> відкрила заборонену скриньку, випустивши у світ усі біди, страждання та хаос, залишивши всередині лише надію. Тому вислів </w:t>
      </w:r>
      <w:proofErr w:type="spellStart"/>
      <w:r w:rsidR="001A67C9" w:rsidRPr="009C1832">
        <w:rPr>
          <w:rFonts w:ascii="Times New Roman" w:hAnsi="Times New Roman" w:cs="Times New Roman"/>
          <w:i/>
          <w:sz w:val="28"/>
          <w:szCs w:val="28"/>
          <w:lang w:val="uk-UA"/>
        </w:rPr>
        <w:t>to</w:t>
      </w:r>
      <w:proofErr w:type="spellEnd"/>
      <w:r w:rsidR="001A67C9" w:rsidRPr="009C183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1A67C9" w:rsidRPr="009C1832">
        <w:rPr>
          <w:rFonts w:ascii="Times New Roman" w:hAnsi="Times New Roman" w:cs="Times New Roman"/>
          <w:i/>
          <w:sz w:val="28"/>
          <w:szCs w:val="28"/>
          <w:lang w:val="uk-UA"/>
        </w:rPr>
        <w:t>open</w:t>
      </w:r>
      <w:proofErr w:type="spellEnd"/>
      <w:r w:rsidR="001A67C9" w:rsidRPr="009C183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1A67C9" w:rsidRPr="009C1832">
        <w:rPr>
          <w:rFonts w:ascii="Times New Roman" w:hAnsi="Times New Roman" w:cs="Times New Roman"/>
          <w:i/>
          <w:sz w:val="28"/>
          <w:szCs w:val="28"/>
          <w:lang w:val="uk-UA"/>
        </w:rPr>
        <w:t>Pandora’s</w:t>
      </w:r>
      <w:proofErr w:type="spellEnd"/>
      <w:r w:rsidR="001A67C9" w:rsidRPr="009C183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1A67C9" w:rsidRPr="009C1832">
        <w:rPr>
          <w:rFonts w:ascii="Times New Roman" w:hAnsi="Times New Roman" w:cs="Times New Roman"/>
          <w:i/>
          <w:sz w:val="28"/>
          <w:szCs w:val="28"/>
          <w:lang w:val="uk-UA"/>
        </w:rPr>
        <w:t>box</w:t>
      </w:r>
      <w:proofErr w:type="spellEnd"/>
      <w:r w:rsidR="001A67C9" w:rsidRPr="00555064">
        <w:rPr>
          <w:rFonts w:ascii="Times New Roman" w:hAnsi="Times New Roman" w:cs="Times New Roman"/>
          <w:sz w:val="28"/>
          <w:szCs w:val="28"/>
          <w:lang w:val="uk-UA"/>
        </w:rPr>
        <w:t xml:space="preserve"> означає спровокувати низку непередбачуваних і згубних наслідків через одну необережну дію.</w:t>
      </w:r>
      <w:r w:rsidR="002D0B06" w:rsidRPr="005550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67C9" w:rsidRPr="00555064">
        <w:rPr>
          <w:rFonts w:ascii="Times New Roman" w:hAnsi="Times New Roman" w:cs="Times New Roman"/>
          <w:sz w:val="28"/>
          <w:szCs w:val="28"/>
          <w:lang w:val="uk-UA"/>
        </w:rPr>
        <w:t>Автор</w:t>
      </w:r>
      <w:r w:rsidR="002D0B06" w:rsidRPr="0055506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D0B06" w:rsidRPr="0055506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коментаря </w:t>
      </w:r>
      <w:r w:rsidR="002D0B06" w:rsidRPr="009C1832">
        <w:rPr>
          <w:rFonts w:ascii="Times New Roman" w:hAnsi="Times New Roman" w:cs="Times New Roman"/>
          <w:i/>
          <w:sz w:val="28"/>
          <w:szCs w:val="28"/>
          <w:lang w:val="uk-UA"/>
        </w:rPr>
        <w:t xml:space="preserve">EU </w:t>
      </w:r>
      <w:proofErr w:type="spellStart"/>
      <w:r w:rsidR="002D0B06" w:rsidRPr="009C1832">
        <w:rPr>
          <w:rFonts w:ascii="Times New Roman" w:hAnsi="Times New Roman" w:cs="Times New Roman"/>
          <w:i/>
          <w:sz w:val="28"/>
          <w:szCs w:val="28"/>
          <w:lang w:val="uk-UA"/>
        </w:rPr>
        <w:t>opened</w:t>
      </w:r>
      <w:proofErr w:type="spellEnd"/>
      <w:r w:rsidR="002D0B06" w:rsidRPr="009C183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2D0B06" w:rsidRPr="009C1832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Pandora’s</w:t>
      </w:r>
      <w:proofErr w:type="spellEnd"/>
      <w:r w:rsidR="002D0B06" w:rsidRPr="009C1832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proofErr w:type="spellStart"/>
      <w:r w:rsidR="002D0B06" w:rsidRPr="009C1832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box</w:t>
      </w:r>
      <w:proofErr w:type="spellEnd"/>
      <w:r w:rsidR="002D0B06" w:rsidRPr="009C1832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proofErr w:type="spellStart"/>
      <w:r w:rsidR="002D0B06" w:rsidRPr="009C1832">
        <w:rPr>
          <w:rFonts w:ascii="Times New Roman" w:hAnsi="Times New Roman" w:cs="Times New Roman"/>
          <w:i/>
          <w:sz w:val="28"/>
          <w:szCs w:val="28"/>
          <w:lang w:val="uk-UA"/>
        </w:rPr>
        <w:t>Other</w:t>
      </w:r>
      <w:proofErr w:type="spellEnd"/>
      <w:r w:rsidR="002D0B06" w:rsidRPr="009C183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EU </w:t>
      </w:r>
      <w:proofErr w:type="spellStart"/>
      <w:r w:rsidR="002D0B06" w:rsidRPr="009C1832">
        <w:rPr>
          <w:rFonts w:ascii="Times New Roman" w:hAnsi="Times New Roman" w:cs="Times New Roman"/>
          <w:i/>
          <w:sz w:val="28"/>
          <w:szCs w:val="28"/>
          <w:lang w:val="uk-UA"/>
        </w:rPr>
        <w:t>countries</w:t>
      </w:r>
      <w:proofErr w:type="spellEnd"/>
      <w:r w:rsidR="002D0B06" w:rsidRPr="009C183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2D0B06" w:rsidRPr="009C1832">
        <w:rPr>
          <w:rFonts w:ascii="Times New Roman" w:hAnsi="Times New Roman" w:cs="Times New Roman"/>
          <w:i/>
          <w:sz w:val="28"/>
          <w:szCs w:val="28"/>
          <w:lang w:val="uk-UA"/>
        </w:rPr>
        <w:t>will</w:t>
      </w:r>
      <w:proofErr w:type="spellEnd"/>
      <w:r w:rsidR="002D0B06" w:rsidRPr="009C183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2D0B06" w:rsidRPr="009C1832">
        <w:rPr>
          <w:rFonts w:ascii="Times New Roman" w:hAnsi="Times New Roman" w:cs="Times New Roman"/>
          <w:i/>
          <w:sz w:val="28"/>
          <w:szCs w:val="28"/>
          <w:lang w:val="uk-UA"/>
        </w:rPr>
        <w:t>seek</w:t>
      </w:r>
      <w:proofErr w:type="spellEnd"/>
      <w:r w:rsidR="002D0B06" w:rsidRPr="009C183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2D0B06" w:rsidRPr="009C1832">
        <w:rPr>
          <w:rFonts w:ascii="Times New Roman" w:hAnsi="Times New Roman" w:cs="Times New Roman"/>
          <w:i/>
          <w:sz w:val="28"/>
          <w:szCs w:val="28"/>
          <w:lang w:val="uk-UA"/>
        </w:rPr>
        <w:t>special</w:t>
      </w:r>
      <w:proofErr w:type="spellEnd"/>
      <w:r w:rsidR="002D0B06" w:rsidRPr="009C183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2D0B06" w:rsidRPr="009C1832">
        <w:rPr>
          <w:rFonts w:ascii="Times New Roman" w:hAnsi="Times New Roman" w:cs="Times New Roman"/>
          <w:i/>
          <w:sz w:val="28"/>
          <w:szCs w:val="28"/>
          <w:lang w:val="uk-UA"/>
        </w:rPr>
        <w:t>cases</w:t>
      </w:r>
      <w:proofErr w:type="spellEnd"/>
      <w:r w:rsidR="002D0B06" w:rsidRPr="009C183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2D0B06" w:rsidRPr="009C1832">
        <w:rPr>
          <w:rFonts w:ascii="Times New Roman" w:hAnsi="Times New Roman" w:cs="Times New Roman"/>
          <w:i/>
          <w:sz w:val="28"/>
          <w:szCs w:val="28"/>
          <w:lang w:val="uk-UA"/>
        </w:rPr>
        <w:t>if</w:t>
      </w:r>
      <w:proofErr w:type="spellEnd"/>
      <w:r w:rsidR="002D0B06" w:rsidRPr="009C183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2D0B06" w:rsidRPr="009C1832">
        <w:rPr>
          <w:rFonts w:ascii="Times New Roman" w:hAnsi="Times New Roman" w:cs="Times New Roman"/>
          <w:i/>
          <w:sz w:val="28"/>
          <w:szCs w:val="28"/>
          <w:lang w:val="uk-UA"/>
        </w:rPr>
        <w:t>it</w:t>
      </w:r>
      <w:proofErr w:type="spellEnd"/>
      <w:r w:rsidR="002D0B06" w:rsidRPr="009C183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2D0B06" w:rsidRPr="009C1832">
        <w:rPr>
          <w:rFonts w:ascii="Times New Roman" w:hAnsi="Times New Roman" w:cs="Times New Roman"/>
          <w:i/>
          <w:sz w:val="28"/>
          <w:szCs w:val="28"/>
          <w:lang w:val="uk-UA"/>
        </w:rPr>
        <w:t>suits</w:t>
      </w:r>
      <w:proofErr w:type="spellEnd"/>
      <w:r w:rsidR="002D0B06" w:rsidRPr="009C183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2D0B06" w:rsidRPr="009C1832">
        <w:rPr>
          <w:rFonts w:ascii="Times New Roman" w:hAnsi="Times New Roman" w:cs="Times New Roman"/>
          <w:i/>
          <w:sz w:val="28"/>
          <w:szCs w:val="28"/>
          <w:lang w:val="uk-UA"/>
        </w:rPr>
        <w:t>them</w:t>
      </w:r>
      <w:proofErr w:type="spellEnd"/>
      <w:r w:rsidR="002D0B06" w:rsidRPr="009C1832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proofErr w:type="spellStart"/>
      <w:r w:rsidR="002D0B06" w:rsidRPr="009C1832">
        <w:rPr>
          <w:rFonts w:ascii="Times New Roman" w:hAnsi="Times New Roman" w:cs="Times New Roman"/>
          <w:i/>
          <w:sz w:val="28"/>
          <w:szCs w:val="28"/>
          <w:lang w:val="uk-UA"/>
        </w:rPr>
        <w:t>This</w:t>
      </w:r>
      <w:proofErr w:type="spellEnd"/>
      <w:r w:rsidR="002D0B06" w:rsidRPr="009C183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2D0B06" w:rsidRPr="009C1832">
        <w:rPr>
          <w:rFonts w:ascii="Times New Roman" w:hAnsi="Times New Roman" w:cs="Times New Roman"/>
          <w:i/>
          <w:sz w:val="28"/>
          <w:szCs w:val="28"/>
          <w:lang w:val="uk-UA"/>
        </w:rPr>
        <w:t>will</w:t>
      </w:r>
      <w:proofErr w:type="spellEnd"/>
      <w:r w:rsidR="002D0B06" w:rsidRPr="009C183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2D0B06" w:rsidRPr="009C1832">
        <w:rPr>
          <w:rFonts w:ascii="Times New Roman" w:hAnsi="Times New Roman" w:cs="Times New Roman"/>
          <w:i/>
          <w:sz w:val="28"/>
          <w:szCs w:val="28"/>
          <w:lang w:val="uk-UA"/>
        </w:rPr>
        <w:t>be</w:t>
      </w:r>
      <w:proofErr w:type="spellEnd"/>
      <w:r w:rsidR="002D0B06" w:rsidRPr="009C183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2D0B06" w:rsidRPr="009C1832">
        <w:rPr>
          <w:rFonts w:ascii="Times New Roman" w:hAnsi="Times New Roman" w:cs="Times New Roman"/>
          <w:i/>
          <w:sz w:val="28"/>
          <w:szCs w:val="28"/>
          <w:lang w:val="uk-UA"/>
        </w:rPr>
        <w:t>the</w:t>
      </w:r>
      <w:proofErr w:type="spellEnd"/>
      <w:r w:rsidR="002D0B06" w:rsidRPr="009C183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2D0B06" w:rsidRPr="009C1832">
        <w:rPr>
          <w:rFonts w:ascii="Times New Roman" w:hAnsi="Times New Roman" w:cs="Times New Roman"/>
          <w:i/>
          <w:sz w:val="28"/>
          <w:szCs w:val="28"/>
          <w:lang w:val="uk-UA"/>
        </w:rPr>
        <w:t>beginning</w:t>
      </w:r>
      <w:proofErr w:type="spellEnd"/>
      <w:r w:rsidR="002D0B06" w:rsidRPr="009C183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2D0B06" w:rsidRPr="009C1832">
        <w:rPr>
          <w:rFonts w:ascii="Times New Roman" w:hAnsi="Times New Roman" w:cs="Times New Roman"/>
          <w:i/>
          <w:sz w:val="28"/>
          <w:szCs w:val="28"/>
          <w:lang w:val="uk-UA"/>
        </w:rPr>
        <w:t>of</w:t>
      </w:r>
      <w:proofErr w:type="spellEnd"/>
      <w:r w:rsidR="002D0B06" w:rsidRPr="009C183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2D0B06" w:rsidRPr="009C1832">
        <w:rPr>
          <w:rFonts w:ascii="Times New Roman" w:hAnsi="Times New Roman" w:cs="Times New Roman"/>
          <w:i/>
          <w:sz w:val="28"/>
          <w:szCs w:val="28"/>
          <w:lang w:val="uk-UA"/>
        </w:rPr>
        <w:t>end</w:t>
      </w:r>
      <w:proofErr w:type="spellEnd"/>
      <w:r w:rsidR="002D0B06" w:rsidRPr="009C183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2D0B06" w:rsidRPr="009C1832">
        <w:rPr>
          <w:rFonts w:ascii="Times New Roman" w:hAnsi="Times New Roman" w:cs="Times New Roman"/>
          <w:i/>
          <w:sz w:val="28"/>
          <w:szCs w:val="28"/>
          <w:lang w:val="uk-UA"/>
        </w:rPr>
        <w:t>of</w:t>
      </w:r>
      <w:proofErr w:type="spellEnd"/>
      <w:r w:rsidR="002D0B06" w:rsidRPr="009C183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EU</w:t>
      </w:r>
      <w:r w:rsidR="004A591E" w:rsidRPr="004A591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4A591E" w:rsidRPr="00397FDF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4A591E" w:rsidRPr="004A591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A591E" w:rsidRPr="00397FDF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1A67C9" w:rsidRPr="00555064">
        <w:rPr>
          <w:rFonts w:ascii="Times New Roman" w:hAnsi="Times New Roman" w:cs="Times New Roman"/>
          <w:sz w:val="28"/>
          <w:szCs w:val="28"/>
          <w:lang w:val="uk-UA"/>
        </w:rPr>
        <w:t xml:space="preserve"> застерігає, що </w:t>
      </w:r>
      <w:r w:rsidR="004D3940" w:rsidRPr="00555064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 xml:space="preserve">рішення про проведення референдуму щодо членства Великої Британії в ЄС, </w:t>
      </w:r>
      <w:r w:rsidR="001A67C9" w:rsidRPr="00555064">
        <w:rPr>
          <w:rFonts w:ascii="Times New Roman" w:hAnsi="Times New Roman" w:cs="Times New Roman"/>
          <w:sz w:val="28"/>
          <w:szCs w:val="28"/>
          <w:lang w:val="uk-UA"/>
        </w:rPr>
        <w:t>тобто допущення прецеденту особл</w:t>
      </w:r>
      <w:r w:rsidR="004D3940" w:rsidRPr="00555064">
        <w:rPr>
          <w:rFonts w:ascii="Times New Roman" w:hAnsi="Times New Roman" w:cs="Times New Roman"/>
          <w:sz w:val="28"/>
          <w:szCs w:val="28"/>
          <w:lang w:val="uk-UA"/>
        </w:rPr>
        <w:t xml:space="preserve">ивих умов для однієї країни, </w:t>
      </w:r>
      <w:r w:rsidR="001A67C9" w:rsidRPr="00555064">
        <w:rPr>
          <w:rFonts w:ascii="Times New Roman" w:hAnsi="Times New Roman" w:cs="Times New Roman"/>
          <w:sz w:val="28"/>
          <w:szCs w:val="28"/>
          <w:lang w:val="uk-UA"/>
        </w:rPr>
        <w:t>може виклика</w:t>
      </w:r>
      <w:r w:rsidR="002D0B06" w:rsidRPr="00555064">
        <w:rPr>
          <w:rFonts w:ascii="Times New Roman" w:hAnsi="Times New Roman" w:cs="Times New Roman"/>
          <w:sz w:val="28"/>
          <w:szCs w:val="28"/>
          <w:lang w:val="uk-UA"/>
        </w:rPr>
        <w:t xml:space="preserve">ти </w:t>
      </w:r>
      <w:r w:rsidR="001A67C9" w:rsidRPr="00555064">
        <w:rPr>
          <w:rFonts w:ascii="Times New Roman" w:hAnsi="Times New Roman" w:cs="Times New Roman"/>
          <w:sz w:val="28"/>
          <w:szCs w:val="28"/>
          <w:lang w:val="uk-UA"/>
        </w:rPr>
        <w:t>ланцюгову реакцію</w:t>
      </w:r>
      <w:r w:rsidR="004D3940" w:rsidRPr="00555064">
        <w:rPr>
          <w:rFonts w:ascii="Times New Roman" w:hAnsi="Times New Roman" w:cs="Times New Roman"/>
          <w:sz w:val="28"/>
          <w:szCs w:val="28"/>
          <w:lang w:val="uk-UA"/>
        </w:rPr>
        <w:t xml:space="preserve"> і призвести до</w:t>
      </w:r>
      <w:r w:rsidR="001A67C9" w:rsidRPr="00555064">
        <w:rPr>
          <w:rFonts w:ascii="Times New Roman" w:hAnsi="Times New Roman" w:cs="Times New Roman"/>
          <w:sz w:val="28"/>
          <w:szCs w:val="28"/>
          <w:lang w:val="uk-UA"/>
        </w:rPr>
        <w:t xml:space="preserve"> розпаду</w:t>
      </w:r>
      <w:r w:rsidR="004D3940" w:rsidRPr="00555064">
        <w:rPr>
          <w:rFonts w:ascii="Times New Roman" w:hAnsi="Times New Roman" w:cs="Times New Roman"/>
          <w:sz w:val="28"/>
          <w:szCs w:val="28"/>
          <w:lang w:val="uk-UA"/>
        </w:rPr>
        <w:t xml:space="preserve"> ЄС</w:t>
      </w:r>
      <w:r w:rsidR="001A67C9" w:rsidRPr="00555064">
        <w:rPr>
          <w:rFonts w:ascii="Times New Roman" w:hAnsi="Times New Roman" w:cs="Times New Roman"/>
          <w:sz w:val="28"/>
          <w:szCs w:val="28"/>
          <w:lang w:val="uk-UA"/>
        </w:rPr>
        <w:t>: інші держави також почнуть вимагати «винятків» чи перегляду правил.</w:t>
      </w:r>
      <w:r w:rsidR="004D3940" w:rsidRPr="00555064">
        <w:rPr>
          <w:rFonts w:ascii="Times New Roman" w:hAnsi="Times New Roman" w:cs="Times New Roman"/>
          <w:sz w:val="28"/>
          <w:szCs w:val="28"/>
          <w:lang w:val="uk-UA"/>
        </w:rPr>
        <w:t xml:space="preserve"> Таким чином, алюзія передає застереження про руйнівні наслідки необдуманих політичних рішень</w:t>
      </w:r>
    </w:p>
    <w:p w:rsidR="00A04B2D" w:rsidRDefault="009C1832" w:rsidP="00A04B2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Семантичне навантаження </w:t>
      </w:r>
      <w:r w:rsidR="006662FE">
        <w:rPr>
          <w:rFonts w:ascii="Times New Roman" w:hAnsi="Times New Roman" w:cs="Times New Roman"/>
          <w:sz w:val="28"/>
          <w:szCs w:val="28"/>
          <w:lang w:val="uk-UA"/>
        </w:rPr>
        <w:t xml:space="preserve">небезпеки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також було виявлено і в міфологічній алюзії </w:t>
      </w:r>
      <w:proofErr w:type="spellStart"/>
      <w:r w:rsidRPr="009C1832">
        <w:rPr>
          <w:rFonts w:ascii="Times New Roman" w:hAnsi="Times New Roman" w:cs="Times New Roman"/>
          <w:i/>
          <w:sz w:val="28"/>
          <w:szCs w:val="28"/>
          <w:lang w:val="uk-UA"/>
        </w:rPr>
        <w:t>Trojan</w:t>
      </w:r>
      <w:proofErr w:type="spellEnd"/>
      <w:r w:rsidRPr="009C183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9C1832">
        <w:rPr>
          <w:rFonts w:ascii="Times New Roman" w:hAnsi="Times New Roman" w:cs="Times New Roman"/>
          <w:i/>
          <w:sz w:val="28"/>
          <w:szCs w:val="28"/>
          <w:lang w:val="uk-UA"/>
        </w:rPr>
        <w:t>Horse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C18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Вона </w:t>
      </w:r>
      <w:r w:rsidRPr="009C1832">
        <w:rPr>
          <w:rFonts w:ascii="Times New Roman" w:hAnsi="Times New Roman" w:cs="Times New Roman"/>
          <w:sz w:val="28"/>
          <w:szCs w:val="28"/>
          <w:lang w:val="uk-UA"/>
        </w:rPr>
        <w:t>походить із давньогрецького міфу про Троянську війну. За переказом, греки подарували троянцям величезного дерев’яного коня, всередині якого сховалися воїни. Коли троянці затягли коня до міста, уночі греки вийшли з нього й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ідкрили ворота своєму війську – </w:t>
      </w:r>
      <w:r w:rsidRPr="009C1832">
        <w:rPr>
          <w:rFonts w:ascii="Times New Roman" w:hAnsi="Times New Roman" w:cs="Times New Roman"/>
          <w:sz w:val="28"/>
          <w:szCs w:val="28"/>
          <w:lang w:val="uk-UA"/>
        </w:rPr>
        <w:t>Троя була знищена.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Отже, </w:t>
      </w:r>
      <w:proofErr w:type="spellStart"/>
      <w:r w:rsidRPr="009C1832">
        <w:rPr>
          <w:rFonts w:ascii="Times New Roman" w:hAnsi="Times New Roman" w:cs="Times New Roman"/>
          <w:i/>
          <w:sz w:val="28"/>
          <w:szCs w:val="28"/>
          <w:lang w:val="uk-UA"/>
        </w:rPr>
        <w:t>Trojan</w:t>
      </w:r>
      <w:proofErr w:type="spellEnd"/>
      <w:r w:rsidRPr="009C183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9C1832">
        <w:rPr>
          <w:rFonts w:ascii="Times New Roman" w:hAnsi="Times New Roman" w:cs="Times New Roman"/>
          <w:i/>
          <w:sz w:val="28"/>
          <w:szCs w:val="28"/>
          <w:lang w:val="uk-UA"/>
        </w:rPr>
        <w:t>Horse</w:t>
      </w:r>
      <w:proofErr w:type="spellEnd"/>
      <w:r w:rsidRPr="009C1832">
        <w:rPr>
          <w:rFonts w:ascii="Times New Roman" w:hAnsi="Times New Roman" w:cs="Times New Roman"/>
          <w:sz w:val="28"/>
          <w:szCs w:val="28"/>
          <w:lang w:val="uk-UA"/>
        </w:rPr>
        <w:t xml:space="preserve"> символізує приховану небезпеку, обман і загрозу, замасковану під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щось привабливе або безпечне. У коментарі </w:t>
      </w:r>
      <w:r w:rsidRPr="009C1832">
        <w:rPr>
          <w:rFonts w:ascii="Times New Roman" w:hAnsi="Times New Roman" w:cs="Times New Roman"/>
          <w:i/>
          <w:sz w:val="28"/>
          <w:szCs w:val="28"/>
          <w:lang w:val="uk-UA"/>
        </w:rPr>
        <w:t xml:space="preserve">UKIP: </w:t>
      </w:r>
      <w:proofErr w:type="spellStart"/>
      <w:r w:rsidRPr="009C1832">
        <w:rPr>
          <w:rFonts w:ascii="Times New Roman" w:hAnsi="Times New Roman" w:cs="Times New Roman"/>
          <w:i/>
          <w:sz w:val="28"/>
          <w:szCs w:val="28"/>
          <w:lang w:val="uk-UA"/>
        </w:rPr>
        <w:t>nothing</w:t>
      </w:r>
      <w:proofErr w:type="spellEnd"/>
      <w:r w:rsidRPr="009C183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9C1832">
        <w:rPr>
          <w:rFonts w:ascii="Times New Roman" w:hAnsi="Times New Roman" w:cs="Times New Roman"/>
          <w:i/>
          <w:sz w:val="28"/>
          <w:szCs w:val="28"/>
          <w:lang w:val="uk-UA"/>
        </w:rPr>
        <w:t>more</w:t>
      </w:r>
      <w:proofErr w:type="spellEnd"/>
      <w:r w:rsidRPr="009C183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9C1832">
        <w:rPr>
          <w:rFonts w:ascii="Times New Roman" w:hAnsi="Times New Roman" w:cs="Times New Roman"/>
          <w:i/>
          <w:sz w:val="28"/>
          <w:szCs w:val="28"/>
          <w:lang w:val="uk-UA"/>
        </w:rPr>
        <w:t>than</w:t>
      </w:r>
      <w:proofErr w:type="spellEnd"/>
      <w:r w:rsidRPr="009C183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a </w:t>
      </w:r>
      <w:proofErr w:type="spellStart"/>
      <w:r w:rsidRPr="009C1832">
        <w:rPr>
          <w:rFonts w:ascii="Times New Roman" w:hAnsi="Times New Roman" w:cs="Times New Roman"/>
          <w:i/>
          <w:sz w:val="28"/>
          <w:szCs w:val="28"/>
          <w:lang w:val="uk-UA"/>
        </w:rPr>
        <w:t>Trojan</w:t>
      </w:r>
      <w:proofErr w:type="spellEnd"/>
      <w:r w:rsidRPr="009C183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9C1832">
        <w:rPr>
          <w:rFonts w:ascii="Times New Roman" w:hAnsi="Times New Roman" w:cs="Times New Roman"/>
          <w:i/>
          <w:sz w:val="28"/>
          <w:szCs w:val="28"/>
          <w:lang w:val="uk-UA"/>
        </w:rPr>
        <w:t>Horse</w:t>
      </w:r>
      <w:proofErr w:type="spellEnd"/>
      <w:r w:rsidRPr="009C183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9C1832">
        <w:rPr>
          <w:rFonts w:ascii="Times New Roman" w:hAnsi="Times New Roman" w:cs="Times New Roman"/>
          <w:i/>
          <w:sz w:val="28"/>
          <w:szCs w:val="28"/>
          <w:lang w:val="uk-UA"/>
        </w:rPr>
        <w:t>party</w:t>
      </w:r>
      <w:proofErr w:type="spellEnd"/>
      <w:r w:rsidRPr="009C183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9C1832">
        <w:rPr>
          <w:rFonts w:ascii="Times New Roman" w:hAnsi="Times New Roman" w:cs="Times New Roman"/>
          <w:i/>
          <w:sz w:val="28"/>
          <w:szCs w:val="28"/>
          <w:lang w:val="uk-UA"/>
        </w:rPr>
        <w:t>with</w:t>
      </w:r>
      <w:proofErr w:type="spellEnd"/>
      <w:r w:rsidRPr="009C183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9C1832">
        <w:rPr>
          <w:rFonts w:ascii="Times New Roman" w:hAnsi="Times New Roman" w:cs="Times New Roman"/>
          <w:i/>
          <w:sz w:val="28"/>
          <w:szCs w:val="28"/>
          <w:lang w:val="uk-UA"/>
        </w:rPr>
        <w:t>Dickensian</w:t>
      </w:r>
      <w:proofErr w:type="spellEnd"/>
      <w:r w:rsidRPr="009C183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9C1832">
        <w:rPr>
          <w:rFonts w:ascii="Times New Roman" w:hAnsi="Times New Roman" w:cs="Times New Roman"/>
          <w:i/>
          <w:sz w:val="28"/>
          <w:szCs w:val="28"/>
          <w:lang w:val="uk-UA"/>
        </w:rPr>
        <w:t>England</w:t>
      </w:r>
      <w:proofErr w:type="spellEnd"/>
      <w:r w:rsidRPr="009C183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9C1832">
        <w:rPr>
          <w:rFonts w:ascii="Times New Roman" w:hAnsi="Times New Roman" w:cs="Times New Roman"/>
          <w:i/>
          <w:sz w:val="28"/>
          <w:szCs w:val="28"/>
          <w:lang w:val="uk-UA"/>
        </w:rPr>
        <w:t>hiding</w:t>
      </w:r>
      <w:proofErr w:type="spellEnd"/>
      <w:r w:rsidRPr="009C183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9C1832">
        <w:rPr>
          <w:rFonts w:ascii="Times New Roman" w:hAnsi="Times New Roman" w:cs="Times New Roman"/>
          <w:i/>
          <w:sz w:val="28"/>
          <w:szCs w:val="28"/>
          <w:lang w:val="uk-UA"/>
        </w:rPr>
        <w:t>in</w:t>
      </w:r>
      <w:proofErr w:type="spellEnd"/>
      <w:r w:rsidRPr="009C183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9C1832">
        <w:rPr>
          <w:rFonts w:ascii="Times New Roman" w:hAnsi="Times New Roman" w:cs="Times New Roman"/>
          <w:i/>
          <w:sz w:val="28"/>
          <w:szCs w:val="28"/>
          <w:lang w:val="uk-UA"/>
        </w:rPr>
        <w:t>its</w:t>
      </w:r>
      <w:proofErr w:type="spellEnd"/>
      <w:r w:rsidRPr="009C183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9C1832">
        <w:rPr>
          <w:rFonts w:ascii="Times New Roman" w:hAnsi="Times New Roman" w:cs="Times New Roman"/>
          <w:i/>
          <w:sz w:val="28"/>
          <w:szCs w:val="28"/>
          <w:lang w:val="uk-UA"/>
        </w:rPr>
        <w:t>bell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1832">
        <w:rPr>
          <w:rFonts w:ascii="Times New Roman" w:hAnsi="Times New Roman" w:cs="Times New Roman"/>
          <w:sz w:val="28"/>
          <w:szCs w:val="28"/>
          <w:lang w:val="uk-UA"/>
        </w:rPr>
        <w:t>авто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 використовує цю алюзію, щоб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застережити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що партія UKIP</w:t>
      </w:r>
      <w:r w:rsidRPr="009C18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лише </w:t>
      </w:r>
      <w:r w:rsidRPr="009C1832">
        <w:rPr>
          <w:rFonts w:ascii="Times New Roman" w:hAnsi="Times New Roman" w:cs="Times New Roman"/>
          <w:sz w:val="28"/>
          <w:szCs w:val="28"/>
          <w:lang w:val="uk-UA"/>
        </w:rPr>
        <w:t xml:space="preserve">зовні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виглядає привабливо чи невинно, але </w:t>
      </w:r>
      <w:r w:rsidRPr="009C1832">
        <w:rPr>
          <w:rFonts w:ascii="Times New Roman" w:hAnsi="Times New Roman" w:cs="Times New Roman"/>
          <w:sz w:val="28"/>
          <w:szCs w:val="28"/>
          <w:lang w:val="uk-UA"/>
        </w:rPr>
        <w:t xml:space="preserve">всередині приховує небезпечну, реакційну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ідеологію – </w:t>
      </w:r>
      <w:proofErr w:type="spellStart"/>
      <w:r w:rsidRPr="009C1832">
        <w:rPr>
          <w:rFonts w:ascii="Times New Roman" w:hAnsi="Times New Roman" w:cs="Times New Roman"/>
          <w:i/>
          <w:sz w:val="28"/>
          <w:szCs w:val="28"/>
          <w:lang w:val="uk-UA"/>
        </w:rPr>
        <w:t>Dickensian</w:t>
      </w:r>
      <w:proofErr w:type="spellEnd"/>
      <w:r w:rsidRPr="009C183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9C1832">
        <w:rPr>
          <w:rFonts w:ascii="Times New Roman" w:hAnsi="Times New Roman" w:cs="Times New Roman"/>
          <w:i/>
          <w:sz w:val="28"/>
          <w:szCs w:val="28"/>
          <w:lang w:val="uk-UA"/>
        </w:rPr>
        <w:t>England</w:t>
      </w:r>
      <w:proofErr w:type="spellEnd"/>
      <w:r w:rsidRPr="009C1832">
        <w:rPr>
          <w:rFonts w:ascii="Times New Roman" w:hAnsi="Times New Roman" w:cs="Times New Roman"/>
          <w:sz w:val="28"/>
          <w:szCs w:val="28"/>
          <w:lang w:val="uk-UA"/>
        </w:rPr>
        <w:t xml:space="preserve">, тобто старомодну, жорстку, соціально несправедливу Англію часів </w:t>
      </w:r>
      <w:proofErr w:type="spellStart"/>
      <w:r w:rsidRPr="009C1832">
        <w:rPr>
          <w:rFonts w:ascii="Times New Roman" w:hAnsi="Times New Roman" w:cs="Times New Roman"/>
          <w:sz w:val="28"/>
          <w:szCs w:val="28"/>
          <w:lang w:val="uk-UA"/>
        </w:rPr>
        <w:t>Дікенса</w:t>
      </w:r>
      <w:proofErr w:type="spellEnd"/>
      <w:r w:rsidRPr="009C183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2368D" w:rsidRDefault="00F2368D" w:rsidP="00A04B2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Отже, міфологічні та біблійні алюзії є ефективним, експресивним та гіперболізованим способом об’єктивації семантики </w:t>
      </w:r>
      <w:proofErr w:type="spellStart"/>
      <w:r w:rsidR="006662FE" w:rsidRPr="006662FE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6662FE">
        <w:rPr>
          <w:rFonts w:ascii="Times New Roman" w:hAnsi="Times New Roman" w:cs="Times New Roman"/>
          <w:sz w:val="28"/>
          <w:szCs w:val="28"/>
          <w:lang w:val="uk-UA"/>
        </w:rPr>
        <w:t>небезпеки</w:t>
      </w:r>
      <w:r w:rsidR="006662FE" w:rsidRPr="006662FE">
        <w:rPr>
          <w:rFonts w:ascii="Times New Roman" w:hAnsi="Times New Roman" w:cs="Times New Roman"/>
          <w:sz w:val="28"/>
          <w:szCs w:val="28"/>
          <w:lang w:val="uk-UA"/>
        </w:rPr>
        <w:t>”</w:t>
      </w:r>
      <w:proofErr w:type="spellEnd"/>
      <w:r w:rsidR="006662FE">
        <w:rPr>
          <w:rFonts w:ascii="Times New Roman" w:hAnsi="Times New Roman" w:cs="Times New Roman"/>
          <w:sz w:val="28"/>
          <w:szCs w:val="28"/>
          <w:lang w:val="uk-UA"/>
        </w:rPr>
        <w:t xml:space="preserve"> в мовленнєвому акті </w:t>
      </w:r>
      <w:r>
        <w:rPr>
          <w:rFonts w:ascii="Times New Roman" w:hAnsi="Times New Roman" w:cs="Times New Roman"/>
          <w:sz w:val="28"/>
          <w:szCs w:val="28"/>
          <w:lang w:val="uk-UA"/>
        </w:rPr>
        <w:t>застереження.</w:t>
      </w:r>
    </w:p>
    <w:p w:rsidR="00F2368D" w:rsidRPr="00F2368D" w:rsidRDefault="00F2368D" w:rsidP="00F2368D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368D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A04B2D" w:rsidRPr="00794876" w:rsidRDefault="00A04B2D" w:rsidP="00794876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94876">
        <w:rPr>
          <w:rFonts w:ascii="Times New Roman" w:hAnsi="Times New Roman" w:cs="Times New Roman"/>
          <w:sz w:val="28"/>
          <w:szCs w:val="28"/>
          <w:shd w:val="clear" w:color="auto" w:fill="FFFFFF"/>
        </w:rPr>
        <w:t>Крупкіна</w:t>
      </w:r>
      <w:proofErr w:type="spellEnd"/>
      <w:r w:rsidRPr="007948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Т. В. </w:t>
      </w:r>
      <w:proofErr w:type="spellStart"/>
      <w:r w:rsidRPr="00794876">
        <w:rPr>
          <w:rFonts w:ascii="Times New Roman" w:hAnsi="Times New Roman" w:cs="Times New Roman"/>
          <w:sz w:val="28"/>
          <w:szCs w:val="28"/>
          <w:shd w:val="clear" w:color="auto" w:fill="FFFFFF"/>
        </w:rPr>
        <w:t>Структурно-семантичні</w:t>
      </w:r>
      <w:proofErr w:type="spellEnd"/>
      <w:r w:rsidRPr="007948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94876">
        <w:rPr>
          <w:rFonts w:ascii="Times New Roman" w:hAnsi="Times New Roman" w:cs="Times New Roman"/>
          <w:sz w:val="28"/>
          <w:szCs w:val="28"/>
          <w:shd w:val="clear" w:color="auto" w:fill="FFFFFF"/>
        </w:rPr>
        <w:t>типи</w:t>
      </w:r>
      <w:proofErr w:type="spellEnd"/>
      <w:r w:rsidRPr="007948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94876">
        <w:rPr>
          <w:rFonts w:ascii="Times New Roman" w:hAnsi="Times New Roman" w:cs="Times New Roman"/>
          <w:sz w:val="28"/>
          <w:szCs w:val="28"/>
          <w:shd w:val="clear" w:color="auto" w:fill="FFFFFF"/>
        </w:rPr>
        <w:t>висловленьзастереження</w:t>
      </w:r>
      <w:proofErr w:type="spellEnd"/>
      <w:r w:rsidRPr="007948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794876">
        <w:rPr>
          <w:rFonts w:ascii="Times New Roman" w:hAnsi="Times New Roman" w:cs="Times New Roman"/>
          <w:sz w:val="28"/>
          <w:szCs w:val="28"/>
          <w:shd w:val="clear" w:color="auto" w:fill="FFFFFF"/>
        </w:rPr>
        <w:t>німецькомовному</w:t>
      </w:r>
      <w:proofErr w:type="spellEnd"/>
      <w:r w:rsidRPr="007948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94876">
        <w:rPr>
          <w:rFonts w:ascii="Times New Roman" w:hAnsi="Times New Roman" w:cs="Times New Roman"/>
          <w:sz w:val="28"/>
          <w:szCs w:val="28"/>
          <w:shd w:val="clear" w:color="auto" w:fill="FFFFFF"/>
        </w:rPr>
        <w:t>діалогічному</w:t>
      </w:r>
      <w:proofErr w:type="spellEnd"/>
      <w:r w:rsidRPr="007948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94876">
        <w:rPr>
          <w:rFonts w:ascii="Times New Roman" w:hAnsi="Times New Roman" w:cs="Times New Roman"/>
          <w:sz w:val="28"/>
          <w:szCs w:val="28"/>
          <w:shd w:val="clear" w:color="auto" w:fill="FFFFFF"/>
        </w:rPr>
        <w:t>дискурсі</w:t>
      </w:r>
      <w:proofErr w:type="spellEnd"/>
      <w:r w:rsidRPr="00794876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proofErr w:type="spellStart"/>
      <w:r w:rsidRPr="0079487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Вісник</w:t>
      </w:r>
      <w:proofErr w:type="spellEnd"/>
      <w:r w:rsidRPr="0079487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ХНУ </w:t>
      </w:r>
      <w:proofErr w:type="spellStart"/>
      <w:r w:rsidRPr="0079487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імені</w:t>
      </w:r>
      <w:proofErr w:type="spellEnd"/>
      <w:r w:rsidRPr="0079487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В. Н. </w:t>
      </w:r>
      <w:proofErr w:type="spellStart"/>
      <w:r w:rsidRPr="0079487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Каразі</w:t>
      </w:r>
      <w:proofErr w:type="gramStart"/>
      <w:r w:rsidRPr="0079487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на</w:t>
      </w:r>
      <w:proofErr w:type="spellEnd"/>
      <w:proofErr w:type="gramEnd"/>
      <w:r w:rsidRPr="0079487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. </w:t>
      </w:r>
      <w:proofErr w:type="spellStart"/>
      <w:r w:rsidRPr="0079487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Серія</w:t>
      </w:r>
      <w:proofErr w:type="spellEnd"/>
      <w:r w:rsidRPr="0079487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: </w:t>
      </w:r>
      <w:proofErr w:type="spellStart"/>
      <w:r w:rsidRPr="0079487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Іноземна</w:t>
      </w:r>
      <w:proofErr w:type="spellEnd"/>
      <w:r w:rsidRPr="0079487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9487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філологія</w:t>
      </w:r>
      <w:proofErr w:type="spellEnd"/>
      <w:r w:rsidRPr="0079487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. Методика </w:t>
      </w:r>
      <w:proofErr w:type="spellStart"/>
      <w:r w:rsidRPr="0079487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викладання</w:t>
      </w:r>
      <w:proofErr w:type="spellEnd"/>
      <w:r w:rsidRPr="0079487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9487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іноземних</w:t>
      </w:r>
      <w:proofErr w:type="spellEnd"/>
      <w:r w:rsidRPr="0079487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9487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мов</w:t>
      </w:r>
      <w:proofErr w:type="spellEnd"/>
      <w:r w:rsidRPr="0079487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Вип. </w:t>
      </w:r>
      <w:r w:rsidRPr="00794876">
        <w:rPr>
          <w:rFonts w:ascii="Times New Roman" w:hAnsi="Times New Roman" w:cs="Times New Roman"/>
          <w:sz w:val="28"/>
          <w:szCs w:val="28"/>
          <w:shd w:val="clear" w:color="auto" w:fill="FFFFFF"/>
        </w:rPr>
        <w:t>86, 2018</w:t>
      </w:r>
      <w:r w:rsidRPr="0079487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Pr="007948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9487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С. </w:t>
      </w:r>
      <w:r w:rsidRPr="00794876">
        <w:rPr>
          <w:rFonts w:ascii="Times New Roman" w:hAnsi="Times New Roman" w:cs="Times New Roman"/>
          <w:sz w:val="28"/>
          <w:szCs w:val="28"/>
          <w:shd w:val="clear" w:color="auto" w:fill="FFFFFF"/>
        </w:rPr>
        <w:t>48</w:t>
      </w:r>
      <w:r w:rsidRPr="00794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794876">
        <w:rPr>
          <w:rFonts w:ascii="Times New Roman" w:hAnsi="Times New Roman" w:cs="Times New Roman"/>
          <w:sz w:val="28"/>
          <w:szCs w:val="28"/>
          <w:shd w:val="clear" w:color="auto" w:fill="FFFFFF"/>
        </w:rPr>
        <w:t>55.</w:t>
      </w:r>
    </w:p>
    <w:p w:rsidR="00A04B2D" w:rsidRPr="00794876" w:rsidRDefault="000A6913" w:rsidP="00794876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94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Лут</w:t>
      </w:r>
      <w:proofErr w:type="spellEnd"/>
      <w:r w:rsidRPr="00794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К. А. Міфологічні алюзії у сучасному англомовному економічному дискурсі. </w:t>
      </w:r>
      <w:r w:rsidRPr="0079487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Наукові записки Національного університету «Острозька </w:t>
      </w:r>
      <w:r w:rsidRPr="00794876">
        <w:rPr>
          <w:rFonts w:ascii="Times New Roman" w:eastAsia="Calibri" w:hAnsi="Times New Roman" w:cs="Times New Roman"/>
          <w:i/>
          <w:sz w:val="28"/>
          <w:szCs w:val="28"/>
          <w:lang w:val="uk-UA"/>
        </w:rPr>
        <w:lastRenderedPageBreak/>
        <w:t>академія».</w:t>
      </w:r>
      <w:r w:rsidRPr="007948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C831D3" w:rsidRPr="00794876">
        <w:rPr>
          <w:rFonts w:ascii="Times New Roman" w:hAnsi="Times New Roman"/>
          <w:sz w:val="28"/>
          <w:szCs w:val="28"/>
        </w:rPr>
        <w:t>Острог</w:t>
      </w:r>
      <w:r w:rsidRPr="0079487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794876">
        <w:rPr>
          <w:rFonts w:ascii="Times New Roman" w:eastAsia="Calibri" w:hAnsi="Times New Roman" w:cs="Times New Roman"/>
          <w:sz w:val="28"/>
          <w:szCs w:val="28"/>
        </w:rPr>
        <w:t>Видавництво</w:t>
      </w:r>
      <w:proofErr w:type="spellEnd"/>
      <w:r w:rsidRPr="007948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94876">
        <w:rPr>
          <w:rFonts w:ascii="Times New Roman" w:eastAsia="Calibri" w:hAnsi="Times New Roman" w:cs="Times New Roman"/>
          <w:sz w:val="28"/>
          <w:szCs w:val="28"/>
        </w:rPr>
        <w:t>Нац-го</w:t>
      </w:r>
      <w:proofErr w:type="spellEnd"/>
      <w:r w:rsidRPr="00794876">
        <w:rPr>
          <w:rFonts w:ascii="Times New Roman" w:eastAsia="Calibri" w:hAnsi="Times New Roman" w:cs="Times New Roman"/>
          <w:sz w:val="28"/>
          <w:szCs w:val="28"/>
        </w:rPr>
        <w:t xml:space="preserve"> ун-ту «</w:t>
      </w:r>
      <w:proofErr w:type="spellStart"/>
      <w:r w:rsidRPr="00794876">
        <w:rPr>
          <w:rFonts w:ascii="Times New Roman" w:eastAsia="Calibri" w:hAnsi="Times New Roman" w:cs="Times New Roman"/>
          <w:sz w:val="28"/>
          <w:szCs w:val="28"/>
        </w:rPr>
        <w:t>Острозька</w:t>
      </w:r>
      <w:proofErr w:type="spellEnd"/>
      <w:r w:rsidRPr="007948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94876">
        <w:rPr>
          <w:rFonts w:ascii="Times New Roman" w:eastAsia="Calibri" w:hAnsi="Times New Roman" w:cs="Times New Roman"/>
          <w:sz w:val="28"/>
          <w:szCs w:val="28"/>
        </w:rPr>
        <w:t>академія</w:t>
      </w:r>
      <w:proofErr w:type="spellEnd"/>
      <w:r w:rsidRPr="00794876">
        <w:rPr>
          <w:rFonts w:ascii="Times New Roman" w:eastAsia="Calibri" w:hAnsi="Times New Roman" w:cs="Times New Roman"/>
          <w:sz w:val="28"/>
          <w:szCs w:val="28"/>
        </w:rPr>
        <w:t xml:space="preserve">», 2015. </w:t>
      </w:r>
      <w:proofErr w:type="spellStart"/>
      <w:r w:rsidRPr="00794876">
        <w:rPr>
          <w:rFonts w:ascii="Times New Roman" w:eastAsia="Calibri" w:hAnsi="Times New Roman" w:cs="Times New Roman"/>
          <w:sz w:val="28"/>
          <w:szCs w:val="28"/>
        </w:rPr>
        <w:t>Вип</w:t>
      </w:r>
      <w:proofErr w:type="spellEnd"/>
      <w:r w:rsidRPr="00794876">
        <w:rPr>
          <w:rFonts w:ascii="Times New Roman" w:eastAsia="Calibri" w:hAnsi="Times New Roman" w:cs="Times New Roman"/>
          <w:sz w:val="28"/>
          <w:szCs w:val="28"/>
        </w:rPr>
        <w:t>. 58.</w:t>
      </w:r>
      <w:r w:rsidRPr="00794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 220–221.</w:t>
      </w:r>
    </w:p>
    <w:p w:rsidR="00A04B2D" w:rsidRPr="00397FDF" w:rsidRDefault="00C43EC0" w:rsidP="00125689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B7444">
        <w:rPr>
          <w:rFonts w:ascii="Times New Roman" w:hAnsi="Times New Roman" w:cs="Times New Roman"/>
          <w:bCs/>
          <w:sz w:val="28"/>
          <w:szCs w:val="28"/>
          <w:lang w:val="en-US"/>
        </w:rPr>
        <w:t>Jinam</w:t>
      </w:r>
      <w:proofErr w:type="spellEnd"/>
      <w:r w:rsidRPr="00FB744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FB744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E.J., </w:t>
      </w:r>
      <w:proofErr w:type="spellStart"/>
      <w:r w:rsidR="005F7749" w:rsidRPr="00FB7444">
        <w:rPr>
          <w:rFonts w:ascii="Times New Roman" w:hAnsi="Times New Roman" w:cs="Times New Roman"/>
          <w:bCs/>
          <w:sz w:val="28"/>
          <w:szCs w:val="28"/>
          <w:lang w:val="en-US"/>
        </w:rPr>
        <w:t>Radhi</w:t>
      </w:r>
      <w:proofErr w:type="spellEnd"/>
      <w:r w:rsidRPr="00FB744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I. A.</w:t>
      </w:r>
      <w:r w:rsidR="005F7749" w:rsidRPr="00FB744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5F7749" w:rsidRPr="00FB7444">
        <w:rPr>
          <w:rFonts w:ascii="Times New Roman" w:hAnsi="Times New Roman" w:cs="Times New Roman"/>
          <w:sz w:val="28"/>
          <w:szCs w:val="28"/>
          <w:lang w:val="en-US"/>
        </w:rPr>
        <w:t>A Study of the Speech Acts of Command, Advice, and Warning in English</w:t>
      </w:r>
      <w:r w:rsidR="005F7749" w:rsidRPr="00FB744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F7749" w:rsidRPr="00FB744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5F7749" w:rsidRPr="00FB744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Multidisciplinary International Journal </w:t>
      </w:r>
      <w:r w:rsidR="00125689" w:rsidRPr="00FB7444">
        <w:rPr>
          <w:rFonts w:ascii="Times New Roman" w:hAnsi="Times New Roman" w:cs="Times New Roman"/>
          <w:sz w:val="28"/>
          <w:szCs w:val="28"/>
          <w:lang w:val="en-US"/>
        </w:rPr>
        <w:t xml:space="preserve">Vol. No. 11 No 2 (Special Issue), </w:t>
      </w:r>
      <w:r w:rsidR="005F7749" w:rsidRPr="00FB7444">
        <w:rPr>
          <w:rFonts w:ascii="Times New Roman" w:hAnsi="Times New Roman" w:cs="Times New Roman"/>
          <w:sz w:val="28"/>
          <w:szCs w:val="28"/>
          <w:lang w:val="en-US"/>
        </w:rPr>
        <w:t>2025</w:t>
      </w:r>
      <w:r w:rsidR="00125689" w:rsidRPr="00FB744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FB7444" w:rsidRPr="00FB7444">
        <w:rPr>
          <w:rFonts w:ascii="Times New Roman" w:hAnsi="Times New Roman" w:cs="Times New Roman"/>
          <w:sz w:val="28"/>
          <w:szCs w:val="28"/>
          <w:lang w:val="en-US"/>
        </w:rPr>
        <w:t>Pp. 68</w:t>
      </w:r>
      <w:r w:rsidR="00FB7444" w:rsidRPr="00794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FB7444" w:rsidRPr="00FB7444">
        <w:rPr>
          <w:rFonts w:ascii="Times New Roman" w:hAnsi="Times New Roman" w:cs="Times New Roman"/>
          <w:sz w:val="28"/>
          <w:szCs w:val="28"/>
          <w:lang w:val="en-US"/>
        </w:rPr>
        <w:t>80</w:t>
      </w:r>
      <w:r w:rsidR="00FB744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97FDF" w:rsidRPr="00397FDF" w:rsidRDefault="00397FDF" w:rsidP="00397FDF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 Guardian. URL: </w:t>
      </w:r>
      <w:r w:rsidRPr="00B2385A">
        <w:rPr>
          <w:rFonts w:ascii="Times New Roman" w:hAnsi="Times New Roman" w:cs="Times New Roman"/>
          <w:sz w:val="28"/>
          <w:szCs w:val="28"/>
          <w:lang w:val="uk-UA"/>
        </w:rPr>
        <w:t>https://www.theguardian.com/commentisfree</w:t>
      </w:r>
    </w:p>
    <w:p w:rsidR="00C24160" w:rsidRPr="00144FBA" w:rsidRDefault="00C24160" w:rsidP="00C24160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94876">
        <w:rPr>
          <w:rFonts w:ascii="Times New Roman" w:hAnsi="Times New Roman" w:cs="Times New Roman"/>
          <w:bCs/>
          <w:color w:val="111111"/>
          <w:sz w:val="28"/>
          <w:szCs w:val="28"/>
          <w:lang w:val="en-US"/>
        </w:rPr>
        <w:t>Saeed</w:t>
      </w:r>
      <w:proofErr w:type="spellEnd"/>
      <w:r w:rsidRPr="00794876">
        <w:rPr>
          <w:rFonts w:ascii="Times New Roman" w:hAnsi="Times New Roman" w:cs="Times New Roman"/>
          <w:bCs/>
          <w:color w:val="111111"/>
          <w:sz w:val="28"/>
          <w:szCs w:val="28"/>
          <w:lang w:val="en-US"/>
        </w:rPr>
        <w:t xml:space="preserve"> H</w:t>
      </w:r>
      <w:r>
        <w:rPr>
          <w:rFonts w:ascii="Times New Roman" w:hAnsi="Times New Roman" w:cs="Times New Roman"/>
          <w:bCs/>
          <w:color w:val="111111"/>
          <w:sz w:val="28"/>
          <w:szCs w:val="28"/>
          <w:lang w:val="uk-UA"/>
        </w:rPr>
        <w:t>.</w:t>
      </w:r>
      <w:r w:rsidRPr="00794876">
        <w:rPr>
          <w:rFonts w:ascii="Times New Roman" w:hAnsi="Times New Roman" w:cs="Times New Roman"/>
          <w:bCs/>
          <w:color w:val="111111"/>
          <w:sz w:val="28"/>
          <w:szCs w:val="28"/>
          <w:lang w:val="en-US"/>
        </w:rPr>
        <w:t xml:space="preserve"> M.</w:t>
      </w:r>
      <w:r w:rsidRPr="00794876">
        <w:rPr>
          <w:rFonts w:ascii="Times New Roman" w:hAnsi="Times New Roman" w:cs="Times New Roman"/>
          <w:b/>
          <w:bCs/>
          <w:color w:val="111111"/>
          <w:sz w:val="28"/>
          <w:szCs w:val="28"/>
          <w:lang w:val="en-US"/>
        </w:rPr>
        <w:t xml:space="preserve"> </w:t>
      </w:r>
      <w:r w:rsidRPr="00794876">
        <w:rPr>
          <w:rFonts w:ascii="Times New Roman" w:hAnsi="Times New Roman" w:cs="Times New Roman"/>
          <w:color w:val="111111"/>
          <w:sz w:val="28"/>
          <w:szCs w:val="28"/>
          <w:lang w:val="en-US"/>
        </w:rPr>
        <w:t xml:space="preserve">A Pragmatic Analysis of the Speech Act of Warning by Kurdish EFL. </w:t>
      </w:r>
      <w:r w:rsidRPr="00794876">
        <w:rPr>
          <w:rFonts w:ascii="Times New Roman" w:hAnsi="Times New Roman" w:cs="Times New Roman"/>
          <w:i/>
          <w:color w:val="111111"/>
          <w:sz w:val="28"/>
          <w:szCs w:val="28"/>
          <w:lang w:val="en-US"/>
        </w:rPr>
        <w:t xml:space="preserve">Learners in Social </w:t>
      </w:r>
      <w:proofErr w:type="gramStart"/>
      <w:r w:rsidRPr="00794876">
        <w:rPr>
          <w:rFonts w:ascii="Times New Roman" w:hAnsi="Times New Roman" w:cs="Times New Roman"/>
          <w:i/>
          <w:color w:val="111111"/>
          <w:sz w:val="28"/>
          <w:szCs w:val="28"/>
          <w:lang w:val="en-US"/>
        </w:rPr>
        <w:t>Contexts</w:t>
      </w:r>
      <w:r w:rsidRPr="00794876">
        <w:rPr>
          <w:rFonts w:ascii="Times New Roman" w:hAnsi="Times New Roman" w:cs="Times New Roman"/>
          <w:i/>
          <w:color w:val="555555"/>
          <w:sz w:val="28"/>
          <w:szCs w:val="28"/>
          <w:lang w:val="en-US"/>
        </w:rPr>
        <w:t xml:space="preserve">  </w:t>
      </w:r>
      <w:proofErr w:type="gramEnd"/>
      <w:hyperlink r:id="rId6" w:history="1">
        <w:r w:rsidRPr="00794876">
          <w:rPr>
            <w:rStyle w:val="a4"/>
            <w:rFonts w:ascii="Times New Roman" w:hAnsi="Times New Roman" w:cs="Times New Roman"/>
            <w:i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Journal of University of Human Development</w:t>
        </w:r>
      </w:hyperlink>
      <w:r w:rsidRPr="00794876">
        <w:rPr>
          <w:rFonts w:ascii="Times New Roman" w:hAnsi="Times New Roman" w:cs="Times New Roman"/>
          <w:sz w:val="28"/>
          <w:szCs w:val="28"/>
          <w:lang w:val="en-US"/>
        </w:rPr>
        <w:t> 8(4), 2022. Pp 23</w:t>
      </w:r>
      <w:r w:rsidRPr="00794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794876">
        <w:rPr>
          <w:rFonts w:ascii="Times New Roman" w:hAnsi="Times New Roman" w:cs="Times New Roman"/>
          <w:sz w:val="28"/>
          <w:szCs w:val="28"/>
          <w:lang w:val="en-US"/>
        </w:rPr>
        <w:t>32.</w:t>
      </w:r>
    </w:p>
    <w:p w:rsidR="00C24160" w:rsidRPr="00FB7444" w:rsidRDefault="00C24160" w:rsidP="00C24160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4B2D" w:rsidRPr="00A04B2D" w:rsidRDefault="00A04B2D" w:rsidP="00A04B2D">
      <w:pPr>
        <w:shd w:val="clear" w:color="auto" w:fill="FFFFFF"/>
        <w:rPr>
          <w:rFonts w:ascii="var(--nova-font-family-display)" w:hAnsi="var(--nova-font-family-display)" w:cs="Arial"/>
          <w:b/>
          <w:bCs/>
          <w:color w:val="111111"/>
          <w:sz w:val="14"/>
          <w:szCs w:val="14"/>
          <w:lang w:val="en-US"/>
        </w:rPr>
      </w:pPr>
    </w:p>
    <w:p w:rsidR="009C1832" w:rsidRPr="00A04B2D" w:rsidRDefault="009C1832" w:rsidP="00A04B2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1832" w:rsidRDefault="009C1832" w:rsidP="00E4060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1832" w:rsidRDefault="009C1832" w:rsidP="00E4060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1832" w:rsidRDefault="009C1832" w:rsidP="00E4060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1832" w:rsidRPr="009C1832" w:rsidRDefault="009C1832" w:rsidP="00E4060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C1832" w:rsidRPr="009C1832" w:rsidSect="00CC476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ar(--nova-font-family-display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F6CC7"/>
    <w:multiLevelType w:val="hybridMultilevel"/>
    <w:tmpl w:val="D6D41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84793"/>
    <w:multiLevelType w:val="hybridMultilevel"/>
    <w:tmpl w:val="D6D41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C07B4A"/>
    <w:multiLevelType w:val="hybridMultilevel"/>
    <w:tmpl w:val="841EFCD0"/>
    <w:lvl w:ilvl="0" w:tplc="6DE43382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515C5E"/>
    <w:multiLevelType w:val="multilevel"/>
    <w:tmpl w:val="7020E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FF51A1"/>
    <w:multiLevelType w:val="multilevel"/>
    <w:tmpl w:val="C7464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35E7"/>
    <w:rsid w:val="00020EFF"/>
    <w:rsid w:val="000620DF"/>
    <w:rsid w:val="000A6913"/>
    <w:rsid w:val="000F362D"/>
    <w:rsid w:val="000F5A57"/>
    <w:rsid w:val="001076E4"/>
    <w:rsid w:val="00125689"/>
    <w:rsid w:val="001348FE"/>
    <w:rsid w:val="00144FBA"/>
    <w:rsid w:val="0015619E"/>
    <w:rsid w:val="001A67C9"/>
    <w:rsid w:val="001C3A9F"/>
    <w:rsid w:val="001F3564"/>
    <w:rsid w:val="001F69BD"/>
    <w:rsid w:val="002044FA"/>
    <w:rsid w:val="002147E3"/>
    <w:rsid w:val="00252528"/>
    <w:rsid w:val="002B35BD"/>
    <w:rsid w:val="002D0B06"/>
    <w:rsid w:val="00397FDF"/>
    <w:rsid w:val="003D0ABA"/>
    <w:rsid w:val="003D6E42"/>
    <w:rsid w:val="00471294"/>
    <w:rsid w:val="004759B0"/>
    <w:rsid w:val="0049132B"/>
    <w:rsid w:val="0049134F"/>
    <w:rsid w:val="004A591E"/>
    <w:rsid w:val="004D3940"/>
    <w:rsid w:val="005378D6"/>
    <w:rsid w:val="00555064"/>
    <w:rsid w:val="005D3104"/>
    <w:rsid w:val="005F7749"/>
    <w:rsid w:val="00616D53"/>
    <w:rsid w:val="006662FE"/>
    <w:rsid w:val="00692139"/>
    <w:rsid w:val="006C1106"/>
    <w:rsid w:val="006F2A95"/>
    <w:rsid w:val="00720CC2"/>
    <w:rsid w:val="00767ED6"/>
    <w:rsid w:val="00794876"/>
    <w:rsid w:val="007A5666"/>
    <w:rsid w:val="008E7E65"/>
    <w:rsid w:val="0093459F"/>
    <w:rsid w:val="00970697"/>
    <w:rsid w:val="009C1832"/>
    <w:rsid w:val="009F02DB"/>
    <w:rsid w:val="00A04B2D"/>
    <w:rsid w:val="00AB1BDA"/>
    <w:rsid w:val="00AB35E7"/>
    <w:rsid w:val="00AB5EB4"/>
    <w:rsid w:val="00AB6659"/>
    <w:rsid w:val="00B2385A"/>
    <w:rsid w:val="00B73805"/>
    <w:rsid w:val="00B97BC4"/>
    <w:rsid w:val="00BB16FA"/>
    <w:rsid w:val="00BB43EA"/>
    <w:rsid w:val="00BE0CC4"/>
    <w:rsid w:val="00BE7362"/>
    <w:rsid w:val="00BF74C8"/>
    <w:rsid w:val="00C169F5"/>
    <w:rsid w:val="00C24160"/>
    <w:rsid w:val="00C43EC0"/>
    <w:rsid w:val="00C55B26"/>
    <w:rsid w:val="00C831D3"/>
    <w:rsid w:val="00CC44AF"/>
    <w:rsid w:val="00CC476B"/>
    <w:rsid w:val="00D03FDE"/>
    <w:rsid w:val="00D46F98"/>
    <w:rsid w:val="00D47D1A"/>
    <w:rsid w:val="00D60A8B"/>
    <w:rsid w:val="00D809E5"/>
    <w:rsid w:val="00DD21A6"/>
    <w:rsid w:val="00DD2718"/>
    <w:rsid w:val="00E2496A"/>
    <w:rsid w:val="00E254C2"/>
    <w:rsid w:val="00E40602"/>
    <w:rsid w:val="00E84297"/>
    <w:rsid w:val="00E94797"/>
    <w:rsid w:val="00E94A86"/>
    <w:rsid w:val="00F2368D"/>
    <w:rsid w:val="00FB7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5E7"/>
  </w:style>
  <w:style w:type="paragraph" w:styleId="1">
    <w:name w:val="heading 1"/>
    <w:basedOn w:val="a"/>
    <w:link w:val="10"/>
    <w:uiPriority w:val="9"/>
    <w:qFormat/>
    <w:rsid w:val="00A04B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-commentauthor">
    <w:name w:val="d-comment__author"/>
    <w:basedOn w:val="a0"/>
    <w:rsid w:val="00AB35E7"/>
  </w:style>
  <w:style w:type="character" w:styleId="a3">
    <w:name w:val="Strong"/>
    <w:qFormat/>
    <w:rsid w:val="001C3A9F"/>
    <w:rPr>
      <w:b/>
      <w:bCs/>
    </w:rPr>
  </w:style>
  <w:style w:type="character" w:styleId="a4">
    <w:name w:val="Hyperlink"/>
    <w:uiPriority w:val="99"/>
    <w:rsid w:val="00616D53"/>
    <w:rPr>
      <w:color w:val="0000FF"/>
      <w:u w:val="single"/>
    </w:rPr>
  </w:style>
  <w:style w:type="character" w:styleId="a5">
    <w:name w:val="Emphasis"/>
    <w:uiPriority w:val="20"/>
    <w:qFormat/>
    <w:rsid w:val="00AB1BD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04B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794876"/>
    <w:pPr>
      <w:ind w:left="720"/>
      <w:contextualSpacing/>
    </w:pPr>
  </w:style>
  <w:style w:type="paragraph" w:customStyle="1" w:styleId="Default">
    <w:name w:val="Default"/>
    <w:rsid w:val="005F77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5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95423">
          <w:marLeft w:val="-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5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7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682246">
                          <w:marLeft w:val="-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19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75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842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40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187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132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4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esearchgate.net/journal/Journal-of-University-of-Human-Development-2411-7765?_tp=eyJjb250ZXh0Ijp7ImZpcnN0UGFnZSI6InB1YmxpY2F0aW9uIiwicGFnZSI6InB1YmxpY2F0aW9uIn1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744B27-DF35-4338-BBD8-4B489D901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5</Pages>
  <Words>1290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79</cp:revision>
  <dcterms:created xsi:type="dcterms:W3CDTF">2025-10-24T15:08:00Z</dcterms:created>
  <dcterms:modified xsi:type="dcterms:W3CDTF">2025-10-25T20:04:00Z</dcterms:modified>
</cp:coreProperties>
</file>