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C5AB3" w14:textId="77777777" w:rsidR="00F72D13" w:rsidRDefault="007A269F" w:rsidP="00F72D13">
      <w:pPr>
        <w:pStyle w:val="ac"/>
        <w:spacing w:before="0" w:beforeAutospacing="0" w:after="0" w:afterAutospacing="0" w:line="360" w:lineRule="auto"/>
        <w:ind w:firstLine="567"/>
        <w:jc w:val="right"/>
        <w:rPr>
          <w:b/>
          <w:bCs/>
          <w:iCs/>
          <w:sz w:val="28"/>
          <w:szCs w:val="28"/>
          <w:lang w:val="uk-UA"/>
        </w:rPr>
      </w:pPr>
      <w:r>
        <w:rPr>
          <w:b/>
          <w:bCs/>
          <w:iCs/>
          <w:sz w:val="28"/>
          <w:szCs w:val="28"/>
          <w:lang w:val="uk-UA"/>
        </w:rPr>
        <w:t xml:space="preserve">В. </w:t>
      </w:r>
      <w:r w:rsidR="00DA1015">
        <w:rPr>
          <w:b/>
          <w:bCs/>
          <w:iCs/>
          <w:sz w:val="28"/>
          <w:szCs w:val="28"/>
          <w:lang w:val="uk-UA"/>
        </w:rPr>
        <w:t xml:space="preserve">В. </w:t>
      </w:r>
      <w:proofErr w:type="spellStart"/>
      <w:r>
        <w:rPr>
          <w:b/>
          <w:bCs/>
          <w:iCs/>
          <w:sz w:val="28"/>
          <w:szCs w:val="28"/>
          <w:lang w:val="uk-UA"/>
        </w:rPr>
        <w:t>Воротілова</w:t>
      </w:r>
      <w:proofErr w:type="spellEnd"/>
    </w:p>
    <w:p w14:paraId="7CF05366" w14:textId="77777777" w:rsidR="007A269F" w:rsidRDefault="00B97A03" w:rsidP="00F72D13">
      <w:pPr>
        <w:pStyle w:val="ac"/>
        <w:spacing w:before="0" w:beforeAutospacing="0" w:after="0" w:afterAutospacing="0" w:line="360" w:lineRule="auto"/>
        <w:ind w:firstLine="567"/>
        <w:jc w:val="right"/>
        <w:rPr>
          <w:b/>
          <w:bCs/>
          <w:iCs/>
          <w:sz w:val="28"/>
          <w:szCs w:val="28"/>
          <w:lang w:val="uk-UA"/>
        </w:rPr>
      </w:pPr>
      <w:r>
        <w:rPr>
          <w:b/>
          <w:bCs/>
          <w:iCs/>
          <w:sz w:val="28"/>
          <w:szCs w:val="28"/>
          <w:lang w:val="uk-UA"/>
        </w:rPr>
        <w:t>Дніпро</w:t>
      </w:r>
    </w:p>
    <w:p w14:paraId="2ABC701C" w14:textId="77777777" w:rsidR="003820FF" w:rsidRDefault="003820FF" w:rsidP="003820FF">
      <w:pPr>
        <w:pStyle w:val="ac"/>
        <w:spacing w:before="0" w:beforeAutospacing="0" w:after="0" w:afterAutospacing="0" w:line="360" w:lineRule="auto"/>
        <w:ind w:firstLine="567"/>
        <w:rPr>
          <w:b/>
          <w:bCs/>
          <w:iCs/>
          <w:sz w:val="28"/>
          <w:szCs w:val="28"/>
          <w:lang w:val="uk-UA"/>
        </w:rPr>
      </w:pPr>
      <w:r>
        <w:rPr>
          <w:b/>
          <w:bCs/>
          <w:iCs/>
          <w:sz w:val="28"/>
          <w:szCs w:val="28"/>
          <w:lang w:val="uk-UA"/>
        </w:rPr>
        <w:t>УДК</w:t>
      </w:r>
      <w:r w:rsidR="00CB4202">
        <w:rPr>
          <w:b/>
          <w:bCs/>
          <w:iCs/>
          <w:sz w:val="28"/>
          <w:szCs w:val="28"/>
          <w:lang w:val="uk-UA"/>
        </w:rPr>
        <w:t xml:space="preserve">: </w:t>
      </w:r>
      <w:r w:rsidR="00812B31" w:rsidRPr="00F62264">
        <w:rPr>
          <w:b/>
          <w:bCs/>
          <w:iCs/>
          <w:sz w:val="28"/>
          <w:szCs w:val="28"/>
        </w:rPr>
        <w:t>81’255.4</w:t>
      </w:r>
    </w:p>
    <w:p w14:paraId="315D76C9" w14:textId="77777777" w:rsidR="00A11B3A" w:rsidRPr="007B70A3" w:rsidRDefault="009E560B" w:rsidP="00F72D13">
      <w:pPr>
        <w:pStyle w:val="ac"/>
        <w:spacing w:before="0" w:beforeAutospacing="0" w:after="0" w:afterAutospacing="0" w:line="360" w:lineRule="auto"/>
        <w:ind w:firstLine="567"/>
        <w:jc w:val="center"/>
        <w:rPr>
          <w:b/>
          <w:bCs/>
          <w:iCs/>
          <w:sz w:val="28"/>
          <w:szCs w:val="28"/>
          <w:lang w:val="uk-UA"/>
        </w:rPr>
      </w:pPr>
      <w:r>
        <w:rPr>
          <w:b/>
          <w:bCs/>
          <w:iCs/>
          <w:sz w:val="28"/>
          <w:szCs w:val="28"/>
          <w:lang w:val="uk-UA"/>
        </w:rPr>
        <w:t>Основні с</w:t>
      </w:r>
      <w:r w:rsidR="00A11B3A" w:rsidRPr="00F72D13">
        <w:rPr>
          <w:b/>
          <w:bCs/>
          <w:iCs/>
          <w:sz w:val="28"/>
          <w:szCs w:val="28"/>
        </w:rPr>
        <w:t xml:space="preserve">пособи </w:t>
      </w:r>
      <w:proofErr w:type="spellStart"/>
      <w:r w:rsidR="00A11B3A" w:rsidRPr="00F72D13">
        <w:rPr>
          <w:b/>
          <w:bCs/>
          <w:iCs/>
          <w:sz w:val="28"/>
          <w:szCs w:val="28"/>
        </w:rPr>
        <w:t>досягнення</w:t>
      </w:r>
      <w:proofErr w:type="spellEnd"/>
      <w:r w:rsidR="009D1266">
        <w:rPr>
          <w:b/>
          <w:bCs/>
          <w:iCs/>
          <w:sz w:val="28"/>
          <w:szCs w:val="28"/>
        </w:rPr>
        <w:t xml:space="preserve"> </w:t>
      </w:r>
      <w:proofErr w:type="spellStart"/>
      <w:r w:rsidR="00A11B3A" w:rsidRPr="00F72D13">
        <w:rPr>
          <w:b/>
          <w:bCs/>
          <w:iCs/>
          <w:sz w:val="28"/>
          <w:szCs w:val="28"/>
        </w:rPr>
        <w:t>перекладацької</w:t>
      </w:r>
      <w:proofErr w:type="spellEnd"/>
      <w:r w:rsidR="009D1266">
        <w:rPr>
          <w:b/>
          <w:bCs/>
          <w:iCs/>
          <w:sz w:val="28"/>
          <w:szCs w:val="28"/>
        </w:rPr>
        <w:t xml:space="preserve"> </w:t>
      </w:r>
      <w:proofErr w:type="spellStart"/>
      <w:r w:rsidR="00A11B3A" w:rsidRPr="00F72D13">
        <w:rPr>
          <w:b/>
          <w:bCs/>
          <w:iCs/>
          <w:sz w:val="28"/>
          <w:szCs w:val="28"/>
        </w:rPr>
        <w:t>еквівалентності</w:t>
      </w:r>
      <w:proofErr w:type="spellEnd"/>
      <w:r w:rsidR="007B70A3">
        <w:rPr>
          <w:b/>
          <w:bCs/>
          <w:iCs/>
          <w:sz w:val="28"/>
          <w:szCs w:val="28"/>
          <w:lang w:val="uk-UA"/>
        </w:rPr>
        <w:t xml:space="preserve"> при перекладі художнього тексту</w:t>
      </w:r>
    </w:p>
    <w:p w14:paraId="24A1240C" w14:textId="77777777" w:rsidR="00E34011" w:rsidRPr="00E34011" w:rsidRDefault="00E34011" w:rsidP="00E34011">
      <w:pPr>
        <w:pStyle w:val="ac"/>
        <w:spacing w:before="0" w:beforeAutospacing="0" w:after="0" w:afterAutospacing="0" w:line="360" w:lineRule="auto"/>
        <w:ind w:firstLine="567"/>
        <w:jc w:val="both"/>
        <w:rPr>
          <w:sz w:val="28"/>
          <w:szCs w:val="28"/>
        </w:rPr>
      </w:pPr>
      <w:r w:rsidRPr="00E34011">
        <w:rPr>
          <w:sz w:val="28"/>
          <w:szCs w:val="28"/>
        </w:rPr>
        <w:t xml:space="preserve">У </w:t>
      </w:r>
      <w:proofErr w:type="spellStart"/>
      <w:r w:rsidRPr="00E34011">
        <w:rPr>
          <w:sz w:val="28"/>
          <w:szCs w:val="28"/>
        </w:rPr>
        <w:t>процесі</w:t>
      </w:r>
      <w:proofErr w:type="spellEnd"/>
      <w:r w:rsidR="009D1266">
        <w:rPr>
          <w:sz w:val="28"/>
          <w:szCs w:val="28"/>
        </w:rPr>
        <w:t xml:space="preserve"> </w:t>
      </w:r>
      <w:proofErr w:type="spellStart"/>
      <w:r w:rsidRPr="00E34011">
        <w:rPr>
          <w:sz w:val="28"/>
          <w:szCs w:val="28"/>
        </w:rPr>
        <w:t>міжмовної</w:t>
      </w:r>
      <w:proofErr w:type="spellEnd"/>
      <w:r w:rsidR="009D1266">
        <w:rPr>
          <w:sz w:val="28"/>
          <w:szCs w:val="28"/>
        </w:rPr>
        <w:t xml:space="preserve"> </w:t>
      </w:r>
      <w:proofErr w:type="spellStart"/>
      <w:r w:rsidRPr="00E34011">
        <w:rPr>
          <w:sz w:val="28"/>
          <w:szCs w:val="28"/>
        </w:rPr>
        <w:t>трансляції</w:t>
      </w:r>
      <w:proofErr w:type="spellEnd"/>
      <w:r w:rsidR="009D1266">
        <w:rPr>
          <w:sz w:val="28"/>
          <w:szCs w:val="28"/>
        </w:rPr>
        <w:t xml:space="preserve"> </w:t>
      </w:r>
      <w:proofErr w:type="spellStart"/>
      <w:r w:rsidRPr="00E34011">
        <w:rPr>
          <w:sz w:val="28"/>
          <w:szCs w:val="28"/>
        </w:rPr>
        <w:t>перекладачі</w:t>
      </w:r>
      <w:proofErr w:type="spellEnd"/>
      <w:r w:rsidR="009D1266">
        <w:rPr>
          <w:sz w:val="28"/>
          <w:szCs w:val="28"/>
        </w:rPr>
        <w:t xml:space="preserve"> </w:t>
      </w:r>
      <w:proofErr w:type="spellStart"/>
      <w:r w:rsidRPr="00E34011">
        <w:rPr>
          <w:sz w:val="28"/>
          <w:szCs w:val="28"/>
        </w:rPr>
        <w:t>стикаються</w:t>
      </w:r>
      <w:proofErr w:type="spellEnd"/>
      <w:r w:rsidRPr="00E34011">
        <w:rPr>
          <w:sz w:val="28"/>
          <w:szCs w:val="28"/>
        </w:rPr>
        <w:t xml:space="preserve"> з </w:t>
      </w:r>
      <w:proofErr w:type="spellStart"/>
      <w:r w:rsidRPr="00E34011">
        <w:rPr>
          <w:sz w:val="28"/>
          <w:szCs w:val="28"/>
        </w:rPr>
        <w:t>необхідністю</w:t>
      </w:r>
      <w:proofErr w:type="spellEnd"/>
      <w:r w:rsidR="009D1266">
        <w:rPr>
          <w:sz w:val="28"/>
          <w:szCs w:val="28"/>
        </w:rPr>
        <w:t xml:space="preserve"> </w:t>
      </w:r>
      <w:proofErr w:type="spellStart"/>
      <w:r w:rsidRPr="00E34011">
        <w:rPr>
          <w:sz w:val="28"/>
          <w:szCs w:val="28"/>
        </w:rPr>
        <w:t>обирати</w:t>
      </w:r>
      <w:proofErr w:type="spellEnd"/>
      <w:r w:rsidR="009D1266">
        <w:rPr>
          <w:sz w:val="28"/>
          <w:szCs w:val="28"/>
        </w:rPr>
        <w:t xml:space="preserve"> </w:t>
      </w:r>
      <w:proofErr w:type="spellStart"/>
      <w:r w:rsidRPr="00E34011">
        <w:rPr>
          <w:sz w:val="28"/>
          <w:szCs w:val="28"/>
        </w:rPr>
        <w:t>стратегію</w:t>
      </w:r>
      <w:proofErr w:type="spellEnd"/>
      <w:r w:rsidRPr="00E34011">
        <w:rPr>
          <w:sz w:val="28"/>
          <w:szCs w:val="28"/>
        </w:rPr>
        <w:t xml:space="preserve">, яка </w:t>
      </w:r>
      <w:proofErr w:type="spellStart"/>
      <w:r w:rsidRPr="00E34011">
        <w:rPr>
          <w:sz w:val="28"/>
          <w:szCs w:val="28"/>
        </w:rPr>
        <w:t>найкраще</w:t>
      </w:r>
      <w:proofErr w:type="spellEnd"/>
      <w:r w:rsidR="009D1266">
        <w:rPr>
          <w:sz w:val="28"/>
          <w:szCs w:val="28"/>
        </w:rPr>
        <w:t xml:space="preserve"> </w:t>
      </w:r>
      <w:proofErr w:type="spellStart"/>
      <w:r w:rsidRPr="00E34011">
        <w:rPr>
          <w:sz w:val="28"/>
          <w:szCs w:val="28"/>
        </w:rPr>
        <w:t>передасть</w:t>
      </w:r>
      <w:proofErr w:type="spellEnd"/>
      <w:r w:rsidR="009D1266">
        <w:rPr>
          <w:sz w:val="28"/>
          <w:szCs w:val="28"/>
        </w:rPr>
        <w:t xml:space="preserve"> </w:t>
      </w:r>
      <w:proofErr w:type="spellStart"/>
      <w:r w:rsidRPr="00E34011">
        <w:rPr>
          <w:sz w:val="28"/>
          <w:szCs w:val="28"/>
        </w:rPr>
        <w:t>зміст</w:t>
      </w:r>
      <w:proofErr w:type="spellEnd"/>
      <w:r w:rsidRPr="00E34011">
        <w:rPr>
          <w:sz w:val="28"/>
          <w:szCs w:val="28"/>
        </w:rPr>
        <w:t xml:space="preserve">, </w:t>
      </w:r>
      <w:proofErr w:type="spellStart"/>
      <w:r w:rsidRPr="00E34011">
        <w:rPr>
          <w:sz w:val="28"/>
          <w:szCs w:val="28"/>
        </w:rPr>
        <w:t>функцію</w:t>
      </w:r>
      <w:proofErr w:type="spellEnd"/>
      <w:r w:rsidRPr="00E34011">
        <w:rPr>
          <w:sz w:val="28"/>
          <w:szCs w:val="28"/>
        </w:rPr>
        <w:t xml:space="preserve"> та </w:t>
      </w:r>
      <w:proofErr w:type="spellStart"/>
      <w:r w:rsidRPr="00E34011">
        <w:rPr>
          <w:sz w:val="28"/>
          <w:szCs w:val="28"/>
        </w:rPr>
        <w:t>прагматичний</w:t>
      </w:r>
      <w:proofErr w:type="spellEnd"/>
      <w:r w:rsidR="009D1266">
        <w:rPr>
          <w:sz w:val="28"/>
          <w:szCs w:val="28"/>
        </w:rPr>
        <w:t xml:space="preserve"> </w:t>
      </w:r>
      <w:proofErr w:type="spellStart"/>
      <w:r w:rsidRPr="00E34011">
        <w:rPr>
          <w:sz w:val="28"/>
          <w:szCs w:val="28"/>
        </w:rPr>
        <w:t>ефект</w:t>
      </w:r>
      <w:proofErr w:type="spellEnd"/>
      <w:r w:rsidR="009D1266">
        <w:rPr>
          <w:sz w:val="28"/>
          <w:szCs w:val="28"/>
        </w:rPr>
        <w:t xml:space="preserve"> </w:t>
      </w:r>
      <w:proofErr w:type="spellStart"/>
      <w:r w:rsidRPr="00E34011">
        <w:rPr>
          <w:sz w:val="28"/>
          <w:szCs w:val="28"/>
        </w:rPr>
        <w:t>оригінального</w:t>
      </w:r>
      <w:proofErr w:type="spellEnd"/>
      <w:r w:rsidRPr="00E34011">
        <w:rPr>
          <w:sz w:val="28"/>
          <w:szCs w:val="28"/>
        </w:rPr>
        <w:t xml:space="preserve"> тексту. </w:t>
      </w:r>
      <w:proofErr w:type="spellStart"/>
      <w:r w:rsidRPr="00E34011">
        <w:rPr>
          <w:sz w:val="28"/>
          <w:szCs w:val="28"/>
        </w:rPr>
        <w:t>Успішний</w:t>
      </w:r>
      <w:proofErr w:type="spellEnd"/>
      <w:r w:rsidRPr="00E34011">
        <w:rPr>
          <w:sz w:val="28"/>
          <w:szCs w:val="28"/>
        </w:rPr>
        <w:t xml:space="preserve"> переклад </w:t>
      </w:r>
      <w:proofErr w:type="spellStart"/>
      <w:r w:rsidRPr="00E34011">
        <w:rPr>
          <w:sz w:val="28"/>
          <w:szCs w:val="28"/>
        </w:rPr>
        <w:t>залежить</w:t>
      </w:r>
      <w:proofErr w:type="spellEnd"/>
      <w:r w:rsidRPr="00E34011">
        <w:rPr>
          <w:sz w:val="28"/>
          <w:szCs w:val="28"/>
        </w:rPr>
        <w:t xml:space="preserve"> не </w:t>
      </w:r>
      <w:proofErr w:type="spellStart"/>
      <w:r w:rsidRPr="00E34011">
        <w:rPr>
          <w:sz w:val="28"/>
          <w:szCs w:val="28"/>
        </w:rPr>
        <w:t>лише</w:t>
      </w:r>
      <w:proofErr w:type="spellEnd"/>
      <w:r w:rsidR="009D1266">
        <w:rPr>
          <w:sz w:val="28"/>
          <w:szCs w:val="28"/>
        </w:rPr>
        <w:t xml:space="preserve"> </w:t>
      </w:r>
      <w:proofErr w:type="spellStart"/>
      <w:r w:rsidRPr="00E34011">
        <w:rPr>
          <w:sz w:val="28"/>
          <w:szCs w:val="28"/>
        </w:rPr>
        <w:t>від</w:t>
      </w:r>
      <w:proofErr w:type="spellEnd"/>
      <w:r w:rsidR="009D1266">
        <w:rPr>
          <w:sz w:val="28"/>
          <w:szCs w:val="28"/>
        </w:rPr>
        <w:t xml:space="preserve"> </w:t>
      </w:r>
      <w:proofErr w:type="spellStart"/>
      <w:r w:rsidRPr="00E34011">
        <w:rPr>
          <w:sz w:val="28"/>
          <w:szCs w:val="28"/>
        </w:rPr>
        <w:t>лінгвістичних</w:t>
      </w:r>
      <w:proofErr w:type="spellEnd"/>
      <w:r w:rsidR="009D1266">
        <w:rPr>
          <w:sz w:val="28"/>
          <w:szCs w:val="28"/>
        </w:rPr>
        <w:t xml:space="preserve"> </w:t>
      </w:r>
      <w:proofErr w:type="spellStart"/>
      <w:r w:rsidRPr="00E34011">
        <w:rPr>
          <w:sz w:val="28"/>
          <w:szCs w:val="28"/>
        </w:rPr>
        <w:t>знань</w:t>
      </w:r>
      <w:proofErr w:type="spellEnd"/>
      <w:r w:rsidR="009D1266">
        <w:rPr>
          <w:sz w:val="28"/>
          <w:szCs w:val="28"/>
        </w:rPr>
        <w:t xml:space="preserve"> </w:t>
      </w:r>
      <w:proofErr w:type="spellStart"/>
      <w:r w:rsidRPr="00E34011">
        <w:rPr>
          <w:sz w:val="28"/>
          <w:szCs w:val="28"/>
        </w:rPr>
        <w:t>перекладача</w:t>
      </w:r>
      <w:proofErr w:type="spellEnd"/>
      <w:r w:rsidRPr="00E34011">
        <w:rPr>
          <w:sz w:val="28"/>
          <w:szCs w:val="28"/>
        </w:rPr>
        <w:t xml:space="preserve">, а й </w:t>
      </w:r>
      <w:proofErr w:type="spellStart"/>
      <w:r w:rsidRPr="00E34011">
        <w:rPr>
          <w:sz w:val="28"/>
          <w:szCs w:val="28"/>
        </w:rPr>
        <w:t>від</w:t>
      </w:r>
      <w:proofErr w:type="spellEnd"/>
      <w:r w:rsidR="009D1266">
        <w:rPr>
          <w:sz w:val="28"/>
          <w:szCs w:val="28"/>
        </w:rPr>
        <w:t xml:space="preserve"> </w:t>
      </w:r>
      <w:proofErr w:type="spellStart"/>
      <w:r w:rsidRPr="00E34011">
        <w:rPr>
          <w:sz w:val="28"/>
          <w:szCs w:val="28"/>
        </w:rPr>
        <w:t>його</w:t>
      </w:r>
      <w:proofErr w:type="spellEnd"/>
      <w:r w:rsidR="009D1266">
        <w:rPr>
          <w:sz w:val="28"/>
          <w:szCs w:val="28"/>
        </w:rPr>
        <w:t xml:space="preserve"> </w:t>
      </w:r>
      <w:proofErr w:type="spellStart"/>
      <w:r w:rsidRPr="00E34011">
        <w:rPr>
          <w:sz w:val="28"/>
          <w:szCs w:val="28"/>
        </w:rPr>
        <w:t>здатності</w:t>
      </w:r>
      <w:proofErr w:type="spellEnd"/>
      <w:r w:rsidR="009D1266">
        <w:rPr>
          <w:sz w:val="28"/>
          <w:szCs w:val="28"/>
        </w:rPr>
        <w:t xml:space="preserve"> </w:t>
      </w:r>
      <w:proofErr w:type="spellStart"/>
      <w:r w:rsidRPr="00E34011">
        <w:rPr>
          <w:sz w:val="28"/>
          <w:szCs w:val="28"/>
        </w:rPr>
        <w:t>інтерпретувати</w:t>
      </w:r>
      <w:proofErr w:type="spellEnd"/>
      <w:r w:rsidR="009D1266">
        <w:rPr>
          <w:sz w:val="28"/>
          <w:szCs w:val="28"/>
        </w:rPr>
        <w:t xml:space="preserve"> </w:t>
      </w:r>
      <w:proofErr w:type="spellStart"/>
      <w:r w:rsidRPr="00E34011">
        <w:rPr>
          <w:sz w:val="28"/>
          <w:szCs w:val="28"/>
        </w:rPr>
        <w:t>комунікативну</w:t>
      </w:r>
      <w:proofErr w:type="spellEnd"/>
      <w:r w:rsidRPr="00E34011">
        <w:rPr>
          <w:sz w:val="28"/>
          <w:szCs w:val="28"/>
        </w:rPr>
        <w:t xml:space="preserve"> мету </w:t>
      </w:r>
      <w:proofErr w:type="spellStart"/>
      <w:r w:rsidRPr="00E34011">
        <w:rPr>
          <w:sz w:val="28"/>
          <w:szCs w:val="28"/>
        </w:rPr>
        <w:t>вихідного</w:t>
      </w:r>
      <w:proofErr w:type="spellEnd"/>
      <w:r w:rsidRPr="00E34011">
        <w:rPr>
          <w:sz w:val="28"/>
          <w:szCs w:val="28"/>
        </w:rPr>
        <w:t xml:space="preserve"> тексту та </w:t>
      </w:r>
      <w:proofErr w:type="spellStart"/>
      <w:r w:rsidRPr="00E34011">
        <w:rPr>
          <w:sz w:val="28"/>
          <w:szCs w:val="28"/>
        </w:rPr>
        <w:t>адаптувати</w:t>
      </w:r>
      <w:proofErr w:type="spellEnd"/>
      <w:r w:rsidR="009D1266">
        <w:rPr>
          <w:sz w:val="28"/>
          <w:szCs w:val="28"/>
        </w:rPr>
        <w:t xml:space="preserve"> </w:t>
      </w:r>
      <w:proofErr w:type="spellStart"/>
      <w:r w:rsidRPr="00E34011">
        <w:rPr>
          <w:sz w:val="28"/>
          <w:szCs w:val="28"/>
        </w:rPr>
        <w:t>її</w:t>
      </w:r>
      <w:proofErr w:type="spellEnd"/>
      <w:r w:rsidRPr="00E34011">
        <w:rPr>
          <w:sz w:val="28"/>
          <w:szCs w:val="28"/>
        </w:rPr>
        <w:t xml:space="preserve"> до умов </w:t>
      </w:r>
      <w:proofErr w:type="spellStart"/>
      <w:r w:rsidRPr="00E34011">
        <w:rPr>
          <w:sz w:val="28"/>
          <w:szCs w:val="28"/>
        </w:rPr>
        <w:t>цільової</w:t>
      </w:r>
      <w:proofErr w:type="spellEnd"/>
      <w:r w:rsidR="009D1266">
        <w:rPr>
          <w:sz w:val="28"/>
          <w:szCs w:val="28"/>
        </w:rPr>
        <w:t xml:space="preserve"> </w:t>
      </w:r>
      <w:proofErr w:type="spellStart"/>
      <w:r w:rsidRPr="00E34011">
        <w:rPr>
          <w:sz w:val="28"/>
          <w:szCs w:val="28"/>
        </w:rPr>
        <w:t>мовної</w:t>
      </w:r>
      <w:proofErr w:type="spellEnd"/>
      <w:r w:rsidRPr="00E34011">
        <w:rPr>
          <w:sz w:val="28"/>
          <w:szCs w:val="28"/>
        </w:rPr>
        <w:t xml:space="preserve"> і </w:t>
      </w:r>
      <w:proofErr w:type="spellStart"/>
      <w:r w:rsidRPr="00E34011">
        <w:rPr>
          <w:sz w:val="28"/>
          <w:szCs w:val="28"/>
        </w:rPr>
        <w:t>культурної</w:t>
      </w:r>
      <w:proofErr w:type="spellEnd"/>
      <w:r w:rsidR="009D1266">
        <w:rPr>
          <w:sz w:val="28"/>
          <w:szCs w:val="28"/>
        </w:rPr>
        <w:t xml:space="preserve"> </w:t>
      </w:r>
      <w:proofErr w:type="spellStart"/>
      <w:r w:rsidRPr="00E34011">
        <w:rPr>
          <w:sz w:val="28"/>
          <w:szCs w:val="28"/>
        </w:rPr>
        <w:t>системи</w:t>
      </w:r>
      <w:proofErr w:type="spellEnd"/>
      <w:r w:rsidRPr="00E34011">
        <w:rPr>
          <w:sz w:val="28"/>
          <w:szCs w:val="28"/>
        </w:rPr>
        <w:t xml:space="preserve">. Одним </w:t>
      </w:r>
      <w:proofErr w:type="spellStart"/>
      <w:r w:rsidRPr="00E34011">
        <w:rPr>
          <w:sz w:val="28"/>
          <w:szCs w:val="28"/>
        </w:rPr>
        <w:t>із</w:t>
      </w:r>
      <w:proofErr w:type="spellEnd"/>
      <w:r w:rsidR="009D1266">
        <w:rPr>
          <w:sz w:val="28"/>
          <w:szCs w:val="28"/>
        </w:rPr>
        <w:t xml:space="preserve"> </w:t>
      </w:r>
      <w:proofErr w:type="spellStart"/>
      <w:r w:rsidRPr="00E34011">
        <w:rPr>
          <w:sz w:val="28"/>
          <w:szCs w:val="28"/>
        </w:rPr>
        <w:t>центральних</w:t>
      </w:r>
      <w:proofErr w:type="spellEnd"/>
      <w:r w:rsidR="009D1266">
        <w:rPr>
          <w:sz w:val="28"/>
          <w:szCs w:val="28"/>
        </w:rPr>
        <w:t xml:space="preserve"> </w:t>
      </w:r>
      <w:proofErr w:type="spellStart"/>
      <w:r w:rsidRPr="00E34011">
        <w:rPr>
          <w:sz w:val="28"/>
          <w:szCs w:val="28"/>
        </w:rPr>
        <w:t>питань</w:t>
      </w:r>
      <w:proofErr w:type="spellEnd"/>
      <w:r w:rsidRPr="00E34011">
        <w:rPr>
          <w:sz w:val="28"/>
          <w:szCs w:val="28"/>
        </w:rPr>
        <w:t xml:space="preserve">, </w:t>
      </w:r>
      <w:proofErr w:type="spellStart"/>
      <w:r w:rsidRPr="00E34011">
        <w:rPr>
          <w:sz w:val="28"/>
          <w:szCs w:val="28"/>
        </w:rPr>
        <w:t>що</w:t>
      </w:r>
      <w:proofErr w:type="spellEnd"/>
      <w:r w:rsidR="009D1266">
        <w:rPr>
          <w:sz w:val="28"/>
          <w:szCs w:val="28"/>
        </w:rPr>
        <w:t xml:space="preserve"> </w:t>
      </w:r>
      <w:proofErr w:type="spellStart"/>
      <w:r w:rsidRPr="00E34011">
        <w:rPr>
          <w:sz w:val="28"/>
          <w:szCs w:val="28"/>
        </w:rPr>
        <w:t>виникають</w:t>
      </w:r>
      <w:proofErr w:type="spellEnd"/>
      <w:r w:rsidRPr="00E34011">
        <w:rPr>
          <w:sz w:val="28"/>
          <w:szCs w:val="28"/>
        </w:rPr>
        <w:t xml:space="preserve"> при </w:t>
      </w:r>
      <w:proofErr w:type="spellStart"/>
      <w:r w:rsidRPr="00E34011">
        <w:rPr>
          <w:sz w:val="28"/>
          <w:szCs w:val="28"/>
        </w:rPr>
        <w:t>цьому</w:t>
      </w:r>
      <w:proofErr w:type="spellEnd"/>
      <w:r w:rsidRPr="00E34011">
        <w:rPr>
          <w:sz w:val="28"/>
          <w:szCs w:val="28"/>
        </w:rPr>
        <w:t xml:space="preserve">, є </w:t>
      </w:r>
      <w:proofErr w:type="spellStart"/>
      <w:r w:rsidRPr="00E34011">
        <w:rPr>
          <w:sz w:val="28"/>
          <w:szCs w:val="28"/>
        </w:rPr>
        <w:t>досягнення</w:t>
      </w:r>
      <w:proofErr w:type="spellEnd"/>
      <w:r w:rsidR="009D1266">
        <w:rPr>
          <w:sz w:val="28"/>
          <w:szCs w:val="28"/>
        </w:rPr>
        <w:t xml:space="preserve"> </w:t>
      </w:r>
      <w:proofErr w:type="spellStart"/>
      <w:r w:rsidRPr="00E34011">
        <w:rPr>
          <w:sz w:val="28"/>
          <w:szCs w:val="28"/>
        </w:rPr>
        <w:t>еквівалентності</w:t>
      </w:r>
      <w:proofErr w:type="spellEnd"/>
      <w:r w:rsidR="009D1266">
        <w:rPr>
          <w:sz w:val="28"/>
          <w:szCs w:val="28"/>
        </w:rPr>
        <w:t xml:space="preserve"> </w:t>
      </w:r>
      <w:r>
        <w:rPr>
          <w:sz w:val="28"/>
          <w:szCs w:val="28"/>
        </w:rPr>
        <w:t>–</w:t>
      </w:r>
      <w:r w:rsidR="009D1266">
        <w:rPr>
          <w:sz w:val="28"/>
          <w:szCs w:val="28"/>
        </w:rPr>
        <w:t xml:space="preserve"> </w:t>
      </w:r>
      <w:proofErr w:type="spellStart"/>
      <w:r w:rsidRPr="00E34011">
        <w:rPr>
          <w:sz w:val="28"/>
          <w:szCs w:val="28"/>
        </w:rPr>
        <w:t>тобто</w:t>
      </w:r>
      <w:proofErr w:type="spellEnd"/>
      <w:r w:rsidRPr="00E34011">
        <w:rPr>
          <w:sz w:val="28"/>
          <w:szCs w:val="28"/>
        </w:rPr>
        <w:t xml:space="preserve"> такого </w:t>
      </w:r>
      <w:proofErr w:type="spellStart"/>
      <w:r w:rsidRPr="00E34011">
        <w:rPr>
          <w:sz w:val="28"/>
          <w:szCs w:val="28"/>
        </w:rPr>
        <w:t>рівня</w:t>
      </w:r>
      <w:proofErr w:type="spellEnd"/>
      <w:r w:rsidR="009D1266">
        <w:rPr>
          <w:sz w:val="28"/>
          <w:szCs w:val="28"/>
        </w:rPr>
        <w:t xml:space="preserve"> </w:t>
      </w:r>
      <w:proofErr w:type="spellStart"/>
      <w:r w:rsidRPr="00E34011">
        <w:rPr>
          <w:sz w:val="28"/>
          <w:szCs w:val="28"/>
        </w:rPr>
        <w:t>відповідності</w:t>
      </w:r>
      <w:proofErr w:type="spellEnd"/>
      <w:r w:rsidR="009D1266">
        <w:rPr>
          <w:sz w:val="28"/>
          <w:szCs w:val="28"/>
        </w:rPr>
        <w:t xml:space="preserve"> </w:t>
      </w:r>
      <w:proofErr w:type="spellStart"/>
      <w:r w:rsidRPr="00E34011">
        <w:rPr>
          <w:sz w:val="28"/>
          <w:szCs w:val="28"/>
        </w:rPr>
        <w:t>між</w:t>
      </w:r>
      <w:proofErr w:type="spellEnd"/>
      <w:r w:rsidR="009D1266">
        <w:rPr>
          <w:sz w:val="28"/>
          <w:szCs w:val="28"/>
        </w:rPr>
        <w:t xml:space="preserve"> </w:t>
      </w:r>
      <w:proofErr w:type="spellStart"/>
      <w:r w:rsidRPr="00E34011">
        <w:rPr>
          <w:sz w:val="28"/>
          <w:szCs w:val="28"/>
        </w:rPr>
        <w:t>вихідним</w:t>
      </w:r>
      <w:proofErr w:type="spellEnd"/>
      <w:r w:rsidRPr="00E34011">
        <w:rPr>
          <w:sz w:val="28"/>
          <w:szCs w:val="28"/>
        </w:rPr>
        <w:t xml:space="preserve"> і </w:t>
      </w:r>
      <w:proofErr w:type="spellStart"/>
      <w:r w:rsidRPr="00E34011">
        <w:rPr>
          <w:sz w:val="28"/>
          <w:szCs w:val="28"/>
        </w:rPr>
        <w:t>перекладеним</w:t>
      </w:r>
      <w:proofErr w:type="spellEnd"/>
      <w:r w:rsidRPr="00E34011">
        <w:rPr>
          <w:sz w:val="28"/>
          <w:szCs w:val="28"/>
        </w:rPr>
        <w:t xml:space="preserve"> текстами, </w:t>
      </w:r>
      <w:proofErr w:type="spellStart"/>
      <w:r w:rsidRPr="00E34011">
        <w:rPr>
          <w:sz w:val="28"/>
          <w:szCs w:val="28"/>
        </w:rPr>
        <w:t>який</w:t>
      </w:r>
      <w:proofErr w:type="spellEnd"/>
      <w:r w:rsidR="009D1266">
        <w:rPr>
          <w:sz w:val="28"/>
          <w:szCs w:val="28"/>
        </w:rPr>
        <w:t xml:space="preserve"> </w:t>
      </w:r>
      <w:proofErr w:type="spellStart"/>
      <w:r w:rsidRPr="00E34011">
        <w:rPr>
          <w:sz w:val="28"/>
          <w:szCs w:val="28"/>
        </w:rPr>
        <w:t>забезпечує</w:t>
      </w:r>
      <w:proofErr w:type="spellEnd"/>
      <w:r w:rsidR="009D1266">
        <w:rPr>
          <w:sz w:val="28"/>
          <w:szCs w:val="28"/>
        </w:rPr>
        <w:t xml:space="preserve"> адекватнее </w:t>
      </w:r>
      <w:proofErr w:type="spellStart"/>
      <w:r w:rsidRPr="00E34011">
        <w:rPr>
          <w:sz w:val="28"/>
          <w:szCs w:val="28"/>
        </w:rPr>
        <w:t>сприйняття</w:t>
      </w:r>
      <w:proofErr w:type="spellEnd"/>
      <w:r w:rsidR="009D1266">
        <w:rPr>
          <w:sz w:val="28"/>
          <w:szCs w:val="28"/>
        </w:rPr>
        <w:t xml:space="preserve"> </w:t>
      </w:r>
      <w:proofErr w:type="spellStart"/>
      <w:r w:rsidRPr="00E34011">
        <w:rPr>
          <w:sz w:val="28"/>
          <w:szCs w:val="28"/>
        </w:rPr>
        <w:t>повідомлення</w:t>
      </w:r>
      <w:proofErr w:type="spellEnd"/>
      <w:r w:rsidR="009D1266">
        <w:rPr>
          <w:sz w:val="28"/>
          <w:szCs w:val="28"/>
        </w:rPr>
        <w:t xml:space="preserve"> </w:t>
      </w:r>
      <w:proofErr w:type="spellStart"/>
      <w:r w:rsidRPr="00E34011">
        <w:rPr>
          <w:sz w:val="28"/>
          <w:szCs w:val="28"/>
        </w:rPr>
        <w:t>реципієнтом</w:t>
      </w:r>
      <w:proofErr w:type="spellEnd"/>
      <w:r w:rsidR="009D1266">
        <w:rPr>
          <w:sz w:val="28"/>
          <w:szCs w:val="28"/>
        </w:rPr>
        <w:t xml:space="preserve"> </w:t>
      </w:r>
      <w:proofErr w:type="spellStart"/>
      <w:r w:rsidRPr="00E34011">
        <w:rPr>
          <w:sz w:val="28"/>
          <w:szCs w:val="28"/>
        </w:rPr>
        <w:t>іншої</w:t>
      </w:r>
      <w:proofErr w:type="spellEnd"/>
      <w:r w:rsidR="009D1266">
        <w:rPr>
          <w:sz w:val="28"/>
          <w:szCs w:val="28"/>
        </w:rPr>
        <w:t xml:space="preserve"> </w:t>
      </w:r>
      <w:proofErr w:type="spellStart"/>
      <w:r w:rsidRPr="00E34011">
        <w:rPr>
          <w:sz w:val="28"/>
          <w:szCs w:val="28"/>
        </w:rPr>
        <w:t>мовної</w:t>
      </w:r>
      <w:proofErr w:type="spellEnd"/>
      <w:r w:rsidR="009D1266">
        <w:rPr>
          <w:sz w:val="28"/>
          <w:szCs w:val="28"/>
        </w:rPr>
        <w:t xml:space="preserve"> </w:t>
      </w:r>
      <w:proofErr w:type="spellStart"/>
      <w:r w:rsidRPr="00E34011">
        <w:rPr>
          <w:sz w:val="28"/>
          <w:szCs w:val="28"/>
        </w:rPr>
        <w:t>культури</w:t>
      </w:r>
      <w:proofErr w:type="spellEnd"/>
      <w:r w:rsidRPr="00E34011">
        <w:rPr>
          <w:sz w:val="28"/>
          <w:szCs w:val="28"/>
        </w:rPr>
        <w:t>.</w:t>
      </w:r>
    </w:p>
    <w:p w14:paraId="54F0ABA9" w14:textId="77777777" w:rsidR="00E34011" w:rsidRPr="00E34011" w:rsidRDefault="00E34011" w:rsidP="00E34011">
      <w:pPr>
        <w:pStyle w:val="ac"/>
        <w:spacing w:before="0" w:beforeAutospacing="0" w:after="0" w:afterAutospacing="0" w:line="360" w:lineRule="auto"/>
        <w:ind w:firstLine="567"/>
        <w:jc w:val="both"/>
        <w:rPr>
          <w:sz w:val="28"/>
          <w:szCs w:val="28"/>
        </w:rPr>
      </w:pPr>
      <w:proofErr w:type="spellStart"/>
      <w:r w:rsidRPr="00E34011">
        <w:rPr>
          <w:sz w:val="28"/>
          <w:szCs w:val="28"/>
        </w:rPr>
        <w:t>Поняття</w:t>
      </w:r>
      <w:proofErr w:type="spellEnd"/>
      <w:r w:rsidR="009D1266">
        <w:rPr>
          <w:sz w:val="28"/>
          <w:szCs w:val="28"/>
        </w:rPr>
        <w:t xml:space="preserve"> </w:t>
      </w:r>
      <w:proofErr w:type="spellStart"/>
      <w:r w:rsidRPr="00E34011">
        <w:rPr>
          <w:sz w:val="28"/>
          <w:szCs w:val="28"/>
        </w:rPr>
        <w:t>еквівалентності</w:t>
      </w:r>
      <w:proofErr w:type="spellEnd"/>
      <w:r w:rsidRPr="00E34011">
        <w:rPr>
          <w:sz w:val="28"/>
          <w:szCs w:val="28"/>
        </w:rPr>
        <w:t xml:space="preserve"> є одним </w:t>
      </w:r>
      <w:proofErr w:type="spellStart"/>
      <w:r w:rsidRPr="00E34011">
        <w:rPr>
          <w:sz w:val="28"/>
          <w:szCs w:val="28"/>
        </w:rPr>
        <w:t>із</w:t>
      </w:r>
      <w:proofErr w:type="spellEnd"/>
      <w:r w:rsidR="009D1266">
        <w:rPr>
          <w:sz w:val="28"/>
          <w:szCs w:val="28"/>
        </w:rPr>
        <w:t xml:space="preserve"> </w:t>
      </w:r>
      <w:proofErr w:type="spellStart"/>
      <w:r w:rsidRPr="00E34011">
        <w:rPr>
          <w:sz w:val="28"/>
          <w:szCs w:val="28"/>
        </w:rPr>
        <w:t>найважливіших</w:t>
      </w:r>
      <w:proofErr w:type="spellEnd"/>
      <w:r w:rsidRPr="00E34011">
        <w:rPr>
          <w:sz w:val="28"/>
          <w:szCs w:val="28"/>
        </w:rPr>
        <w:t xml:space="preserve"> у </w:t>
      </w:r>
      <w:proofErr w:type="spellStart"/>
      <w:r w:rsidRPr="00E34011">
        <w:rPr>
          <w:sz w:val="28"/>
          <w:szCs w:val="28"/>
        </w:rPr>
        <w:t>сучасній</w:t>
      </w:r>
      <w:proofErr w:type="spellEnd"/>
      <w:r w:rsidR="009D1266">
        <w:rPr>
          <w:sz w:val="28"/>
          <w:szCs w:val="28"/>
        </w:rPr>
        <w:t xml:space="preserve"> </w:t>
      </w:r>
      <w:proofErr w:type="spellStart"/>
      <w:r w:rsidRPr="00E34011">
        <w:rPr>
          <w:sz w:val="28"/>
          <w:szCs w:val="28"/>
        </w:rPr>
        <w:t>теорії</w:t>
      </w:r>
      <w:proofErr w:type="spellEnd"/>
      <w:r w:rsidRPr="00E34011">
        <w:rPr>
          <w:sz w:val="28"/>
          <w:szCs w:val="28"/>
        </w:rPr>
        <w:t xml:space="preserve"> перекладу. </w:t>
      </w:r>
      <w:proofErr w:type="spellStart"/>
      <w:r w:rsidRPr="00E34011">
        <w:rPr>
          <w:sz w:val="28"/>
          <w:szCs w:val="28"/>
        </w:rPr>
        <w:t>Його</w:t>
      </w:r>
      <w:proofErr w:type="spellEnd"/>
      <w:r w:rsidR="009D1266">
        <w:rPr>
          <w:sz w:val="28"/>
          <w:szCs w:val="28"/>
        </w:rPr>
        <w:t xml:space="preserve"> </w:t>
      </w:r>
      <w:proofErr w:type="spellStart"/>
      <w:r w:rsidRPr="00E34011">
        <w:rPr>
          <w:sz w:val="28"/>
          <w:szCs w:val="28"/>
        </w:rPr>
        <w:t>глибоке</w:t>
      </w:r>
      <w:proofErr w:type="spellEnd"/>
      <w:r w:rsidR="009D1266">
        <w:rPr>
          <w:sz w:val="28"/>
          <w:szCs w:val="28"/>
        </w:rPr>
        <w:t xml:space="preserve"> </w:t>
      </w:r>
      <w:proofErr w:type="spellStart"/>
      <w:r w:rsidRPr="00E34011">
        <w:rPr>
          <w:sz w:val="28"/>
          <w:szCs w:val="28"/>
        </w:rPr>
        <w:t>осмислення</w:t>
      </w:r>
      <w:proofErr w:type="spellEnd"/>
      <w:r w:rsidR="009D1266">
        <w:rPr>
          <w:sz w:val="28"/>
          <w:szCs w:val="28"/>
        </w:rPr>
        <w:t xml:space="preserve"> </w:t>
      </w:r>
      <w:proofErr w:type="spellStart"/>
      <w:r w:rsidRPr="00E34011">
        <w:rPr>
          <w:sz w:val="28"/>
          <w:szCs w:val="28"/>
        </w:rPr>
        <w:t>сприяло</w:t>
      </w:r>
      <w:proofErr w:type="spellEnd"/>
      <w:r w:rsidR="009D1266">
        <w:rPr>
          <w:sz w:val="28"/>
          <w:szCs w:val="28"/>
        </w:rPr>
        <w:t xml:space="preserve"> </w:t>
      </w:r>
      <w:proofErr w:type="spellStart"/>
      <w:r w:rsidRPr="00E34011">
        <w:rPr>
          <w:sz w:val="28"/>
          <w:szCs w:val="28"/>
        </w:rPr>
        <w:t>виокремленню</w:t>
      </w:r>
      <w:proofErr w:type="spellEnd"/>
      <w:r w:rsidR="009D1266">
        <w:rPr>
          <w:sz w:val="28"/>
          <w:szCs w:val="28"/>
        </w:rPr>
        <w:t xml:space="preserve"> </w:t>
      </w:r>
      <w:proofErr w:type="spellStart"/>
      <w:r w:rsidRPr="00E34011">
        <w:rPr>
          <w:sz w:val="28"/>
          <w:szCs w:val="28"/>
        </w:rPr>
        <w:t>кількох</w:t>
      </w:r>
      <w:proofErr w:type="spellEnd"/>
      <w:r w:rsidR="009D1266">
        <w:rPr>
          <w:sz w:val="28"/>
          <w:szCs w:val="28"/>
        </w:rPr>
        <w:t xml:space="preserve"> </w:t>
      </w:r>
      <w:proofErr w:type="spellStart"/>
      <w:r w:rsidRPr="00E34011">
        <w:rPr>
          <w:sz w:val="28"/>
          <w:szCs w:val="28"/>
        </w:rPr>
        <w:t>типів</w:t>
      </w:r>
      <w:proofErr w:type="spellEnd"/>
      <w:r w:rsidR="009D1266">
        <w:rPr>
          <w:sz w:val="28"/>
          <w:szCs w:val="28"/>
        </w:rPr>
        <w:t xml:space="preserve"> </w:t>
      </w:r>
      <w:proofErr w:type="spellStart"/>
      <w:r w:rsidRPr="00E34011">
        <w:rPr>
          <w:sz w:val="28"/>
          <w:szCs w:val="28"/>
        </w:rPr>
        <w:t>еквівалентності</w:t>
      </w:r>
      <w:proofErr w:type="spellEnd"/>
      <w:r w:rsidRPr="00E34011">
        <w:rPr>
          <w:sz w:val="28"/>
          <w:szCs w:val="28"/>
        </w:rPr>
        <w:t xml:space="preserve">, </w:t>
      </w:r>
      <w:proofErr w:type="spellStart"/>
      <w:r w:rsidRPr="00E34011">
        <w:rPr>
          <w:sz w:val="28"/>
          <w:szCs w:val="28"/>
        </w:rPr>
        <w:t>які</w:t>
      </w:r>
      <w:proofErr w:type="spellEnd"/>
      <w:r w:rsidR="009D1266">
        <w:rPr>
          <w:sz w:val="28"/>
          <w:szCs w:val="28"/>
        </w:rPr>
        <w:t xml:space="preserve"> </w:t>
      </w:r>
      <w:proofErr w:type="spellStart"/>
      <w:r w:rsidRPr="00E34011">
        <w:rPr>
          <w:sz w:val="28"/>
          <w:szCs w:val="28"/>
        </w:rPr>
        <w:t>відображають</w:t>
      </w:r>
      <w:proofErr w:type="spellEnd"/>
      <w:r w:rsidR="009D1266">
        <w:rPr>
          <w:sz w:val="28"/>
          <w:szCs w:val="28"/>
        </w:rPr>
        <w:t xml:space="preserve"> </w:t>
      </w:r>
      <w:proofErr w:type="spellStart"/>
      <w:r w:rsidRPr="00E34011">
        <w:rPr>
          <w:sz w:val="28"/>
          <w:szCs w:val="28"/>
        </w:rPr>
        <w:t>різні</w:t>
      </w:r>
      <w:proofErr w:type="spellEnd"/>
      <w:r w:rsidR="009D1266">
        <w:rPr>
          <w:sz w:val="28"/>
          <w:szCs w:val="28"/>
        </w:rPr>
        <w:t xml:space="preserve"> </w:t>
      </w:r>
      <w:proofErr w:type="spellStart"/>
      <w:r w:rsidRPr="00E34011">
        <w:rPr>
          <w:sz w:val="28"/>
          <w:szCs w:val="28"/>
        </w:rPr>
        <w:t>підходи</w:t>
      </w:r>
      <w:proofErr w:type="spellEnd"/>
      <w:r w:rsidRPr="00E34011">
        <w:rPr>
          <w:sz w:val="28"/>
          <w:szCs w:val="28"/>
        </w:rPr>
        <w:t xml:space="preserve"> до </w:t>
      </w:r>
      <w:proofErr w:type="spellStart"/>
      <w:r w:rsidRPr="00E34011">
        <w:rPr>
          <w:sz w:val="28"/>
          <w:szCs w:val="28"/>
        </w:rPr>
        <w:t>вирішення</w:t>
      </w:r>
      <w:proofErr w:type="spellEnd"/>
      <w:r w:rsidR="009D1266">
        <w:rPr>
          <w:sz w:val="28"/>
          <w:szCs w:val="28"/>
        </w:rPr>
        <w:t xml:space="preserve"> </w:t>
      </w:r>
      <w:proofErr w:type="spellStart"/>
      <w:r w:rsidRPr="00E34011">
        <w:rPr>
          <w:sz w:val="28"/>
          <w:szCs w:val="28"/>
        </w:rPr>
        <w:t>перекладацьких</w:t>
      </w:r>
      <w:proofErr w:type="spellEnd"/>
      <w:r w:rsidR="009D1266">
        <w:rPr>
          <w:sz w:val="28"/>
          <w:szCs w:val="28"/>
        </w:rPr>
        <w:t xml:space="preserve"> </w:t>
      </w:r>
      <w:proofErr w:type="spellStart"/>
      <w:r w:rsidRPr="00E34011">
        <w:rPr>
          <w:sz w:val="28"/>
          <w:szCs w:val="28"/>
        </w:rPr>
        <w:t>завдань</w:t>
      </w:r>
      <w:proofErr w:type="spellEnd"/>
      <w:r w:rsidRPr="00E34011">
        <w:rPr>
          <w:sz w:val="28"/>
          <w:szCs w:val="28"/>
        </w:rPr>
        <w:t xml:space="preserve">. Уже в </w:t>
      </w:r>
      <w:proofErr w:type="spellStart"/>
      <w:r w:rsidRPr="00E34011">
        <w:rPr>
          <w:sz w:val="28"/>
          <w:szCs w:val="28"/>
        </w:rPr>
        <w:t>середині</w:t>
      </w:r>
      <w:proofErr w:type="spellEnd"/>
      <w:r w:rsidRPr="00E34011">
        <w:rPr>
          <w:sz w:val="28"/>
          <w:szCs w:val="28"/>
        </w:rPr>
        <w:t xml:space="preserve"> ХХ </w:t>
      </w:r>
      <w:proofErr w:type="spellStart"/>
      <w:r w:rsidRPr="00E34011">
        <w:rPr>
          <w:sz w:val="28"/>
          <w:szCs w:val="28"/>
        </w:rPr>
        <w:t>століття</w:t>
      </w:r>
      <w:proofErr w:type="spellEnd"/>
      <w:r w:rsidR="009D1266">
        <w:rPr>
          <w:sz w:val="28"/>
          <w:szCs w:val="28"/>
        </w:rPr>
        <w:t xml:space="preserve"> </w:t>
      </w:r>
      <w:proofErr w:type="spellStart"/>
      <w:r w:rsidRPr="00E34011">
        <w:rPr>
          <w:sz w:val="28"/>
          <w:szCs w:val="28"/>
        </w:rPr>
        <w:t>такі</w:t>
      </w:r>
      <w:proofErr w:type="spellEnd"/>
      <w:r w:rsidR="009D1266">
        <w:rPr>
          <w:sz w:val="28"/>
          <w:szCs w:val="28"/>
        </w:rPr>
        <w:t xml:space="preserve"> </w:t>
      </w:r>
      <w:proofErr w:type="spellStart"/>
      <w:r w:rsidRPr="00E34011">
        <w:rPr>
          <w:sz w:val="28"/>
          <w:szCs w:val="28"/>
        </w:rPr>
        <w:t>дослідники</w:t>
      </w:r>
      <w:proofErr w:type="spellEnd"/>
      <w:r w:rsidRPr="00E34011">
        <w:rPr>
          <w:sz w:val="28"/>
          <w:szCs w:val="28"/>
        </w:rPr>
        <w:t xml:space="preserve">, як Юджин Найда, Роман Якобсон, </w:t>
      </w:r>
      <w:proofErr w:type="spellStart"/>
      <w:r w:rsidRPr="00E34011">
        <w:rPr>
          <w:sz w:val="28"/>
          <w:szCs w:val="28"/>
        </w:rPr>
        <w:t>Пітер</w:t>
      </w:r>
      <w:proofErr w:type="spellEnd"/>
      <w:r w:rsidR="009D1266">
        <w:rPr>
          <w:sz w:val="28"/>
          <w:szCs w:val="28"/>
        </w:rPr>
        <w:t xml:space="preserve"> </w:t>
      </w:r>
      <w:proofErr w:type="spellStart"/>
      <w:r w:rsidRPr="00E34011">
        <w:rPr>
          <w:sz w:val="28"/>
          <w:szCs w:val="28"/>
        </w:rPr>
        <w:t>Ньюмарк</w:t>
      </w:r>
      <w:proofErr w:type="spellEnd"/>
      <w:r w:rsidR="003E6FFD">
        <w:rPr>
          <w:sz w:val="28"/>
          <w:szCs w:val="28"/>
          <w:lang w:val="uk-UA"/>
        </w:rPr>
        <w:t xml:space="preserve"> </w:t>
      </w:r>
      <w:r w:rsidR="0056592E" w:rsidRPr="00FE1554">
        <w:rPr>
          <w:sz w:val="28"/>
          <w:szCs w:val="28"/>
        </w:rPr>
        <w:t>[</w:t>
      </w:r>
      <w:r w:rsidR="003E6FFD" w:rsidRPr="00FE1554">
        <w:rPr>
          <w:sz w:val="28"/>
          <w:szCs w:val="28"/>
          <w:lang w:val="uk-UA"/>
        </w:rPr>
        <w:t>1</w:t>
      </w:r>
      <w:r w:rsidR="0056592E" w:rsidRPr="00FE1554">
        <w:rPr>
          <w:sz w:val="28"/>
          <w:szCs w:val="28"/>
        </w:rPr>
        <w:t>]</w:t>
      </w:r>
      <w:r w:rsidRPr="00FE1554">
        <w:rPr>
          <w:sz w:val="28"/>
          <w:szCs w:val="28"/>
        </w:rPr>
        <w:t>,</w:t>
      </w:r>
      <w:r w:rsidRPr="00E34011">
        <w:rPr>
          <w:sz w:val="28"/>
          <w:szCs w:val="28"/>
        </w:rPr>
        <w:t xml:space="preserve"> </w:t>
      </w:r>
      <w:proofErr w:type="spellStart"/>
      <w:r w:rsidRPr="00E34011">
        <w:rPr>
          <w:sz w:val="28"/>
          <w:szCs w:val="28"/>
        </w:rPr>
        <w:t>зробили</w:t>
      </w:r>
      <w:proofErr w:type="spellEnd"/>
      <w:r w:rsidR="009D1266">
        <w:rPr>
          <w:sz w:val="28"/>
          <w:szCs w:val="28"/>
        </w:rPr>
        <w:t xml:space="preserve"> </w:t>
      </w:r>
      <w:proofErr w:type="spellStart"/>
      <w:r w:rsidRPr="00E34011">
        <w:rPr>
          <w:sz w:val="28"/>
          <w:szCs w:val="28"/>
        </w:rPr>
        <w:t>спроби</w:t>
      </w:r>
      <w:proofErr w:type="spellEnd"/>
      <w:r w:rsidR="009D1266">
        <w:rPr>
          <w:sz w:val="28"/>
          <w:szCs w:val="28"/>
        </w:rPr>
        <w:t xml:space="preserve"> </w:t>
      </w:r>
      <w:proofErr w:type="spellStart"/>
      <w:r w:rsidRPr="00E34011">
        <w:rPr>
          <w:sz w:val="28"/>
          <w:szCs w:val="28"/>
        </w:rPr>
        <w:t>класифікувати</w:t>
      </w:r>
      <w:proofErr w:type="spellEnd"/>
      <w:r w:rsidR="009D1266">
        <w:rPr>
          <w:sz w:val="28"/>
          <w:szCs w:val="28"/>
        </w:rPr>
        <w:t xml:space="preserve"> </w:t>
      </w:r>
      <w:proofErr w:type="spellStart"/>
      <w:r w:rsidRPr="00E34011">
        <w:rPr>
          <w:sz w:val="28"/>
          <w:szCs w:val="28"/>
        </w:rPr>
        <w:t>способи</w:t>
      </w:r>
      <w:proofErr w:type="spellEnd"/>
      <w:r w:rsidR="009D1266">
        <w:rPr>
          <w:sz w:val="28"/>
          <w:szCs w:val="28"/>
        </w:rPr>
        <w:t xml:space="preserve"> </w:t>
      </w:r>
      <w:proofErr w:type="spellStart"/>
      <w:r w:rsidRPr="00E34011">
        <w:rPr>
          <w:sz w:val="28"/>
          <w:szCs w:val="28"/>
        </w:rPr>
        <w:t>досягнення</w:t>
      </w:r>
      <w:proofErr w:type="spellEnd"/>
      <w:r w:rsidR="009D1266">
        <w:rPr>
          <w:sz w:val="28"/>
          <w:szCs w:val="28"/>
        </w:rPr>
        <w:t xml:space="preserve"> </w:t>
      </w:r>
      <w:proofErr w:type="spellStart"/>
      <w:r w:rsidRPr="00E34011">
        <w:rPr>
          <w:sz w:val="28"/>
          <w:szCs w:val="28"/>
        </w:rPr>
        <w:t>перекладацької</w:t>
      </w:r>
      <w:proofErr w:type="spellEnd"/>
      <w:r w:rsidR="009D1266">
        <w:rPr>
          <w:sz w:val="28"/>
          <w:szCs w:val="28"/>
        </w:rPr>
        <w:t xml:space="preserve"> </w:t>
      </w:r>
      <w:proofErr w:type="spellStart"/>
      <w:r w:rsidRPr="00E34011">
        <w:rPr>
          <w:sz w:val="28"/>
          <w:szCs w:val="28"/>
        </w:rPr>
        <w:t>відповідності</w:t>
      </w:r>
      <w:proofErr w:type="spellEnd"/>
      <w:r w:rsidR="009D1266">
        <w:rPr>
          <w:sz w:val="28"/>
          <w:szCs w:val="28"/>
        </w:rPr>
        <w:t xml:space="preserve"> </w:t>
      </w:r>
      <w:proofErr w:type="spellStart"/>
      <w:r w:rsidRPr="00E34011">
        <w:rPr>
          <w:sz w:val="28"/>
          <w:szCs w:val="28"/>
        </w:rPr>
        <w:t>залежно</w:t>
      </w:r>
      <w:proofErr w:type="spellEnd"/>
      <w:r w:rsidR="009D1266">
        <w:rPr>
          <w:sz w:val="28"/>
          <w:szCs w:val="28"/>
        </w:rPr>
        <w:t xml:space="preserve"> </w:t>
      </w:r>
      <w:proofErr w:type="spellStart"/>
      <w:r w:rsidRPr="00E34011">
        <w:rPr>
          <w:sz w:val="28"/>
          <w:szCs w:val="28"/>
        </w:rPr>
        <w:t>від</w:t>
      </w:r>
      <w:proofErr w:type="spellEnd"/>
      <w:r w:rsidR="009D1266">
        <w:rPr>
          <w:sz w:val="28"/>
          <w:szCs w:val="28"/>
        </w:rPr>
        <w:t xml:space="preserve"> </w:t>
      </w:r>
      <w:proofErr w:type="spellStart"/>
      <w:r w:rsidRPr="00E34011">
        <w:rPr>
          <w:sz w:val="28"/>
          <w:szCs w:val="28"/>
        </w:rPr>
        <w:t>змістових</w:t>
      </w:r>
      <w:proofErr w:type="spellEnd"/>
      <w:r w:rsidRPr="00E34011">
        <w:rPr>
          <w:sz w:val="28"/>
          <w:szCs w:val="28"/>
        </w:rPr>
        <w:t xml:space="preserve">, </w:t>
      </w:r>
      <w:proofErr w:type="spellStart"/>
      <w:r w:rsidRPr="00E34011">
        <w:rPr>
          <w:sz w:val="28"/>
          <w:szCs w:val="28"/>
        </w:rPr>
        <w:t>функціональних</w:t>
      </w:r>
      <w:proofErr w:type="spellEnd"/>
      <w:r w:rsidRPr="00E34011">
        <w:rPr>
          <w:sz w:val="28"/>
          <w:szCs w:val="28"/>
        </w:rPr>
        <w:t xml:space="preserve"> і </w:t>
      </w:r>
      <w:proofErr w:type="spellStart"/>
      <w:r w:rsidRPr="00E34011">
        <w:rPr>
          <w:sz w:val="28"/>
          <w:szCs w:val="28"/>
        </w:rPr>
        <w:t>прагматичних</w:t>
      </w:r>
      <w:proofErr w:type="spellEnd"/>
      <w:r w:rsidRPr="00E34011">
        <w:rPr>
          <w:sz w:val="28"/>
          <w:szCs w:val="28"/>
        </w:rPr>
        <w:t xml:space="preserve"> характеристик тексту. </w:t>
      </w:r>
      <w:proofErr w:type="spellStart"/>
      <w:r w:rsidRPr="00E34011">
        <w:rPr>
          <w:sz w:val="28"/>
          <w:szCs w:val="28"/>
        </w:rPr>
        <w:t>Відтоді</w:t>
      </w:r>
      <w:proofErr w:type="spellEnd"/>
      <w:r w:rsidRPr="00E34011">
        <w:rPr>
          <w:sz w:val="28"/>
          <w:szCs w:val="28"/>
        </w:rPr>
        <w:t xml:space="preserve"> проблема </w:t>
      </w:r>
      <w:proofErr w:type="spellStart"/>
      <w:r w:rsidRPr="00E34011">
        <w:rPr>
          <w:sz w:val="28"/>
          <w:szCs w:val="28"/>
        </w:rPr>
        <w:t>типів</w:t>
      </w:r>
      <w:proofErr w:type="spellEnd"/>
      <w:r w:rsidR="009D1266">
        <w:rPr>
          <w:sz w:val="28"/>
          <w:szCs w:val="28"/>
        </w:rPr>
        <w:t xml:space="preserve"> </w:t>
      </w:r>
      <w:proofErr w:type="spellStart"/>
      <w:r w:rsidRPr="00E34011">
        <w:rPr>
          <w:sz w:val="28"/>
          <w:szCs w:val="28"/>
        </w:rPr>
        <w:t>еквівалентності</w:t>
      </w:r>
      <w:proofErr w:type="spellEnd"/>
      <w:r w:rsidR="009D1266">
        <w:rPr>
          <w:sz w:val="28"/>
          <w:szCs w:val="28"/>
        </w:rPr>
        <w:t xml:space="preserve"> </w:t>
      </w:r>
      <w:proofErr w:type="spellStart"/>
      <w:r w:rsidRPr="00E34011">
        <w:rPr>
          <w:sz w:val="28"/>
          <w:szCs w:val="28"/>
        </w:rPr>
        <w:t>набула</w:t>
      </w:r>
      <w:proofErr w:type="spellEnd"/>
      <w:r w:rsidRPr="00E34011">
        <w:rPr>
          <w:sz w:val="28"/>
          <w:szCs w:val="28"/>
        </w:rPr>
        <w:t xml:space="preserve"> широкого </w:t>
      </w:r>
      <w:proofErr w:type="spellStart"/>
      <w:r w:rsidRPr="00E34011">
        <w:rPr>
          <w:sz w:val="28"/>
          <w:szCs w:val="28"/>
        </w:rPr>
        <w:t>обговорення</w:t>
      </w:r>
      <w:proofErr w:type="spellEnd"/>
      <w:r w:rsidRPr="00E34011">
        <w:rPr>
          <w:sz w:val="28"/>
          <w:szCs w:val="28"/>
        </w:rPr>
        <w:t xml:space="preserve"> в </w:t>
      </w:r>
      <w:proofErr w:type="spellStart"/>
      <w:r w:rsidRPr="00E34011">
        <w:rPr>
          <w:sz w:val="28"/>
          <w:szCs w:val="28"/>
        </w:rPr>
        <w:t>наукових</w:t>
      </w:r>
      <w:proofErr w:type="spellEnd"/>
      <w:r w:rsidRPr="00E34011">
        <w:rPr>
          <w:sz w:val="28"/>
          <w:szCs w:val="28"/>
        </w:rPr>
        <w:t xml:space="preserve"> колах і стала </w:t>
      </w:r>
      <w:proofErr w:type="spellStart"/>
      <w:r w:rsidRPr="00E34011">
        <w:rPr>
          <w:sz w:val="28"/>
          <w:szCs w:val="28"/>
        </w:rPr>
        <w:t>ключовою</w:t>
      </w:r>
      <w:proofErr w:type="spellEnd"/>
      <w:r w:rsidRPr="00E34011">
        <w:rPr>
          <w:sz w:val="28"/>
          <w:szCs w:val="28"/>
        </w:rPr>
        <w:t xml:space="preserve"> в </w:t>
      </w:r>
      <w:proofErr w:type="spellStart"/>
      <w:r w:rsidRPr="00E34011">
        <w:rPr>
          <w:sz w:val="28"/>
          <w:szCs w:val="28"/>
        </w:rPr>
        <w:t>дослідженнях</w:t>
      </w:r>
      <w:proofErr w:type="spellEnd"/>
      <w:r w:rsidR="009D1266">
        <w:rPr>
          <w:sz w:val="28"/>
          <w:szCs w:val="28"/>
        </w:rPr>
        <w:t xml:space="preserve"> </w:t>
      </w:r>
      <w:proofErr w:type="spellStart"/>
      <w:r w:rsidRPr="00E34011">
        <w:rPr>
          <w:sz w:val="28"/>
          <w:szCs w:val="28"/>
        </w:rPr>
        <w:t>перекладознавців</w:t>
      </w:r>
      <w:proofErr w:type="spellEnd"/>
      <w:r w:rsidRPr="00E34011">
        <w:rPr>
          <w:sz w:val="28"/>
          <w:szCs w:val="28"/>
        </w:rPr>
        <w:t>.</w:t>
      </w:r>
      <w:r w:rsidRPr="00E34011">
        <w:rPr>
          <w:sz w:val="28"/>
          <w:szCs w:val="28"/>
          <w:lang w:val="uk-UA"/>
        </w:rPr>
        <w:t xml:space="preserve"> Залежно від комунікативної мети, жанру тексту та очікувань цільової аудиторії застосовуються різні типи перекладацької еквівалентності. </w:t>
      </w:r>
      <w:proofErr w:type="spellStart"/>
      <w:r w:rsidRPr="00E34011">
        <w:rPr>
          <w:sz w:val="28"/>
          <w:szCs w:val="28"/>
        </w:rPr>
        <w:t>Найбільш</w:t>
      </w:r>
      <w:proofErr w:type="spellEnd"/>
      <w:r w:rsidR="009D1266">
        <w:rPr>
          <w:sz w:val="28"/>
          <w:szCs w:val="28"/>
        </w:rPr>
        <w:t xml:space="preserve"> </w:t>
      </w:r>
      <w:proofErr w:type="spellStart"/>
      <w:r w:rsidRPr="00E34011">
        <w:rPr>
          <w:sz w:val="28"/>
          <w:szCs w:val="28"/>
        </w:rPr>
        <w:t>поширеними</w:t>
      </w:r>
      <w:proofErr w:type="spellEnd"/>
      <w:r w:rsidRPr="00E34011">
        <w:rPr>
          <w:sz w:val="28"/>
          <w:szCs w:val="28"/>
        </w:rPr>
        <w:t xml:space="preserve"> в </w:t>
      </w:r>
      <w:proofErr w:type="spellStart"/>
      <w:r w:rsidRPr="00E34011">
        <w:rPr>
          <w:sz w:val="28"/>
          <w:szCs w:val="28"/>
        </w:rPr>
        <w:t>сучасній</w:t>
      </w:r>
      <w:proofErr w:type="spellEnd"/>
      <w:r w:rsidR="009D1266">
        <w:rPr>
          <w:sz w:val="28"/>
          <w:szCs w:val="28"/>
        </w:rPr>
        <w:t xml:space="preserve"> </w:t>
      </w:r>
      <w:proofErr w:type="spellStart"/>
      <w:r w:rsidRPr="00E34011">
        <w:rPr>
          <w:sz w:val="28"/>
          <w:szCs w:val="28"/>
        </w:rPr>
        <w:t>теорії</w:t>
      </w:r>
      <w:proofErr w:type="spellEnd"/>
      <w:r w:rsidRPr="00E34011">
        <w:rPr>
          <w:sz w:val="28"/>
          <w:szCs w:val="28"/>
        </w:rPr>
        <w:t xml:space="preserve"> перекладу є </w:t>
      </w:r>
      <w:r w:rsidRPr="00E34011">
        <w:rPr>
          <w:rStyle w:val="ae"/>
          <w:rFonts w:eastAsiaTheme="majorEastAsia"/>
          <w:b w:val="0"/>
          <w:bCs w:val="0"/>
          <w:sz w:val="28"/>
          <w:szCs w:val="28"/>
        </w:rPr>
        <w:t>формальна</w:t>
      </w:r>
      <w:r w:rsidRPr="00E34011">
        <w:rPr>
          <w:b/>
          <w:bCs/>
          <w:sz w:val="28"/>
          <w:szCs w:val="28"/>
        </w:rPr>
        <w:t xml:space="preserve">, </w:t>
      </w:r>
      <w:proofErr w:type="spellStart"/>
      <w:r w:rsidRPr="00E34011">
        <w:rPr>
          <w:rStyle w:val="ae"/>
          <w:rFonts w:eastAsiaTheme="majorEastAsia"/>
          <w:b w:val="0"/>
          <w:bCs w:val="0"/>
          <w:sz w:val="28"/>
          <w:szCs w:val="28"/>
        </w:rPr>
        <w:t>динамічна</w:t>
      </w:r>
      <w:proofErr w:type="spellEnd"/>
      <w:r w:rsidRPr="00E34011">
        <w:rPr>
          <w:b/>
          <w:bCs/>
          <w:sz w:val="28"/>
          <w:szCs w:val="28"/>
        </w:rPr>
        <w:t xml:space="preserve">, </w:t>
      </w:r>
      <w:proofErr w:type="spellStart"/>
      <w:r w:rsidRPr="00E34011">
        <w:rPr>
          <w:rStyle w:val="ae"/>
          <w:rFonts w:eastAsiaTheme="majorEastAsia"/>
          <w:b w:val="0"/>
          <w:bCs w:val="0"/>
          <w:sz w:val="28"/>
          <w:szCs w:val="28"/>
        </w:rPr>
        <w:t>текстова</w:t>
      </w:r>
      <w:proofErr w:type="spellEnd"/>
      <w:r w:rsidR="009D1266">
        <w:rPr>
          <w:rStyle w:val="ae"/>
          <w:rFonts w:eastAsiaTheme="majorEastAsia"/>
          <w:b w:val="0"/>
          <w:bCs w:val="0"/>
          <w:sz w:val="28"/>
          <w:szCs w:val="28"/>
        </w:rPr>
        <w:t xml:space="preserve"> </w:t>
      </w:r>
      <w:r w:rsidRPr="00E34011">
        <w:rPr>
          <w:sz w:val="28"/>
          <w:szCs w:val="28"/>
        </w:rPr>
        <w:t>та</w:t>
      </w:r>
      <w:r w:rsidR="009D1266">
        <w:rPr>
          <w:sz w:val="28"/>
          <w:szCs w:val="28"/>
        </w:rPr>
        <w:t xml:space="preserve"> </w:t>
      </w:r>
      <w:proofErr w:type="spellStart"/>
      <w:r w:rsidRPr="00E34011">
        <w:rPr>
          <w:rStyle w:val="ae"/>
          <w:rFonts w:eastAsiaTheme="majorEastAsia"/>
          <w:b w:val="0"/>
          <w:bCs w:val="0"/>
          <w:sz w:val="28"/>
          <w:szCs w:val="28"/>
        </w:rPr>
        <w:t>функціональна</w:t>
      </w:r>
      <w:proofErr w:type="spellEnd"/>
      <w:r w:rsidR="009D1266">
        <w:rPr>
          <w:rStyle w:val="ae"/>
          <w:rFonts w:eastAsiaTheme="majorEastAsia"/>
          <w:b w:val="0"/>
          <w:bCs w:val="0"/>
          <w:sz w:val="28"/>
          <w:szCs w:val="28"/>
        </w:rPr>
        <w:t xml:space="preserve"> </w:t>
      </w:r>
      <w:proofErr w:type="spellStart"/>
      <w:r w:rsidRPr="00E34011">
        <w:rPr>
          <w:rStyle w:val="ae"/>
          <w:rFonts w:eastAsiaTheme="majorEastAsia"/>
          <w:b w:val="0"/>
          <w:bCs w:val="0"/>
          <w:sz w:val="28"/>
          <w:szCs w:val="28"/>
        </w:rPr>
        <w:t>еквівалентність</w:t>
      </w:r>
      <w:proofErr w:type="spellEnd"/>
      <w:r w:rsidRPr="00E34011">
        <w:rPr>
          <w:b/>
          <w:sz w:val="28"/>
          <w:szCs w:val="28"/>
        </w:rPr>
        <w:t xml:space="preserve">. </w:t>
      </w:r>
      <w:r w:rsidRPr="00E34011">
        <w:rPr>
          <w:sz w:val="28"/>
          <w:szCs w:val="28"/>
        </w:rPr>
        <w:t xml:space="preserve">Формальна </w:t>
      </w:r>
      <w:proofErr w:type="spellStart"/>
      <w:r w:rsidRPr="00E34011">
        <w:rPr>
          <w:sz w:val="28"/>
          <w:szCs w:val="28"/>
        </w:rPr>
        <w:t>еквівалентність</w:t>
      </w:r>
      <w:proofErr w:type="spellEnd"/>
      <w:r w:rsidR="009D1266">
        <w:rPr>
          <w:sz w:val="28"/>
          <w:szCs w:val="28"/>
        </w:rPr>
        <w:t xml:space="preserve"> </w:t>
      </w:r>
      <w:proofErr w:type="spellStart"/>
      <w:r w:rsidRPr="00E34011">
        <w:rPr>
          <w:sz w:val="28"/>
          <w:szCs w:val="28"/>
        </w:rPr>
        <w:t>передбачає</w:t>
      </w:r>
      <w:proofErr w:type="spellEnd"/>
      <w:r w:rsidR="009D1266">
        <w:rPr>
          <w:sz w:val="28"/>
          <w:szCs w:val="28"/>
        </w:rPr>
        <w:t xml:space="preserve"> </w:t>
      </w:r>
      <w:proofErr w:type="spellStart"/>
      <w:r w:rsidRPr="00E34011">
        <w:rPr>
          <w:sz w:val="28"/>
          <w:szCs w:val="28"/>
        </w:rPr>
        <w:t>збереження</w:t>
      </w:r>
      <w:proofErr w:type="spellEnd"/>
      <w:r w:rsidRPr="00E34011">
        <w:rPr>
          <w:sz w:val="28"/>
          <w:szCs w:val="28"/>
        </w:rPr>
        <w:t xml:space="preserve"> лексико-</w:t>
      </w:r>
      <w:proofErr w:type="spellStart"/>
      <w:r w:rsidRPr="00E34011">
        <w:rPr>
          <w:sz w:val="28"/>
          <w:szCs w:val="28"/>
        </w:rPr>
        <w:t>граматичної</w:t>
      </w:r>
      <w:proofErr w:type="spellEnd"/>
      <w:r w:rsidR="009D1266">
        <w:rPr>
          <w:sz w:val="28"/>
          <w:szCs w:val="28"/>
        </w:rPr>
        <w:t xml:space="preserve"> </w:t>
      </w:r>
      <w:proofErr w:type="spellStart"/>
      <w:r w:rsidRPr="00E34011">
        <w:rPr>
          <w:sz w:val="28"/>
          <w:szCs w:val="28"/>
        </w:rPr>
        <w:t>структури</w:t>
      </w:r>
      <w:proofErr w:type="spellEnd"/>
      <w:r w:rsidR="009D1266">
        <w:rPr>
          <w:sz w:val="28"/>
          <w:szCs w:val="28"/>
        </w:rPr>
        <w:t xml:space="preserve"> </w:t>
      </w:r>
      <w:proofErr w:type="spellStart"/>
      <w:r w:rsidRPr="00E34011">
        <w:rPr>
          <w:sz w:val="28"/>
          <w:szCs w:val="28"/>
        </w:rPr>
        <w:lastRenderedPageBreak/>
        <w:t>оригіналу</w:t>
      </w:r>
      <w:proofErr w:type="spellEnd"/>
      <w:r w:rsidRPr="00E34011">
        <w:rPr>
          <w:sz w:val="28"/>
          <w:szCs w:val="28"/>
        </w:rPr>
        <w:t xml:space="preserve">, </w:t>
      </w:r>
      <w:proofErr w:type="spellStart"/>
      <w:r w:rsidRPr="00E34011">
        <w:rPr>
          <w:sz w:val="28"/>
          <w:szCs w:val="28"/>
        </w:rPr>
        <w:t>тоді</w:t>
      </w:r>
      <w:proofErr w:type="spellEnd"/>
      <w:r w:rsidRPr="00E34011">
        <w:rPr>
          <w:sz w:val="28"/>
          <w:szCs w:val="28"/>
        </w:rPr>
        <w:t xml:space="preserve"> як </w:t>
      </w:r>
      <w:proofErr w:type="spellStart"/>
      <w:r w:rsidRPr="00E34011">
        <w:rPr>
          <w:sz w:val="28"/>
          <w:szCs w:val="28"/>
        </w:rPr>
        <w:t>динамічна</w:t>
      </w:r>
      <w:proofErr w:type="spellEnd"/>
      <w:r w:rsidR="009D1266">
        <w:rPr>
          <w:sz w:val="28"/>
          <w:szCs w:val="28"/>
        </w:rPr>
        <w:t xml:space="preserve"> </w:t>
      </w:r>
      <w:proofErr w:type="spellStart"/>
      <w:r w:rsidRPr="00E34011">
        <w:rPr>
          <w:sz w:val="28"/>
          <w:szCs w:val="28"/>
        </w:rPr>
        <w:t>орієнтована</w:t>
      </w:r>
      <w:proofErr w:type="spellEnd"/>
      <w:r w:rsidRPr="00E34011">
        <w:rPr>
          <w:sz w:val="28"/>
          <w:szCs w:val="28"/>
        </w:rPr>
        <w:t xml:space="preserve"> на </w:t>
      </w:r>
      <w:proofErr w:type="spellStart"/>
      <w:r w:rsidRPr="00E34011">
        <w:rPr>
          <w:sz w:val="28"/>
          <w:szCs w:val="28"/>
        </w:rPr>
        <w:t>прагматичний</w:t>
      </w:r>
      <w:proofErr w:type="spellEnd"/>
      <w:r w:rsidR="009D1266">
        <w:rPr>
          <w:sz w:val="28"/>
          <w:szCs w:val="28"/>
        </w:rPr>
        <w:t xml:space="preserve"> </w:t>
      </w:r>
      <w:proofErr w:type="spellStart"/>
      <w:r w:rsidRPr="00E34011">
        <w:rPr>
          <w:sz w:val="28"/>
          <w:szCs w:val="28"/>
        </w:rPr>
        <w:t>ефект</w:t>
      </w:r>
      <w:proofErr w:type="spellEnd"/>
      <w:r w:rsidRPr="00E34011">
        <w:rPr>
          <w:sz w:val="28"/>
          <w:szCs w:val="28"/>
        </w:rPr>
        <w:t xml:space="preserve">. </w:t>
      </w:r>
      <w:proofErr w:type="spellStart"/>
      <w:r w:rsidRPr="00E34011">
        <w:rPr>
          <w:sz w:val="28"/>
          <w:szCs w:val="28"/>
        </w:rPr>
        <w:t>Текстова</w:t>
      </w:r>
      <w:proofErr w:type="spellEnd"/>
      <w:r w:rsidR="009D1266">
        <w:rPr>
          <w:sz w:val="28"/>
          <w:szCs w:val="28"/>
        </w:rPr>
        <w:t xml:space="preserve"> </w:t>
      </w:r>
      <w:proofErr w:type="spellStart"/>
      <w:r w:rsidRPr="00E34011">
        <w:rPr>
          <w:sz w:val="28"/>
          <w:szCs w:val="28"/>
        </w:rPr>
        <w:t>еквівалентність</w:t>
      </w:r>
      <w:proofErr w:type="spellEnd"/>
      <w:r w:rsidR="009D1266">
        <w:rPr>
          <w:sz w:val="28"/>
          <w:szCs w:val="28"/>
        </w:rPr>
        <w:t xml:space="preserve"> </w:t>
      </w:r>
      <w:proofErr w:type="spellStart"/>
      <w:r w:rsidRPr="00E34011">
        <w:rPr>
          <w:sz w:val="28"/>
          <w:szCs w:val="28"/>
        </w:rPr>
        <w:t>враховує</w:t>
      </w:r>
      <w:proofErr w:type="spellEnd"/>
      <w:r w:rsidR="009D1266">
        <w:rPr>
          <w:sz w:val="28"/>
          <w:szCs w:val="28"/>
        </w:rPr>
        <w:t xml:space="preserve"> </w:t>
      </w:r>
      <w:proofErr w:type="spellStart"/>
      <w:r w:rsidRPr="00E34011">
        <w:rPr>
          <w:sz w:val="28"/>
          <w:szCs w:val="28"/>
        </w:rPr>
        <w:t>цілісність</w:t>
      </w:r>
      <w:proofErr w:type="spellEnd"/>
      <w:r w:rsidRPr="00E34011">
        <w:rPr>
          <w:sz w:val="28"/>
          <w:szCs w:val="28"/>
        </w:rPr>
        <w:t xml:space="preserve"> тексту як </w:t>
      </w:r>
      <w:proofErr w:type="spellStart"/>
      <w:r w:rsidRPr="00E34011">
        <w:rPr>
          <w:sz w:val="28"/>
          <w:szCs w:val="28"/>
        </w:rPr>
        <w:t>комунікативного</w:t>
      </w:r>
      <w:proofErr w:type="spellEnd"/>
      <w:r w:rsidRPr="00E34011">
        <w:rPr>
          <w:sz w:val="28"/>
          <w:szCs w:val="28"/>
        </w:rPr>
        <w:t xml:space="preserve"> акту, а </w:t>
      </w:r>
      <w:proofErr w:type="spellStart"/>
      <w:r w:rsidRPr="00E34011">
        <w:rPr>
          <w:sz w:val="28"/>
          <w:szCs w:val="28"/>
        </w:rPr>
        <w:t>функціональна</w:t>
      </w:r>
      <w:proofErr w:type="spellEnd"/>
      <w:r w:rsidR="009D1266">
        <w:rPr>
          <w:sz w:val="28"/>
          <w:szCs w:val="28"/>
        </w:rPr>
        <w:t xml:space="preserve"> </w:t>
      </w:r>
      <w:proofErr w:type="spellStart"/>
      <w:r w:rsidRPr="00E34011">
        <w:rPr>
          <w:sz w:val="28"/>
          <w:szCs w:val="28"/>
        </w:rPr>
        <w:t>націлена</w:t>
      </w:r>
      <w:proofErr w:type="spellEnd"/>
      <w:r w:rsidRPr="00E34011">
        <w:rPr>
          <w:sz w:val="28"/>
          <w:szCs w:val="28"/>
        </w:rPr>
        <w:t xml:space="preserve"> на </w:t>
      </w:r>
      <w:proofErr w:type="spellStart"/>
      <w:r w:rsidRPr="00E34011">
        <w:rPr>
          <w:sz w:val="28"/>
          <w:szCs w:val="28"/>
        </w:rPr>
        <w:t>виконання</w:t>
      </w:r>
      <w:proofErr w:type="spellEnd"/>
      <w:r w:rsidRPr="00E34011">
        <w:rPr>
          <w:sz w:val="28"/>
          <w:szCs w:val="28"/>
        </w:rPr>
        <w:t xml:space="preserve"> перекладом </w:t>
      </w:r>
      <w:proofErr w:type="spellStart"/>
      <w:r w:rsidRPr="00E34011">
        <w:rPr>
          <w:sz w:val="28"/>
          <w:szCs w:val="28"/>
        </w:rPr>
        <w:t>тієї</w:t>
      </w:r>
      <w:proofErr w:type="spellEnd"/>
      <w:r w:rsidRPr="00E34011">
        <w:rPr>
          <w:sz w:val="28"/>
          <w:szCs w:val="28"/>
        </w:rPr>
        <w:t xml:space="preserve"> ж </w:t>
      </w:r>
      <w:proofErr w:type="spellStart"/>
      <w:r w:rsidRPr="00E34011">
        <w:rPr>
          <w:sz w:val="28"/>
          <w:szCs w:val="28"/>
        </w:rPr>
        <w:t>функції</w:t>
      </w:r>
      <w:proofErr w:type="spellEnd"/>
      <w:r w:rsidRPr="00E34011">
        <w:rPr>
          <w:sz w:val="28"/>
          <w:szCs w:val="28"/>
        </w:rPr>
        <w:t xml:space="preserve">, </w:t>
      </w:r>
      <w:proofErr w:type="spellStart"/>
      <w:r w:rsidRPr="00E34011">
        <w:rPr>
          <w:sz w:val="28"/>
          <w:szCs w:val="28"/>
        </w:rPr>
        <w:t>що</w:t>
      </w:r>
      <w:proofErr w:type="spellEnd"/>
      <w:r w:rsidRPr="00E34011">
        <w:rPr>
          <w:sz w:val="28"/>
          <w:szCs w:val="28"/>
        </w:rPr>
        <w:t xml:space="preserve"> й </w:t>
      </w:r>
      <w:proofErr w:type="spellStart"/>
      <w:r w:rsidRPr="00E34011">
        <w:rPr>
          <w:sz w:val="28"/>
          <w:szCs w:val="28"/>
        </w:rPr>
        <w:t>оригінал</w:t>
      </w:r>
      <w:proofErr w:type="spellEnd"/>
      <w:r w:rsidRPr="00E34011">
        <w:rPr>
          <w:sz w:val="28"/>
          <w:szCs w:val="28"/>
        </w:rPr>
        <w:t>.</w:t>
      </w:r>
    </w:p>
    <w:p w14:paraId="2FF6614A" w14:textId="77777777" w:rsidR="00E34011" w:rsidRPr="00E34011" w:rsidRDefault="00E34011" w:rsidP="00E34011">
      <w:pPr>
        <w:pStyle w:val="ac"/>
        <w:spacing w:before="0" w:beforeAutospacing="0" w:after="0" w:afterAutospacing="0" w:line="360" w:lineRule="auto"/>
        <w:ind w:firstLine="567"/>
        <w:jc w:val="both"/>
        <w:rPr>
          <w:sz w:val="28"/>
          <w:szCs w:val="28"/>
          <w:lang w:val="uk-UA"/>
        </w:rPr>
      </w:pPr>
      <w:proofErr w:type="spellStart"/>
      <w:r w:rsidRPr="00E34011">
        <w:rPr>
          <w:sz w:val="28"/>
          <w:szCs w:val="28"/>
        </w:rPr>
        <w:t>Розуміння</w:t>
      </w:r>
      <w:proofErr w:type="spellEnd"/>
      <w:r w:rsidR="009D1266">
        <w:rPr>
          <w:sz w:val="28"/>
          <w:szCs w:val="28"/>
        </w:rPr>
        <w:t xml:space="preserve"> </w:t>
      </w:r>
      <w:proofErr w:type="spellStart"/>
      <w:r w:rsidRPr="00E34011">
        <w:rPr>
          <w:sz w:val="28"/>
          <w:szCs w:val="28"/>
        </w:rPr>
        <w:t>сутності</w:t>
      </w:r>
      <w:proofErr w:type="spellEnd"/>
      <w:r w:rsidRPr="00E34011">
        <w:rPr>
          <w:sz w:val="28"/>
          <w:szCs w:val="28"/>
        </w:rPr>
        <w:t xml:space="preserve"> кожного типу </w:t>
      </w:r>
      <w:proofErr w:type="spellStart"/>
      <w:r w:rsidRPr="00E34011">
        <w:rPr>
          <w:sz w:val="28"/>
          <w:szCs w:val="28"/>
        </w:rPr>
        <w:t>еквівалентності</w:t>
      </w:r>
      <w:proofErr w:type="spellEnd"/>
      <w:r w:rsidRPr="00E34011">
        <w:rPr>
          <w:sz w:val="28"/>
          <w:szCs w:val="28"/>
        </w:rPr>
        <w:t xml:space="preserve"> є </w:t>
      </w:r>
      <w:proofErr w:type="spellStart"/>
      <w:r w:rsidRPr="00E34011">
        <w:rPr>
          <w:sz w:val="28"/>
          <w:szCs w:val="28"/>
        </w:rPr>
        <w:t>ключем</w:t>
      </w:r>
      <w:proofErr w:type="spellEnd"/>
      <w:r w:rsidRPr="00E34011">
        <w:rPr>
          <w:sz w:val="28"/>
          <w:szCs w:val="28"/>
        </w:rPr>
        <w:t xml:space="preserve"> до </w:t>
      </w:r>
      <w:proofErr w:type="spellStart"/>
      <w:r w:rsidRPr="00E34011">
        <w:rPr>
          <w:sz w:val="28"/>
          <w:szCs w:val="28"/>
        </w:rPr>
        <w:t>вибору</w:t>
      </w:r>
      <w:proofErr w:type="spellEnd"/>
      <w:r w:rsidR="009D1266">
        <w:rPr>
          <w:sz w:val="28"/>
          <w:szCs w:val="28"/>
        </w:rPr>
        <w:t xml:space="preserve"> </w:t>
      </w:r>
      <w:proofErr w:type="spellStart"/>
      <w:r w:rsidRPr="00E34011">
        <w:rPr>
          <w:sz w:val="28"/>
          <w:szCs w:val="28"/>
        </w:rPr>
        <w:t>адекватної</w:t>
      </w:r>
      <w:proofErr w:type="spellEnd"/>
      <w:r w:rsidR="009D1266">
        <w:rPr>
          <w:sz w:val="28"/>
          <w:szCs w:val="28"/>
        </w:rPr>
        <w:t xml:space="preserve"> </w:t>
      </w:r>
      <w:proofErr w:type="spellStart"/>
      <w:r w:rsidRPr="00E34011">
        <w:rPr>
          <w:sz w:val="28"/>
          <w:szCs w:val="28"/>
        </w:rPr>
        <w:t>перекладацької</w:t>
      </w:r>
      <w:proofErr w:type="spellEnd"/>
      <w:r w:rsidR="009D1266">
        <w:rPr>
          <w:sz w:val="28"/>
          <w:szCs w:val="28"/>
        </w:rPr>
        <w:t xml:space="preserve"> </w:t>
      </w:r>
      <w:proofErr w:type="spellStart"/>
      <w:r w:rsidRPr="00E34011">
        <w:rPr>
          <w:sz w:val="28"/>
          <w:szCs w:val="28"/>
        </w:rPr>
        <w:t>стратегії</w:t>
      </w:r>
      <w:proofErr w:type="spellEnd"/>
      <w:r w:rsidRPr="00E34011">
        <w:rPr>
          <w:sz w:val="28"/>
          <w:szCs w:val="28"/>
        </w:rPr>
        <w:t xml:space="preserve"> в конкретному </w:t>
      </w:r>
      <w:proofErr w:type="spellStart"/>
      <w:r w:rsidRPr="00E34011">
        <w:rPr>
          <w:sz w:val="28"/>
          <w:szCs w:val="28"/>
        </w:rPr>
        <w:t>комунікативному</w:t>
      </w:r>
      <w:proofErr w:type="spellEnd"/>
      <w:r w:rsidR="009D1266">
        <w:rPr>
          <w:sz w:val="28"/>
          <w:szCs w:val="28"/>
        </w:rPr>
        <w:t xml:space="preserve"> </w:t>
      </w:r>
      <w:proofErr w:type="spellStart"/>
      <w:r w:rsidRPr="00E34011">
        <w:rPr>
          <w:sz w:val="28"/>
          <w:szCs w:val="28"/>
        </w:rPr>
        <w:t>контексті</w:t>
      </w:r>
      <w:proofErr w:type="spellEnd"/>
      <w:r w:rsidRPr="00E34011">
        <w:rPr>
          <w:sz w:val="28"/>
          <w:szCs w:val="28"/>
        </w:rPr>
        <w:t xml:space="preserve">. </w:t>
      </w:r>
      <w:proofErr w:type="spellStart"/>
      <w:r w:rsidRPr="00E34011">
        <w:rPr>
          <w:sz w:val="28"/>
          <w:szCs w:val="28"/>
        </w:rPr>
        <w:t>Перекладачеві</w:t>
      </w:r>
      <w:proofErr w:type="spellEnd"/>
      <w:r w:rsidR="009D1266">
        <w:rPr>
          <w:sz w:val="28"/>
          <w:szCs w:val="28"/>
        </w:rPr>
        <w:t xml:space="preserve"> </w:t>
      </w:r>
      <w:proofErr w:type="spellStart"/>
      <w:r w:rsidRPr="00E34011">
        <w:rPr>
          <w:sz w:val="28"/>
          <w:szCs w:val="28"/>
        </w:rPr>
        <w:t>необхідно</w:t>
      </w:r>
      <w:proofErr w:type="spellEnd"/>
      <w:r w:rsidR="009D1266">
        <w:rPr>
          <w:sz w:val="28"/>
          <w:szCs w:val="28"/>
        </w:rPr>
        <w:t xml:space="preserve"> </w:t>
      </w:r>
      <w:proofErr w:type="spellStart"/>
      <w:r w:rsidRPr="00E34011">
        <w:rPr>
          <w:sz w:val="28"/>
          <w:szCs w:val="28"/>
        </w:rPr>
        <w:t>вміти</w:t>
      </w:r>
      <w:proofErr w:type="spellEnd"/>
      <w:r w:rsidR="009D1266">
        <w:rPr>
          <w:sz w:val="28"/>
          <w:szCs w:val="28"/>
        </w:rPr>
        <w:t xml:space="preserve"> </w:t>
      </w:r>
      <w:proofErr w:type="spellStart"/>
      <w:r w:rsidRPr="00E34011">
        <w:rPr>
          <w:sz w:val="28"/>
          <w:szCs w:val="28"/>
        </w:rPr>
        <w:t>гнучко</w:t>
      </w:r>
      <w:proofErr w:type="spellEnd"/>
      <w:r w:rsidR="009D1266">
        <w:rPr>
          <w:sz w:val="28"/>
          <w:szCs w:val="28"/>
        </w:rPr>
        <w:t xml:space="preserve"> </w:t>
      </w:r>
      <w:proofErr w:type="spellStart"/>
      <w:r w:rsidRPr="00E34011">
        <w:rPr>
          <w:sz w:val="28"/>
          <w:szCs w:val="28"/>
        </w:rPr>
        <w:t>поєднувати</w:t>
      </w:r>
      <w:proofErr w:type="spellEnd"/>
      <w:r w:rsidR="009D1266">
        <w:rPr>
          <w:sz w:val="28"/>
          <w:szCs w:val="28"/>
        </w:rPr>
        <w:t xml:space="preserve"> </w:t>
      </w:r>
      <w:proofErr w:type="spellStart"/>
      <w:r w:rsidRPr="00E34011">
        <w:rPr>
          <w:sz w:val="28"/>
          <w:szCs w:val="28"/>
        </w:rPr>
        <w:t>ці</w:t>
      </w:r>
      <w:proofErr w:type="spellEnd"/>
      <w:r w:rsidR="009D1266">
        <w:rPr>
          <w:sz w:val="28"/>
          <w:szCs w:val="28"/>
        </w:rPr>
        <w:t xml:space="preserve"> </w:t>
      </w:r>
      <w:proofErr w:type="spellStart"/>
      <w:r w:rsidRPr="00E34011">
        <w:rPr>
          <w:sz w:val="28"/>
          <w:szCs w:val="28"/>
        </w:rPr>
        <w:t>підходи</w:t>
      </w:r>
      <w:proofErr w:type="spellEnd"/>
      <w:r w:rsidRPr="00E34011">
        <w:rPr>
          <w:sz w:val="28"/>
          <w:szCs w:val="28"/>
        </w:rPr>
        <w:t xml:space="preserve">, </w:t>
      </w:r>
      <w:proofErr w:type="spellStart"/>
      <w:r w:rsidRPr="00E34011">
        <w:rPr>
          <w:sz w:val="28"/>
          <w:szCs w:val="28"/>
        </w:rPr>
        <w:t>залежно</w:t>
      </w:r>
      <w:proofErr w:type="spellEnd"/>
      <w:r w:rsidR="009D1266">
        <w:rPr>
          <w:sz w:val="28"/>
          <w:szCs w:val="28"/>
        </w:rPr>
        <w:t xml:space="preserve"> </w:t>
      </w:r>
      <w:proofErr w:type="spellStart"/>
      <w:r w:rsidRPr="00E34011">
        <w:rPr>
          <w:sz w:val="28"/>
          <w:szCs w:val="28"/>
        </w:rPr>
        <w:t>від</w:t>
      </w:r>
      <w:proofErr w:type="spellEnd"/>
      <w:r w:rsidRPr="00E34011">
        <w:rPr>
          <w:sz w:val="28"/>
          <w:szCs w:val="28"/>
        </w:rPr>
        <w:t xml:space="preserve"> типу тексту, </w:t>
      </w:r>
      <w:proofErr w:type="spellStart"/>
      <w:r w:rsidRPr="00E34011">
        <w:rPr>
          <w:sz w:val="28"/>
          <w:szCs w:val="28"/>
        </w:rPr>
        <w:t>його</w:t>
      </w:r>
      <w:proofErr w:type="spellEnd"/>
      <w:r w:rsidRPr="00E34011">
        <w:rPr>
          <w:sz w:val="28"/>
          <w:szCs w:val="28"/>
        </w:rPr>
        <w:t xml:space="preserve"> мети та характеристик </w:t>
      </w:r>
      <w:proofErr w:type="spellStart"/>
      <w:r w:rsidRPr="00E34011">
        <w:rPr>
          <w:sz w:val="28"/>
          <w:szCs w:val="28"/>
        </w:rPr>
        <w:t>аудиторії</w:t>
      </w:r>
      <w:proofErr w:type="spellEnd"/>
      <w:r w:rsidRPr="00E34011">
        <w:rPr>
          <w:sz w:val="28"/>
          <w:szCs w:val="28"/>
        </w:rPr>
        <w:t xml:space="preserve">. </w:t>
      </w:r>
    </w:p>
    <w:p w14:paraId="19FF2721" w14:textId="77777777" w:rsidR="00E34011" w:rsidRPr="00E34011" w:rsidRDefault="00E34011" w:rsidP="00E34011">
      <w:pPr>
        <w:pStyle w:val="ac"/>
        <w:spacing w:before="0" w:beforeAutospacing="0" w:after="0" w:afterAutospacing="0" w:line="360" w:lineRule="auto"/>
        <w:ind w:firstLine="567"/>
        <w:jc w:val="both"/>
        <w:rPr>
          <w:sz w:val="28"/>
          <w:szCs w:val="28"/>
          <w:lang w:val="uk-UA"/>
        </w:rPr>
      </w:pPr>
      <w:r w:rsidRPr="00E34011">
        <w:rPr>
          <w:sz w:val="28"/>
          <w:szCs w:val="28"/>
          <w:lang w:val="uk-UA"/>
        </w:rPr>
        <w:t>Формальна еквівалентність</w:t>
      </w:r>
      <w:r w:rsidR="00BB64C4">
        <w:rPr>
          <w:sz w:val="28"/>
          <w:szCs w:val="28"/>
          <w:lang w:val="uk-UA"/>
        </w:rPr>
        <w:t xml:space="preserve"> – </w:t>
      </w:r>
      <w:r w:rsidRPr="00E34011">
        <w:rPr>
          <w:sz w:val="28"/>
          <w:szCs w:val="28"/>
          <w:lang w:val="uk-UA"/>
        </w:rPr>
        <w:t xml:space="preserve">це тип відповідності між оригіналом і перекладом, що передбачає максимально точне відтворення форми й змісту вихідного тексту. </w:t>
      </w:r>
      <w:r w:rsidRPr="00E34011">
        <w:rPr>
          <w:sz w:val="28"/>
          <w:szCs w:val="28"/>
        </w:rPr>
        <w:t xml:space="preserve">За Юджином Найдою, формальна </w:t>
      </w:r>
      <w:proofErr w:type="spellStart"/>
      <w:r w:rsidRPr="00E34011">
        <w:rPr>
          <w:sz w:val="28"/>
          <w:szCs w:val="28"/>
        </w:rPr>
        <w:t>еквівалентність</w:t>
      </w:r>
      <w:proofErr w:type="spellEnd"/>
      <w:r w:rsidR="009D1266">
        <w:rPr>
          <w:sz w:val="28"/>
          <w:szCs w:val="28"/>
        </w:rPr>
        <w:t xml:space="preserve"> </w:t>
      </w:r>
      <w:proofErr w:type="spellStart"/>
      <w:r w:rsidRPr="00E34011">
        <w:rPr>
          <w:sz w:val="28"/>
          <w:szCs w:val="28"/>
        </w:rPr>
        <w:t>прагне</w:t>
      </w:r>
      <w:proofErr w:type="spellEnd"/>
      <w:r w:rsidRPr="00E34011">
        <w:rPr>
          <w:sz w:val="28"/>
          <w:szCs w:val="28"/>
        </w:rPr>
        <w:t xml:space="preserve"> до </w:t>
      </w:r>
      <w:proofErr w:type="spellStart"/>
      <w:r w:rsidRPr="00E34011">
        <w:rPr>
          <w:sz w:val="28"/>
          <w:szCs w:val="28"/>
        </w:rPr>
        <w:t>якомога</w:t>
      </w:r>
      <w:proofErr w:type="spellEnd"/>
      <w:r w:rsidR="009D1266">
        <w:rPr>
          <w:sz w:val="28"/>
          <w:szCs w:val="28"/>
        </w:rPr>
        <w:t xml:space="preserve"> </w:t>
      </w:r>
      <w:proofErr w:type="spellStart"/>
      <w:r w:rsidRPr="00E34011">
        <w:rPr>
          <w:sz w:val="28"/>
          <w:szCs w:val="28"/>
        </w:rPr>
        <w:t>більш</w:t>
      </w:r>
      <w:proofErr w:type="spellEnd"/>
      <w:r w:rsidRPr="00E34011">
        <w:rPr>
          <w:sz w:val="28"/>
          <w:szCs w:val="28"/>
        </w:rPr>
        <w:t xml:space="preserve"> точного </w:t>
      </w:r>
      <w:proofErr w:type="spellStart"/>
      <w:r w:rsidRPr="00E34011">
        <w:rPr>
          <w:sz w:val="28"/>
          <w:szCs w:val="28"/>
        </w:rPr>
        <w:t>відтворення</w:t>
      </w:r>
      <w:proofErr w:type="spellEnd"/>
      <w:r w:rsidR="009D1266">
        <w:rPr>
          <w:sz w:val="28"/>
          <w:szCs w:val="28"/>
        </w:rPr>
        <w:t xml:space="preserve"> </w:t>
      </w:r>
      <w:proofErr w:type="spellStart"/>
      <w:r w:rsidRPr="00E34011">
        <w:rPr>
          <w:sz w:val="28"/>
          <w:szCs w:val="28"/>
        </w:rPr>
        <w:t>граматичних</w:t>
      </w:r>
      <w:proofErr w:type="spellEnd"/>
      <w:r w:rsidRPr="00E34011">
        <w:rPr>
          <w:sz w:val="28"/>
          <w:szCs w:val="28"/>
        </w:rPr>
        <w:t xml:space="preserve"> структур, </w:t>
      </w:r>
      <w:proofErr w:type="spellStart"/>
      <w:r w:rsidRPr="00E34011">
        <w:rPr>
          <w:sz w:val="28"/>
          <w:szCs w:val="28"/>
        </w:rPr>
        <w:t>термінології</w:t>
      </w:r>
      <w:proofErr w:type="spellEnd"/>
      <w:r w:rsidRPr="00E34011">
        <w:rPr>
          <w:sz w:val="28"/>
          <w:szCs w:val="28"/>
        </w:rPr>
        <w:t xml:space="preserve"> та </w:t>
      </w:r>
      <w:proofErr w:type="spellStart"/>
      <w:r w:rsidRPr="00E34011">
        <w:rPr>
          <w:sz w:val="28"/>
          <w:szCs w:val="28"/>
        </w:rPr>
        <w:t>стилістичних</w:t>
      </w:r>
      <w:proofErr w:type="spellEnd"/>
      <w:r w:rsidR="009D1266">
        <w:rPr>
          <w:sz w:val="28"/>
          <w:szCs w:val="28"/>
        </w:rPr>
        <w:t xml:space="preserve"> </w:t>
      </w:r>
      <w:proofErr w:type="spellStart"/>
      <w:r w:rsidRPr="00E34011">
        <w:rPr>
          <w:sz w:val="28"/>
          <w:szCs w:val="28"/>
        </w:rPr>
        <w:t>засобів</w:t>
      </w:r>
      <w:proofErr w:type="spellEnd"/>
      <w:r w:rsidR="009D1266">
        <w:rPr>
          <w:sz w:val="28"/>
          <w:szCs w:val="28"/>
        </w:rPr>
        <w:t xml:space="preserve"> </w:t>
      </w:r>
      <w:proofErr w:type="spellStart"/>
      <w:r w:rsidRPr="00E34011">
        <w:rPr>
          <w:sz w:val="28"/>
          <w:szCs w:val="28"/>
        </w:rPr>
        <w:t>оригіналу</w:t>
      </w:r>
      <w:proofErr w:type="spellEnd"/>
      <w:r w:rsidR="009D1266">
        <w:rPr>
          <w:sz w:val="28"/>
          <w:szCs w:val="28"/>
        </w:rPr>
        <w:t xml:space="preserve"> </w:t>
      </w:r>
      <w:r w:rsidR="00872BB1" w:rsidRPr="00FE1554">
        <w:rPr>
          <w:sz w:val="28"/>
          <w:szCs w:val="28"/>
        </w:rPr>
        <w:t>[</w:t>
      </w:r>
      <w:r w:rsidR="003E6FFD" w:rsidRPr="00FE1554">
        <w:rPr>
          <w:sz w:val="28"/>
          <w:szCs w:val="28"/>
          <w:lang w:val="uk-UA"/>
        </w:rPr>
        <w:t>2</w:t>
      </w:r>
      <w:r w:rsidR="00804B5C" w:rsidRPr="00F62264">
        <w:rPr>
          <w:sz w:val="28"/>
          <w:szCs w:val="28"/>
        </w:rPr>
        <w:t xml:space="preserve">, </w:t>
      </w:r>
      <w:r w:rsidR="00804B5C">
        <w:rPr>
          <w:sz w:val="28"/>
          <w:szCs w:val="28"/>
          <w:lang w:val="uk-UA"/>
        </w:rPr>
        <w:t>с. 137</w:t>
      </w:r>
      <w:r w:rsidRPr="00FE1554">
        <w:rPr>
          <w:sz w:val="28"/>
          <w:szCs w:val="28"/>
        </w:rPr>
        <w:t>].</w:t>
      </w:r>
      <w:r w:rsidRPr="00E34011">
        <w:rPr>
          <w:sz w:val="28"/>
          <w:szCs w:val="28"/>
        </w:rPr>
        <w:t xml:space="preserve"> Метою </w:t>
      </w:r>
      <w:proofErr w:type="spellStart"/>
      <w:r w:rsidRPr="00E34011">
        <w:rPr>
          <w:sz w:val="28"/>
          <w:szCs w:val="28"/>
        </w:rPr>
        <w:t>цього</w:t>
      </w:r>
      <w:proofErr w:type="spellEnd"/>
      <w:r w:rsidR="009D1266">
        <w:rPr>
          <w:sz w:val="28"/>
          <w:szCs w:val="28"/>
        </w:rPr>
        <w:t xml:space="preserve"> </w:t>
      </w:r>
      <w:proofErr w:type="spellStart"/>
      <w:r w:rsidRPr="00E34011">
        <w:rPr>
          <w:sz w:val="28"/>
          <w:szCs w:val="28"/>
        </w:rPr>
        <w:t>підходу</w:t>
      </w:r>
      <w:proofErr w:type="spellEnd"/>
      <w:r w:rsidRPr="00E34011">
        <w:rPr>
          <w:sz w:val="28"/>
          <w:szCs w:val="28"/>
        </w:rPr>
        <w:t xml:space="preserve"> є </w:t>
      </w:r>
      <w:proofErr w:type="spellStart"/>
      <w:r w:rsidRPr="00E34011">
        <w:rPr>
          <w:sz w:val="28"/>
          <w:szCs w:val="28"/>
        </w:rPr>
        <w:t>збереження</w:t>
      </w:r>
      <w:proofErr w:type="spellEnd"/>
      <w:r w:rsidR="009D1266">
        <w:rPr>
          <w:sz w:val="28"/>
          <w:szCs w:val="28"/>
        </w:rPr>
        <w:t xml:space="preserve"> </w:t>
      </w:r>
      <w:proofErr w:type="spellStart"/>
      <w:r w:rsidRPr="00E34011">
        <w:rPr>
          <w:sz w:val="28"/>
          <w:szCs w:val="28"/>
        </w:rPr>
        <w:t>максимальної</w:t>
      </w:r>
      <w:proofErr w:type="spellEnd"/>
      <w:r w:rsidR="009D1266">
        <w:rPr>
          <w:sz w:val="28"/>
          <w:szCs w:val="28"/>
        </w:rPr>
        <w:t xml:space="preserve"> </w:t>
      </w:r>
      <w:proofErr w:type="spellStart"/>
      <w:r w:rsidRPr="00E34011">
        <w:rPr>
          <w:sz w:val="28"/>
          <w:szCs w:val="28"/>
        </w:rPr>
        <w:t>схожості</w:t>
      </w:r>
      <w:proofErr w:type="spellEnd"/>
      <w:r w:rsidR="009D1266">
        <w:rPr>
          <w:sz w:val="28"/>
          <w:szCs w:val="28"/>
        </w:rPr>
        <w:t xml:space="preserve"> </w:t>
      </w:r>
      <w:proofErr w:type="spellStart"/>
      <w:r w:rsidRPr="00E34011">
        <w:rPr>
          <w:sz w:val="28"/>
          <w:szCs w:val="28"/>
        </w:rPr>
        <w:t>між</w:t>
      </w:r>
      <w:proofErr w:type="spellEnd"/>
      <w:r w:rsidR="009D1266">
        <w:rPr>
          <w:sz w:val="28"/>
          <w:szCs w:val="28"/>
        </w:rPr>
        <w:t xml:space="preserve"> </w:t>
      </w:r>
      <w:proofErr w:type="spellStart"/>
      <w:r w:rsidRPr="00E34011">
        <w:rPr>
          <w:sz w:val="28"/>
          <w:szCs w:val="28"/>
        </w:rPr>
        <w:t>оригінальним</w:t>
      </w:r>
      <w:proofErr w:type="spellEnd"/>
      <w:r w:rsidRPr="00E34011">
        <w:rPr>
          <w:sz w:val="28"/>
          <w:szCs w:val="28"/>
        </w:rPr>
        <w:t xml:space="preserve"> і </w:t>
      </w:r>
      <w:proofErr w:type="spellStart"/>
      <w:r w:rsidRPr="00E34011">
        <w:rPr>
          <w:sz w:val="28"/>
          <w:szCs w:val="28"/>
        </w:rPr>
        <w:t>перекладеним</w:t>
      </w:r>
      <w:proofErr w:type="spellEnd"/>
      <w:r w:rsidRPr="00E34011">
        <w:rPr>
          <w:sz w:val="28"/>
          <w:szCs w:val="28"/>
        </w:rPr>
        <w:t xml:space="preserve"> текстами на </w:t>
      </w:r>
      <w:proofErr w:type="spellStart"/>
      <w:r w:rsidRPr="00E34011">
        <w:rPr>
          <w:sz w:val="28"/>
          <w:szCs w:val="28"/>
        </w:rPr>
        <w:t>рівні</w:t>
      </w:r>
      <w:proofErr w:type="spellEnd"/>
      <w:r w:rsidRPr="00E34011">
        <w:rPr>
          <w:sz w:val="28"/>
          <w:szCs w:val="28"/>
        </w:rPr>
        <w:t xml:space="preserve"> синтаксису, лексики, стилю та </w:t>
      </w:r>
      <w:proofErr w:type="spellStart"/>
      <w:r w:rsidRPr="00E34011">
        <w:rPr>
          <w:sz w:val="28"/>
          <w:szCs w:val="28"/>
        </w:rPr>
        <w:t>змісту</w:t>
      </w:r>
      <w:proofErr w:type="spellEnd"/>
      <w:r w:rsidRPr="00E34011">
        <w:rPr>
          <w:sz w:val="28"/>
          <w:szCs w:val="28"/>
        </w:rPr>
        <w:t xml:space="preserve">. </w:t>
      </w:r>
      <w:proofErr w:type="spellStart"/>
      <w:r w:rsidRPr="00E34011">
        <w:rPr>
          <w:sz w:val="28"/>
          <w:szCs w:val="28"/>
        </w:rPr>
        <w:t>Такий</w:t>
      </w:r>
      <w:proofErr w:type="spellEnd"/>
      <w:r w:rsidRPr="00E34011">
        <w:rPr>
          <w:sz w:val="28"/>
          <w:szCs w:val="28"/>
        </w:rPr>
        <w:t xml:space="preserve"> переклад особливо </w:t>
      </w:r>
      <w:proofErr w:type="spellStart"/>
      <w:r w:rsidRPr="00E34011">
        <w:rPr>
          <w:sz w:val="28"/>
          <w:szCs w:val="28"/>
        </w:rPr>
        <w:t>актуальний</w:t>
      </w:r>
      <w:proofErr w:type="spellEnd"/>
      <w:r w:rsidRPr="00E34011">
        <w:rPr>
          <w:sz w:val="28"/>
          <w:szCs w:val="28"/>
        </w:rPr>
        <w:t xml:space="preserve"> для </w:t>
      </w:r>
      <w:proofErr w:type="spellStart"/>
      <w:r w:rsidRPr="00E34011">
        <w:rPr>
          <w:sz w:val="28"/>
          <w:szCs w:val="28"/>
        </w:rPr>
        <w:t>юридичних</w:t>
      </w:r>
      <w:proofErr w:type="spellEnd"/>
      <w:r w:rsidRPr="00E34011">
        <w:rPr>
          <w:sz w:val="28"/>
          <w:szCs w:val="28"/>
        </w:rPr>
        <w:t xml:space="preserve">, </w:t>
      </w:r>
      <w:proofErr w:type="spellStart"/>
      <w:r w:rsidRPr="00E34011">
        <w:rPr>
          <w:sz w:val="28"/>
          <w:szCs w:val="28"/>
        </w:rPr>
        <w:t>технічних</w:t>
      </w:r>
      <w:proofErr w:type="spellEnd"/>
      <w:r w:rsidRPr="00E34011">
        <w:rPr>
          <w:sz w:val="28"/>
          <w:szCs w:val="28"/>
        </w:rPr>
        <w:t xml:space="preserve"> і </w:t>
      </w:r>
      <w:proofErr w:type="spellStart"/>
      <w:r w:rsidRPr="00E34011">
        <w:rPr>
          <w:sz w:val="28"/>
          <w:szCs w:val="28"/>
        </w:rPr>
        <w:t>релігійних</w:t>
      </w:r>
      <w:proofErr w:type="spellEnd"/>
      <w:r w:rsidR="009D1266">
        <w:rPr>
          <w:sz w:val="28"/>
          <w:szCs w:val="28"/>
        </w:rPr>
        <w:t xml:space="preserve"> </w:t>
      </w:r>
      <w:proofErr w:type="spellStart"/>
      <w:r w:rsidRPr="00E34011">
        <w:rPr>
          <w:sz w:val="28"/>
          <w:szCs w:val="28"/>
        </w:rPr>
        <w:t>текстів</w:t>
      </w:r>
      <w:proofErr w:type="spellEnd"/>
      <w:r w:rsidRPr="00E34011">
        <w:rPr>
          <w:sz w:val="28"/>
          <w:szCs w:val="28"/>
        </w:rPr>
        <w:t xml:space="preserve">, де </w:t>
      </w:r>
      <w:proofErr w:type="spellStart"/>
      <w:r w:rsidRPr="00E34011">
        <w:rPr>
          <w:sz w:val="28"/>
          <w:szCs w:val="28"/>
        </w:rPr>
        <w:t>важлива</w:t>
      </w:r>
      <w:proofErr w:type="spellEnd"/>
      <w:r w:rsidR="009D1266">
        <w:rPr>
          <w:sz w:val="28"/>
          <w:szCs w:val="28"/>
        </w:rPr>
        <w:t xml:space="preserve"> </w:t>
      </w:r>
      <w:proofErr w:type="spellStart"/>
      <w:r w:rsidRPr="00E34011">
        <w:rPr>
          <w:sz w:val="28"/>
          <w:szCs w:val="28"/>
        </w:rPr>
        <w:t>точність</w:t>
      </w:r>
      <w:proofErr w:type="spellEnd"/>
      <w:r w:rsidR="009D1266">
        <w:rPr>
          <w:sz w:val="28"/>
          <w:szCs w:val="28"/>
        </w:rPr>
        <w:t xml:space="preserve"> </w:t>
      </w:r>
      <w:proofErr w:type="spellStart"/>
      <w:r w:rsidRPr="00E34011">
        <w:rPr>
          <w:sz w:val="28"/>
          <w:szCs w:val="28"/>
        </w:rPr>
        <w:t>формулювань</w:t>
      </w:r>
      <w:proofErr w:type="spellEnd"/>
      <w:r w:rsidRPr="00E34011">
        <w:rPr>
          <w:sz w:val="28"/>
          <w:szCs w:val="28"/>
        </w:rPr>
        <w:t>.</w:t>
      </w:r>
      <w:r w:rsidR="009D1266">
        <w:rPr>
          <w:sz w:val="28"/>
          <w:szCs w:val="28"/>
        </w:rPr>
        <w:t xml:space="preserve"> </w:t>
      </w:r>
      <w:r w:rsidR="00BB64C4" w:rsidRPr="003B287D">
        <w:rPr>
          <w:rStyle w:val="ae"/>
          <w:rFonts w:eastAsiaTheme="majorEastAsia"/>
          <w:b w:val="0"/>
          <w:bCs w:val="0"/>
          <w:sz w:val="28"/>
          <w:szCs w:val="28"/>
          <w:lang w:val="uk-UA"/>
        </w:rPr>
        <w:t>Н</w:t>
      </w:r>
      <w:r w:rsidR="003B287D" w:rsidRPr="003B287D">
        <w:rPr>
          <w:rStyle w:val="ae"/>
          <w:rFonts w:eastAsiaTheme="majorEastAsia"/>
          <w:b w:val="0"/>
          <w:bCs w:val="0"/>
          <w:sz w:val="28"/>
          <w:szCs w:val="28"/>
          <w:lang w:val="uk-UA"/>
        </w:rPr>
        <w:t>априклад,</w:t>
      </w:r>
      <w:r w:rsidR="009D1266">
        <w:rPr>
          <w:rStyle w:val="ae"/>
          <w:rFonts w:eastAsiaTheme="majorEastAsia"/>
          <w:b w:val="0"/>
          <w:bCs w:val="0"/>
          <w:sz w:val="28"/>
          <w:szCs w:val="28"/>
          <w:lang w:val="uk-UA"/>
        </w:rPr>
        <w:t xml:space="preserve"> </w:t>
      </w:r>
      <w:r w:rsidRPr="00E34011">
        <w:rPr>
          <w:sz w:val="28"/>
          <w:szCs w:val="28"/>
        </w:rPr>
        <w:t>переклад</w:t>
      </w:r>
      <w:r w:rsidR="009D1266">
        <w:rPr>
          <w:sz w:val="28"/>
          <w:szCs w:val="28"/>
        </w:rPr>
        <w:t xml:space="preserve"> </w:t>
      </w:r>
      <w:proofErr w:type="spellStart"/>
      <w:r w:rsidRPr="00E34011">
        <w:rPr>
          <w:sz w:val="28"/>
          <w:szCs w:val="28"/>
        </w:rPr>
        <w:t>біблійного</w:t>
      </w:r>
      <w:proofErr w:type="spellEnd"/>
      <w:r w:rsidR="009D1266">
        <w:rPr>
          <w:sz w:val="28"/>
          <w:szCs w:val="28"/>
        </w:rPr>
        <w:t xml:space="preserve"> </w:t>
      </w:r>
      <w:r w:rsidR="003B287D">
        <w:rPr>
          <w:sz w:val="28"/>
          <w:szCs w:val="28"/>
          <w:lang w:val="uk-UA"/>
        </w:rPr>
        <w:t>тексту</w:t>
      </w:r>
      <w:r w:rsidR="009D1266">
        <w:rPr>
          <w:sz w:val="28"/>
          <w:szCs w:val="28"/>
          <w:lang w:val="uk-UA"/>
        </w:rPr>
        <w:t xml:space="preserve"> </w:t>
      </w:r>
      <w:r w:rsidRPr="00E34011">
        <w:rPr>
          <w:rStyle w:val="ad"/>
          <w:rFonts w:eastAsiaTheme="majorEastAsia"/>
          <w:sz w:val="28"/>
          <w:szCs w:val="28"/>
          <w:lang w:val="en-US"/>
        </w:rPr>
        <w:t>In</w:t>
      </w:r>
      <w:r w:rsidR="009D1266">
        <w:rPr>
          <w:rStyle w:val="ad"/>
          <w:rFonts w:eastAsiaTheme="majorEastAsia"/>
          <w:sz w:val="28"/>
          <w:szCs w:val="28"/>
        </w:rPr>
        <w:t xml:space="preserve"> </w:t>
      </w:r>
      <w:r w:rsidRPr="00E34011">
        <w:rPr>
          <w:rStyle w:val="ad"/>
          <w:rFonts w:eastAsiaTheme="majorEastAsia"/>
          <w:sz w:val="28"/>
          <w:szCs w:val="28"/>
          <w:lang w:val="en-US"/>
        </w:rPr>
        <w:t>the</w:t>
      </w:r>
      <w:r w:rsidR="009D1266">
        <w:rPr>
          <w:rStyle w:val="ad"/>
          <w:rFonts w:eastAsiaTheme="majorEastAsia"/>
          <w:sz w:val="28"/>
          <w:szCs w:val="28"/>
        </w:rPr>
        <w:t xml:space="preserve"> </w:t>
      </w:r>
      <w:r w:rsidRPr="00E34011">
        <w:rPr>
          <w:rStyle w:val="ad"/>
          <w:rFonts w:eastAsiaTheme="majorEastAsia"/>
          <w:sz w:val="28"/>
          <w:szCs w:val="28"/>
          <w:lang w:val="en-US"/>
        </w:rPr>
        <w:t>beginning</w:t>
      </w:r>
      <w:r w:rsidR="009D1266">
        <w:rPr>
          <w:rStyle w:val="ad"/>
          <w:rFonts w:eastAsiaTheme="majorEastAsia"/>
          <w:sz w:val="28"/>
          <w:szCs w:val="28"/>
        </w:rPr>
        <w:t xml:space="preserve"> </w:t>
      </w:r>
      <w:r w:rsidRPr="00E34011">
        <w:rPr>
          <w:rStyle w:val="ad"/>
          <w:rFonts w:eastAsiaTheme="majorEastAsia"/>
          <w:sz w:val="28"/>
          <w:szCs w:val="28"/>
          <w:lang w:val="en-US"/>
        </w:rPr>
        <w:t>God</w:t>
      </w:r>
      <w:r w:rsidR="009D1266">
        <w:rPr>
          <w:rStyle w:val="ad"/>
          <w:rFonts w:eastAsiaTheme="majorEastAsia"/>
          <w:sz w:val="28"/>
          <w:szCs w:val="28"/>
        </w:rPr>
        <w:t xml:space="preserve"> </w:t>
      </w:r>
      <w:r w:rsidRPr="00E34011">
        <w:rPr>
          <w:rStyle w:val="ad"/>
          <w:rFonts w:eastAsiaTheme="majorEastAsia"/>
          <w:sz w:val="28"/>
          <w:szCs w:val="28"/>
          <w:lang w:val="en-US"/>
        </w:rPr>
        <w:t>created</w:t>
      </w:r>
      <w:r w:rsidR="009D1266">
        <w:rPr>
          <w:rStyle w:val="ad"/>
          <w:rFonts w:eastAsiaTheme="majorEastAsia"/>
          <w:sz w:val="28"/>
          <w:szCs w:val="28"/>
        </w:rPr>
        <w:t xml:space="preserve"> </w:t>
      </w:r>
      <w:r w:rsidRPr="00E34011">
        <w:rPr>
          <w:rStyle w:val="ad"/>
          <w:rFonts w:eastAsiaTheme="majorEastAsia"/>
          <w:sz w:val="28"/>
          <w:szCs w:val="28"/>
          <w:lang w:val="en-US"/>
        </w:rPr>
        <w:t>the</w:t>
      </w:r>
      <w:r w:rsidR="009D1266">
        <w:rPr>
          <w:rStyle w:val="ad"/>
          <w:rFonts w:eastAsiaTheme="majorEastAsia"/>
          <w:sz w:val="28"/>
          <w:szCs w:val="28"/>
        </w:rPr>
        <w:t xml:space="preserve"> </w:t>
      </w:r>
      <w:r w:rsidRPr="00E34011">
        <w:rPr>
          <w:rStyle w:val="ad"/>
          <w:rFonts w:eastAsiaTheme="majorEastAsia"/>
          <w:sz w:val="28"/>
          <w:szCs w:val="28"/>
          <w:lang w:val="en-US"/>
        </w:rPr>
        <w:t>heavens</w:t>
      </w:r>
      <w:r w:rsidR="009D1266">
        <w:rPr>
          <w:rStyle w:val="ad"/>
          <w:rFonts w:eastAsiaTheme="majorEastAsia"/>
          <w:sz w:val="28"/>
          <w:szCs w:val="28"/>
        </w:rPr>
        <w:t xml:space="preserve"> </w:t>
      </w:r>
      <w:r w:rsidRPr="00E34011">
        <w:rPr>
          <w:rStyle w:val="ad"/>
          <w:rFonts w:eastAsiaTheme="majorEastAsia"/>
          <w:sz w:val="28"/>
          <w:szCs w:val="28"/>
          <w:lang w:val="en-US"/>
        </w:rPr>
        <w:t>and</w:t>
      </w:r>
      <w:r w:rsidR="009D1266">
        <w:rPr>
          <w:rStyle w:val="ad"/>
          <w:rFonts w:eastAsiaTheme="majorEastAsia"/>
          <w:sz w:val="28"/>
          <w:szCs w:val="28"/>
        </w:rPr>
        <w:t xml:space="preserve"> </w:t>
      </w:r>
      <w:r w:rsidRPr="00E34011">
        <w:rPr>
          <w:rStyle w:val="ad"/>
          <w:rFonts w:eastAsiaTheme="majorEastAsia"/>
          <w:sz w:val="28"/>
          <w:szCs w:val="28"/>
          <w:lang w:val="en-US"/>
        </w:rPr>
        <w:t>the</w:t>
      </w:r>
      <w:r w:rsidR="009D1266">
        <w:rPr>
          <w:rStyle w:val="ad"/>
          <w:rFonts w:eastAsiaTheme="majorEastAsia"/>
          <w:sz w:val="28"/>
          <w:szCs w:val="28"/>
        </w:rPr>
        <w:t xml:space="preserve"> </w:t>
      </w:r>
      <w:r w:rsidRPr="00E34011">
        <w:rPr>
          <w:rStyle w:val="ad"/>
          <w:rFonts w:eastAsiaTheme="majorEastAsia"/>
          <w:sz w:val="28"/>
          <w:szCs w:val="28"/>
          <w:lang w:val="en-US"/>
        </w:rPr>
        <w:t>earth</w:t>
      </w:r>
      <w:r w:rsidR="009D1266">
        <w:rPr>
          <w:rStyle w:val="ad"/>
          <w:rFonts w:eastAsiaTheme="majorEastAsia"/>
          <w:sz w:val="28"/>
          <w:szCs w:val="28"/>
        </w:rPr>
        <w:t xml:space="preserve"> </w:t>
      </w:r>
      <w:r w:rsidR="00727662" w:rsidRPr="00727662">
        <w:rPr>
          <w:rStyle w:val="ad"/>
          <w:rFonts w:eastAsiaTheme="majorEastAsia"/>
          <w:i w:val="0"/>
          <w:iCs w:val="0"/>
          <w:sz w:val="28"/>
          <w:szCs w:val="28"/>
          <w:lang w:val="uk-UA"/>
        </w:rPr>
        <w:t>є</w:t>
      </w:r>
      <w:r w:rsidR="009D1266">
        <w:rPr>
          <w:rStyle w:val="ad"/>
          <w:rFonts w:eastAsiaTheme="majorEastAsia"/>
          <w:i w:val="0"/>
          <w:iCs w:val="0"/>
          <w:sz w:val="28"/>
          <w:szCs w:val="28"/>
          <w:lang w:val="uk-UA"/>
        </w:rPr>
        <w:t xml:space="preserve"> </w:t>
      </w:r>
      <w:r w:rsidR="00727662" w:rsidRPr="00E34011">
        <w:rPr>
          <w:sz w:val="28"/>
          <w:szCs w:val="28"/>
        </w:rPr>
        <w:t xml:space="preserve">максимально </w:t>
      </w:r>
      <w:proofErr w:type="spellStart"/>
      <w:r w:rsidR="00727662" w:rsidRPr="00E34011">
        <w:rPr>
          <w:sz w:val="28"/>
          <w:szCs w:val="28"/>
        </w:rPr>
        <w:t>близьки</w:t>
      </w:r>
      <w:proofErr w:type="spellEnd"/>
      <w:r w:rsidR="00727662">
        <w:rPr>
          <w:sz w:val="28"/>
          <w:szCs w:val="28"/>
          <w:lang w:val="uk-UA"/>
        </w:rPr>
        <w:t>м</w:t>
      </w:r>
      <w:r w:rsidR="00727662" w:rsidRPr="00E34011">
        <w:rPr>
          <w:sz w:val="28"/>
          <w:szCs w:val="28"/>
        </w:rPr>
        <w:t xml:space="preserve"> до </w:t>
      </w:r>
      <w:proofErr w:type="spellStart"/>
      <w:r w:rsidR="00727662" w:rsidRPr="00E34011">
        <w:rPr>
          <w:sz w:val="28"/>
          <w:szCs w:val="28"/>
        </w:rPr>
        <w:t>оригіналу</w:t>
      </w:r>
      <w:proofErr w:type="spellEnd"/>
      <w:r w:rsidR="00727662" w:rsidRPr="00E34011">
        <w:rPr>
          <w:sz w:val="28"/>
          <w:szCs w:val="28"/>
          <w:lang w:val="uk-UA"/>
        </w:rPr>
        <w:t>, адже</w:t>
      </w:r>
      <w:r w:rsidR="009D1266">
        <w:rPr>
          <w:sz w:val="28"/>
          <w:szCs w:val="28"/>
          <w:lang w:val="uk-UA"/>
        </w:rPr>
        <w:t xml:space="preserve"> </w:t>
      </w:r>
      <w:proofErr w:type="spellStart"/>
      <w:r w:rsidR="00727662" w:rsidRPr="00E34011">
        <w:rPr>
          <w:sz w:val="28"/>
          <w:szCs w:val="28"/>
        </w:rPr>
        <w:t>збережено</w:t>
      </w:r>
      <w:proofErr w:type="spellEnd"/>
      <w:r w:rsidR="00727662" w:rsidRPr="00E34011">
        <w:rPr>
          <w:sz w:val="28"/>
          <w:szCs w:val="28"/>
        </w:rPr>
        <w:t xml:space="preserve"> порядок </w:t>
      </w:r>
      <w:proofErr w:type="spellStart"/>
      <w:r w:rsidR="00727662" w:rsidRPr="00E34011">
        <w:rPr>
          <w:sz w:val="28"/>
          <w:szCs w:val="28"/>
        </w:rPr>
        <w:t>слів</w:t>
      </w:r>
      <w:proofErr w:type="spellEnd"/>
      <w:r w:rsidR="00727662" w:rsidRPr="00E34011">
        <w:rPr>
          <w:sz w:val="28"/>
          <w:szCs w:val="28"/>
        </w:rPr>
        <w:t xml:space="preserve">, </w:t>
      </w:r>
      <w:proofErr w:type="spellStart"/>
      <w:r w:rsidR="00727662" w:rsidRPr="00E34011">
        <w:rPr>
          <w:sz w:val="28"/>
          <w:szCs w:val="28"/>
        </w:rPr>
        <w:t>лексичну</w:t>
      </w:r>
      <w:proofErr w:type="spellEnd"/>
      <w:r w:rsidR="009D1266">
        <w:rPr>
          <w:sz w:val="28"/>
          <w:szCs w:val="28"/>
        </w:rPr>
        <w:t xml:space="preserve"> </w:t>
      </w:r>
      <w:proofErr w:type="spellStart"/>
      <w:r w:rsidR="00727662" w:rsidRPr="00E34011">
        <w:rPr>
          <w:sz w:val="28"/>
          <w:szCs w:val="28"/>
        </w:rPr>
        <w:t>відповідність</w:t>
      </w:r>
      <w:proofErr w:type="spellEnd"/>
      <w:r w:rsidR="00727662" w:rsidRPr="00E34011">
        <w:rPr>
          <w:sz w:val="28"/>
          <w:szCs w:val="28"/>
        </w:rPr>
        <w:t xml:space="preserve">, а також </w:t>
      </w:r>
      <w:proofErr w:type="spellStart"/>
      <w:r w:rsidR="00727662" w:rsidRPr="00E34011">
        <w:rPr>
          <w:sz w:val="28"/>
          <w:szCs w:val="28"/>
        </w:rPr>
        <w:t>синтаксичну</w:t>
      </w:r>
      <w:proofErr w:type="spellEnd"/>
      <w:r w:rsidR="00727662" w:rsidRPr="00E34011">
        <w:rPr>
          <w:sz w:val="28"/>
          <w:szCs w:val="28"/>
        </w:rPr>
        <w:t xml:space="preserve"> структуру </w:t>
      </w:r>
      <w:proofErr w:type="spellStart"/>
      <w:r w:rsidR="00727662" w:rsidRPr="00E34011">
        <w:rPr>
          <w:sz w:val="28"/>
          <w:szCs w:val="28"/>
        </w:rPr>
        <w:t>речення</w:t>
      </w:r>
      <w:proofErr w:type="spellEnd"/>
      <w:r w:rsidR="00C81A0C">
        <w:rPr>
          <w:sz w:val="28"/>
          <w:szCs w:val="28"/>
          <w:lang w:val="uk-UA"/>
        </w:rPr>
        <w:t>:</w:t>
      </w:r>
      <w:r w:rsidR="009D1266">
        <w:rPr>
          <w:sz w:val="28"/>
          <w:szCs w:val="28"/>
          <w:lang w:val="uk-UA"/>
        </w:rPr>
        <w:t xml:space="preserve"> </w:t>
      </w:r>
      <w:r w:rsidR="00D66326">
        <w:rPr>
          <w:rStyle w:val="ad"/>
          <w:rFonts w:eastAsiaTheme="majorEastAsia"/>
          <w:sz w:val="28"/>
          <w:szCs w:val="28"/>
        </w:rPr>
        <w:t xml:space="preserve">На початку Бог створив небо </w:t>
      </w:r>
      <w:r w:rsidR="00D66326">
        <w:rPr>
          <w:rStyle w:val="ad"/>
          <w:rFonts w:eastAsiaTheme="majorEastAsia"/>
          <w:sz w:val="28"/>
          <w:szCs w:val="28"/>
          <w:lang w:val="uk-UA"/>
        </w:rPr>
        <w:t>та</w:t>
      </w:r>
      <w:r w:rsidRPr="00E34011">
        <w:rPr>
          <w:rStyle w:val="ad"/>
          <w:rFonts w:eastAsiaTheme="majorEastAsia"/>
          <w:sz w:val="28"/>
          <w:szCs w:val="28"/>
        </w:rPr>
        <w:t xml:space="preserve"> землю</w:t>
      </w:r>
      <w:r w:rsidR="00D66326">
        <w:rPr>
          <w:rStyle w:val="ad"/>
          <w:rFonts w:eastAsiaTheme="majorEastAsia"/>
          <w:sz w:val="28"/>
          <w:szCs w:val="28"/>
          <w:lang w:val="uk-UA"/>
        </w:rPr>
        <w:t xml:space="preserve"> </w:t>
      </w:r>
      <w:r w:rsidR="0056592E" w:rsidRPr="00F62264">
        <w:rPr>
          <w:rStyle w:val="ad"/>
          <w:rFonts w:eastAsiaTheme="majorEastAsia"/>
          <w:i w:val="0"/>
          <w:sz w:val="28"/>
          <w:szCs w:val="28"/>
        </w:rPr>
        <w:t>[</w:t>
      </w:r>
      <w:r w:rsidR="00D66326" w:rsidRPr="00235843">
        <w:rPr>
          <w:rStyle w:val="ad"/>
          <w:rFonts w:eastAsiaTheme="majorEastAsia"/>
          <w:i w:val="0"/>
          <w:sz w:val="28"/>
          <w:szCs w:val="28"/>
          <w:lang w:val="uk-UA"/>
        </w:rPr>
        <w:t>3</w:t>
      </w:r>
      <w:r w:rsidR="0056592E" w:rsidRPr="00F62264">
        <w:rPr>
          <w:rStyle w:val="ad"/>
          <w:rFonts w:eastAsiaTheme="majorEastAsia"/>
          <w:i w:val="0"/>
          <w:sz w:val="28"/>
          <w:szCs w:val="28"/>
        </w:rPr>
        <w:t>]</w:t>
      </w:r>
      <w:r w:rsidRPr="00235843">
        <w:rPr>
          <w:rStyle w:val="ad"/>
          <w:rFonts w:eastAsiaTheme="majorEastAsia"/>
          <w:i w:val="0"/>
          <w:sz w:val="28"/>
          <w:szCs w:val="28"/>
        </w:rPr>
        <w:t>.</w:t>
      </w:r>
      <w:r w:rsidR="00235843">
        <w:rPr>
          <w:rStyle w:val="ad"/>
          <w:rFonts w:eastAsiaTheme="majorEastAsia"/>
          <w:i w:val="0"/>
          <w:sz w:val="28"/>
          <w:szCs w:val="28"/>
          <w:lang w:val="uk-UA"/>
        </w:rPr>
        <w:t xml:space="preserve"> </w:t>
      </w:r>
      <w:proofErr w:type="spellStart"/>
      <w:r w:rsidRPr="00E34011">
        <w:rPr>
          <w:sz w:val="28"/>
          <w:szCs w:val="28"/>
        </w:rPr>
        <w:t>Такий</w:t>
      </w:r>
      <w:proofErr w:type="spellEnd"/>
      <w:r w:rsidR="009D1266">
        <w:rPr>
          <w:sz w:val="28"/>
          <w:szCs w:val="28"/>
        </w:rPr>
        <w:t xml:space="preserve"> </w:t>
      </w:r>
      <w:proofErr w:type="spellStart"/>
      <w:r w:rsidRPr="00E34011">
        <w:rPr>
          <w:sz w:val="28"/>
          <w:szCs w:val="28"/>
        </w:rPr>
        <w:t>підхід</w:t>
      </w:r>
      <w:proofErr w:type="spellEnd"/>
      <w:r w:rsidR="009D1266">
        <w:rPr>
          <w:sz w:val="28"/>
          <w:szCs w:val="28"/>
        </w:rPr>
        <w:t xml:space="preserve"> </w:t>
      </w:r>
      <w:proofErr w:type="spellStart"/>
      <w:r w:rsidRPr="00E34011">
        <w:rPr>
          <w:sz w:val="28"/>
          <w:szCs w:val="28"/>
        </w:rPr>
        <w:t>дозволяє</w:t>
      </w:r>
      <w:proofErr w:type="spellEnd"/>
      <w:r w:rsidR="009D1266">
        <w:rPr>
          <w:sz w:val="28"/>
          <w:szCs w:val="28"/>
        </w:rPr>
        <w:t xml:space="preserve"> </w:t>
      </w:r>
      <w:proofErr w:type="spellStart"/>
      <w:r w:rsidRPr="00E34011">
        <w:rPr>
          <w:sz w:val="28"/>
          <w:szCs w:val="28"/>
        </w:rPr>
        <w:t>передати</w:t>
      </w:r>
      <w:proofErr w:type="spellEnd"/>
      <w:r w:rsidR="009D1266">
        <w:rPr>
          <w:sz w:val="28"/>
          <w:szCs w:val="28"/>
        </w:rPr>
        <w:t xml:space="preserve"> </w:t>
      </w:r>
      <w:proofErr w:type="spellStart"/>
      <w:r w:rsidRPr="00E34011">
        <w:rPr>
          <w:sz w:val="28"/>
          <w:szCs w:val="28"/>
        </w:rPr>
        <w:t>зміст</w:t>
      </w:r>
      <w:proofErr w:type="spellEnd"/>
      <w:r w:rsidRPr="00E34011">
        <w:rPr>
          <w:sz w:val="28"/>
          <w:szCs w:val="28"/>
        </w:rPr>
        <w:t xml:space="preserve"> без </w:t>
      </w:r>
      <w:proofErr w:type="spellStart"/>
      <w:r w:rsidRPr="00E34011">
        <w:rPr>
          <w:sz w:val="28"/>
          <w:szCs w:val="28"/>
        </w:rPr>
        <w:t>спотворень</w:t>
      </w:r>
      <w:proofErr w:type="spellEnd"/>
      <w:r w:rsidRPr="00E34011">
        <w:rPr>
          <w:sz w:val="28"/>
          <w:szCs w:val="28"/>
        </w:rPr>
        <w:t xml:space="preserve">, </w:t>
      </w:r>
      <w:proofErr w:type="spellStart"/>
      <w:r w:rsidRPr="00E34011">
        <w:rPr>
          <w:sz w:val="28"/>
          <w:szCs w:val="28"/>
        </w:rPr>
        <w:t>що</w:t>
      </w:r>
      <w:proofErr w:type="spellEnd"/>
      <w:r w:rsidRPr="00E34011">
        <w:rPr>
          <w:sz w:val="28"/>
          <w:szCs w:val="28"/>
        </w:rPr>
        <w:t xml:space="preserve"> особливо </w:t>
      </w:r>
      <w:proofErr w:type="spellStart"/>
      <w:r w:rsidRPr="00E34011">
        <w:rPr>
          <w:sz w:val="28"/>
          <w:szCs w:val="28"/>
        </w:rPr>
        <w:t>важливо</w:t>
      </w:r>
      <w:proofErr w:type="spellEnd"/>
      <w:r w:rsidRPr="00E34011">
        <w:rPr>
          <w:sz w:val="28"/>
          <w:szCs w:val="28"/>
        </w:rPr>
        <w:t xml:space="preserve"> для </w:t>
      </w:r>
      <w:proofErr w:type="spellStart"/>
      <w:r w:rsidRPr="00E34011">
        <w:rPr>
          <w:sz w:val="28"/>
          <w:szCs w:val="28"/>
        </w:rPr>
        <w:t>релігійних</w:t>
      </w:r>
      <w:proofErr w:type="spellEnd"/>
      <w:r w:rsidR="009D1266">
        <w:rPr>
          <w:sz w:val="28"/>
          <w:szCs w:val="28"/>
        </w:rPr>
        <w:t xml:space="preserve"> </w:t>
      </w:r>
      <w:proofErr w:type="spellStart"/>
      <w:r w:rsidRPr="00E34011">
        <w:rPr>
          <w:sz w:val="28"/>
          <w:szCs w:val="28"/>
        </w:rPr>
        <w:t>текстів</w:t>
      </w:r>
      <w:proofErr w:type="spellEnd"/>
      <w:r w:rsidRPr="00E34011">
        <w:rPr>
          <w:sz w:val="28"/>
          <w:szCs w:val="28"/>
        </w:rPr>
        <w:t xml:space="preserve">, де </w:t>
      </w:r>
      <w:proofErr w:type="spellStart"/>
      <w:r w:rsidRPr="00E34011">
        <w:rPr>
          <w:sz w:val="28"/>
          <w:szCs w:val="28"/>
        </w:rPr>
        <w:t>кожне</w:t>
      </w:r>
      <w:proofErr w:type="spellEnd"/>
      <w:r w:rsidRPr="00E34011">
        <w:rPr>
          <w:sz w:val="28"/>
          <w:szCs w:val="28"/>
        </w:rPr>
        <w:t xml:space="preserve"> слово </w:t>
      </w:r>
      <w:proofErr w:type="spellStart"/>
      <w:r w:rsidRPr="00E34011">
        <w:rPr>
          <w:sz w:val="28"/>
          <w:szCs w:val="28"/>
        </w:rPr>
        <w:t>має</w:t>
      </w:r>
      <w:proofErr w:type="spellEnd"/>
      <w:r w:rsidR="009D1266">
        <w:rPr>
          <w:sz w:val="28"/>
          <w:szCs w:val="28"/>
        </w:rPr>
        <w:t xml:space="preserve"> </w:t>
      </w:r>
      <w:proofErr w:type="spellStart"/>
      <w:r w:rsidRPr="00E34011">
        <w:rPr>
          <w:sz w:val="28"/>
          <w:szCs w:val="28"/>
        </w:rPr>
        <w:t>значення</w:t>
      </w:r>
      <w:proofErr w:type="spellEnd"/>
      <w:r w:rsidRPr="00E34011">
        <w:rPr>
          <w:sz w:val="28"/>
          <w:szCs w:val="28"/>
        </w:rPr>
        <w:t>.</w:t>
      </w:r>
    </w:p>
    <w:p w14:paraId="6C8CEF42" w14:textId="77777777" w:rsidR="00E34011" w:rsidRPr="00E34011" w:rsidRDefault="00E34011" w:rsidP="00E34011">
      <w:pPr>
        <w:pStyle w:val="ac"/>
        <w:spacing w:before="0" w:beforeAutospacing="0" w:after="0" w:afterAutospacing="0" w:line="360" w:lineRule="auto"/>
        <w:ind w:firstLine="567"/>
        <w:jc w:val="both"/>
        <w:rPr>
          <w:sz w:val="28"/>
          <w:szCs w:val="28"/>
          <w:lang w:val="uk-UA"/>
        </w:rPr>
      </w:pPr>
      <w:r w:rsidRPr="00E34011">
        <w:rPr>
          <w:sz w:val="28"/>
          <w:szCs w:val="28"/>
          <w:lang w:val="uk-UA"/>
        </w:rPr>
        <w:t xml:space="preserve">Наступним типом </w:t>
      </w:r>
      <w:proofErr w:type="spellStart"/>
      <w:r w:rsidRPr="00E34011">
        <w:rPr>
          <w:sz w:val="28"/>
          <w:szCs w:val="28"/>
        </w:rPr>
        <w:t>еквівалентн</w:t>
      </w:r>
      <w:proofErr w:type="spellEnd"/>
      <w:r w:rsidRPr="00E34011">
        <w:rPr>
          <w:sz w:val="28"/>
          <w:szCs w:val="28"/>
          <w:lang w:val="uk-UA"/>
        </w:rPr>
        <w:t xml:space="preserve">ості є динамічна еквівалентність. Вона </w:t>
      </w:r>
      <w:proofErr w:type="spellStart"/>
      <w:r w:rsidRPr="00E34011">
        <w:rPr>
          <w:sz w:val="28"/>
          <w:szCs w:val="28"/>
        </w:rPr>
        <w:t>передбачає</w:t>
      </w:r>
      <w:proofErr w:type="spellEnd"/>
      <w:r w:rsidRPr="00E34011">
        <w:rPr>
          <w:sz w:val="28"/>
          <w:szCs w:val="28"/>
        </w:rPr>
        <w:t xml:space="preserve"> передачу </w:t>
      </w:r>
      <w:proofErr w:type="spellStart"/>
      <w:r w:rsidRPr="00E34011">
        <w:rPr>
          <w:sz w:val="28"/>
          <w:szCs w:val="28"/>
        </w:rPr>
        <w:t>змісту</w:t>
      </w:r>
      <w:proofErr w:type="spellEnd"/>
      <w:r w:rsidRPr="00E34011">
        <w:rPr>
          <w:sz w:val="28"/>
          <w:szCs w:val="28"/>
        </w:rPr>
        <w:t xml:space="preserve"> таким чином, </w:t>
      </w:r>
      <w:proofErr w:type="spellStart"/>
      <w:r w:rsidRPr="00E34011">
        <w:rPr>
          <w:sz w:val="28"/>
          <w:szCs w:val="28"/>
        </w:rPr>
        <w:t>щоб</w:t>
      </w:r>
      <w:proofErr w:type="spellEnd"/>
      <w:r w:rsidRPr="00E34011">
        <w:rPr>
          <w:sz w:val="28"/>
          <w:szCs w:val="28"/>
        </w:rPr>
        <w:t xml:space="preserve"> переклад справляв на </w:t>
      </w:r>
      <w:proofErr w:type="spellStart"/>
      <w:r w:rsidRPr="00E34011">
        <w:rPr>
          <w:sz w:val="28"/>
          <w:szCs w:val="28"/>
        </w:rPr>
        <w:t>цільову</w:t>
      </w:r>
      <w:proofErr w:type="spellEnd"/>
      <w:r w:rsidR="009D1266">
        <w:rPr>
          <w:sz w:val="28"/>
          <w:szCs w:val="28"/>
        </w:rPr>
        <w:t xml:space="preserve"> </w:t>
      </w:r>
      <w:proofErr w:type="spellStart"/>
      <w:r w:rsidRPr="00E34011">
        <w:rPr>
          <w:sz w:val="28"/>
          <w:szCs w:val="28"/>
        </w:rPr>
        <w:t>аудиторію</w:t>
      </w:r>
      <w:proofErr w:type="spellEnd"/>
      <w:r w:rsidR="009D1266">
        <w:rPr>
          <w:sz w:val="28"/>
          <w:szCs w:val="28"/>
        </w:rPr>
        <w:t xml:space="preserve"> </w:t>
      </w:r>
      <w:proofErr w:type="spellStart"/>
      <w:r w:rsidRPr="00E34011">
        <w:rPr>
          <w:sz w:val="28"/>
          <w:szCs w:val="28"/>
        </w:rPr>
        <w:t>аналогічний</w:t>
      </w:r>
      <w:proofErr w:type="spellEnd"/>
      <w:r w:rsidR="009D1266">
        <w:rPr>
          <w:sz w:val="28"/>
          <w:szCs w:val="28"/>
        </w:rPr>
        <w:t xml:space="preserve"> </w:t>
      </w:r>
      <w:proofErr w:type="spellStart"/>
      <w:r w:rsidRPr="00E34011">
        <w:rPr>
          <w:sz w:val="28"/>
          <w:szCs w:val="28"/>
        </w:rPr>
        <w:t>ефект</w:t>
      </w:r>
      <w:proofErr w:type="spellEnd"/>
      <w:r w:rsidRPr="00E34011">
        <w:rPr>
          <w:sz w:val="28"/>
          <w:szCs w:val="28"/>
        </w:rPr>
        <w:t xml:space="preserve">, як і </w:t>
      </w:r>
      <w:proofErr w:type="spellStart"/>
      <w:r w:rsidRPr="00E34011">
        <w:rPr>
          <w:sz w:val="28"/>
          <w:szCs w:val="28"/>
        </w:rPr>
        <w:t>оригінал</w:t>
      </w:r>
      <w:proofErr w:type="spellEnd"/>
      <w:r w:rsidRPr="00E34011">
        <w:rPr>
          <w:sz w:val="28"/>
          <w:szCs w:val="28"/>
        </w:rPr>
        <w:t xml:space="preserve"> на </w:t>
      </w:r>
      <w:proofErr w:type="spellStart"/>
      <w:r w:rsidRPr="00E34011">
        <w:rPr>
          <w:sz w:val="28"/>
          <w:szCs w:val="28"/>
        </w:rPr>
        <w:t>аудиторію</w:t>
      </w:r>
      <w:proofErr w:type="spellEnd"/>
      <w:r w:rsidR="009D1266">
        <w:rPr>
          <w:sz w:val="28"/>
          <w:szCs w:val="28"/>
        </w:rPr>
        <w:t xml:space="preserve"> </w:t>
      </w:r>
      <w:proofErr w:type="spellStart"/>
      <w:r w:rsidRPr="00E34011">
        <w:rPr>
          <w:sz w:val="28"/>
          <w:szCs w:val="28"/>
        </w:rPr>
        <w:t>мови-джерела</w:t>
      </w:r>
      <w:proofErr w:type="spellEnd"/>
      <w:r w:rsidRPr="00E34011">
        <w:rPr>
          <w:sz w:val="28"/>
          <w:szCs w:val="28"/>
        </w:rPr>
        <w:t xml:space="preserve">. За Юджином Найдою, </w:t>
      </w:r>
      <w:proofErr w:type="spellStart"/>
      <w:r w:rsidRPr="00E34011">
        <w:rPr>
          <w:sz w:val="28"/>
          <w:szCs w:val="28"/>
        </w:rPr>
        <w:t>динамічна</w:t>
      </w:r>
      <w:proofErr w:type="spellEnd"/>
      <w:r w:rsidR="009D1266">
        <w:rPr>
          <w:sz w:val="28"/>
          <w:szCs w:val="28"/>
        </w:rPr>
        <w:t xml:space="preserve"> </w:t>
      </w:r>
      <w:proofErr w:type="spellStart"/>
      <w:r w:rsidRPr="00E34011">
        <w:rPr>
          <w:sz w:val="28"/>
          <w:szCs w:val="28"/>
        </w:rPr>
        <w:t>еквівалентність</w:t>
      </w:r>
      <w:proofErr w:type="spellEnd"/>
      <w:r w:rsidR="009D1266">
        <w:rPr>
          <w:sz w:val="28"/>
          <w:szCs w:val="28"/>
        </w:rPr>
        <w:t xml:space="preserve"> </w:t>
      </w:r>
      <w:proofErr w:type="spellStart"/>
      <w:r w:rsidRPr="00E34011">
        <w:rPr>
          <w:sz w:val="28"/>
          <w:szCs w:val="28"/>
        </w:rPr>
        <w:t>націлена</w:t>
      </w:r>
      <w:proofErr w:type="spellEnd"/>
      <w:r w:rsidRPr="00E34011">
        <w:rPr>
          <w:sz w:val="28"/>
          <w:szCs w:val="28"/>
        </w:rPr>
        <w:t xml:space="preserve"> на </w:t>
      </w:r>
      <w:proofErr w:type="spellStart"/>
      <w:r w:rsidRPr="00E34011">
        <w:rPr>
          <w:sz w:val="28"/>
          <w:szCs w:val="28"/>
        </w:rPr>
        <w:t>досягнення</w:t>
      </w:r>
      <w:proofErr w:type="spellEnd"/>
      <w:r w:rsidR="009D1266">
        <w:rPr>
          <w:sz w:val="28"/>
          <w:szCs w:val="28"/>
        </w:rPr>
        <w:t xml:space="preserve"> </w:t>
      </w:r>
      <w:proofErr w:type="spellStart"/>
      <w:r w:rsidRPr="00E34011">
        <w:rPr>
          <w:sz w:val="28"/>
          <w:szCs w:val="28"/>
        </w:rPr>
        <w:t>аналогічної</w:t>
      </w:r>
      <w:proofErr w:type="spellEnd"/>
      <w:r w:rsidR="009D1266">
        <w:rPr>
          <w:sz w:val="28"/>
          <w:szCs w:val="28"/>
        </w:rPr>
        <w:t xml:space="preserve"> </w:t>
      </w:r>
      <w:proofErr w:type="spellStart"/>
      <w:r w:rsidRPr="00E34011">
        <w:rPr>
          <w:sz w:val="28"/>
          <w:szCs w:val="28"/>
        </w:rPr>
        <w:t>реакції</w:t>
      </w:r>
      <w:proofErr w:type="spellEnd"/>
      <w:r w:rsidR="009D1266">
        <w:rPr>
          <w:sz w:val="28"/>
          <w:szCs w:val="28"/>
        </w:rPr>
        <w:t xml:space="preserve"> </w:t>
      </w:r>
      <w:proofErr w:type="spellStart"/>
      <w:r w:rsidRPr="00E34011">
        <w:rPr>
          <w:sz w:val="28"/>
          <w:szCs w:val="28"/>
        </w:rPr>
        <w:t>читача</w:t>
      </w:r>
      <w:proofErr w:type="spellEnd"/>
      <w:r w:rsidR="009D1266">
        <w:rPr>
          <w:sz w:val="28"/>
          <w:szCs w:val="28"/>
        </w:rPr>
        <w:t xml:space="preserve"> </w:t>
      </w:r>
      <w:r w:rsidR="00872BB1" w:rsidRPr="00FE1554">
        <w:rPr>
          <w:sz w:val="28"/>
          <w:szCs w:val="28"/>
        </w:rPr>
        <w:t>[</w:t>
      </w:r>
      <w:r w:rsidR="00804B5C">
        <w:rPr>
          <w:sz w:val="28"/>
          <w:szCs w:val="28"/>
          <w:lang w:val="uk-UA"/>
        </w:rPr>
        <w:t>2, с. 139</w:t>
      </w:r>
      <w:r w:rsidRPr="00FE1554">
        <w:rPr>
          <w:sz w:val="28"/>
          <w:szCs w:val="28"/>
        </w:rPr>
        <w:t>].</w:t>
      </w:r>
      <w:r w:rsidRPr="00E34011">
        <w:rPr>
          <w:sz w:val="28"/>
          <w:szCs w:val="28"/>
        </w:rPr>
        <w:t xml:space="preserve"> У </w:t>
      </w:r>
      <w:proofErr w:type="spellStart"/>
      <w:r w:rsidRPr="00E34011">
        <w:rPr>
          <w:sz w:val="28"/>
          <w:szCs w:val="28"/>
        </w:rPr>
        <w:t>центрі</w:t>
      </w:r>
      <w:proofErr w:type="spellEnd"/>
      <w:r w:rsidR="009D1266">
        <w:rPr>
          <w:sz w:val="28"/>
          <w:szCs w:val="28"/>
        </w:rPr>
        <w:t xml:space="preserve"> </w:t>
      </w:r>
      <w:proofErr w:type="spellStart"/>
      <w:r w:rsidRPr="00E34011">
        <w:rPr>
          <w:sz w:val="28"/>
          <w:szCs w:val="28"/>
        </w:rPr>
        <w:t>уваги</w:t>
      </w:r>
      <w:proofErr w:type="spellEnd"/>
      <w:r w:rsidR="009D1266">
        <w:rPr>
          <w:sz w:val="28"/>
          <w:szCs w:val="28"/>
        </w:rPr>
        <w:t xml:space="preserve"> </w:t>
      </w:r>
      <w:r w:rsidRPr="00E34011">
        <w:rPr>
          <w:sz w:val="28"/>
          <w:szCs w:val="28"/>
          <w:lang w:val="uk-UA"/>
        </w:rPr>
        <w:t>знаходиться</w:t>
      </w:r>
      <w:r w:rsidRPr="00E34011">
        <w:rPr>
          <w:sz w:val="28"/>
          <w:szCs w:val="28"/>
        </w:rPr>
        <w:t xml:space="preserve"> не форма, а </w:t>
      </w:r>
      <w:proofErr w:type="spellStart"/>
      <w:r w:rsidRPr="00E34011">
        <w:rPr>
          <w:sz w:val="28"/>
          <w:szCs w:val="28"/>
        </w:rPr>
        <w:t>функціональний</w:t>
      </w:r>
      <w:proofErr w:type="spellEnd"/>
      <w:r w:rsidRPr="00E34011">
        <w:rPr>
          <w:sz w:val="28"/>
          <w:szCs w:val="28"/>
        </w:rPr>
        <w:t xml:space="preserve"> та </w:t>
      </w:r>
      <w:proofErr w:type="spellStart"/>
      <w:r w:rsidRPr="00E34011">
        <w:rPr>
          <w:sz w:val="28"/>
          <w:szCs w:val="28"/>
        </w:rPr>
        <w:t>емоційний</w:t>
      </w:r>
      <w:proofErr w:type="spellEnd"/>
      <w:r w:rsidR="009D1266">
        <w:rPr>
          <w:sz w:val="28"/>
          <w:szCs w:val="28"/>
        </w:rPr>
        <w:t xml:space="preserve"> </w:t>
      </w:r>
      <w:proofErr w:type="spellStart"/>
      <w:r w:rsidRPr="00E34011">
        <w:rPr>
          <w:sz w:val="28"/>
          <w:szCs w:val="28"/>
        </w:rPr>
        <w:t>вплив</w:t>
      </w:r>
      <w:proofErr w:type="spellEnd"/>
      <w:r w:rsidRPr="00E34011">
        <w:rPr>
          <w:sz w:val="28"/>
          <w:szCs w:val="28"/>
        </w:rPr>
        <w:t xml:space="preserve">. </w:t>
      </w:r>
      <w:proofErr w:type="spellStart"/>
      <w:r w:rsidRPr="00E34011">
        <w:rPr>
          <w:sz w:val="28"/>
          <w:szCs w:val="28"/>
        </w:rPr>
        <w:t>Динамічна</w:t>
      </w:r>
      <w:proofErr w:type="spellEnd"/>
      <w:r w:rsidR="009D1266">
        <w:rPr>
          <w:sz w:val="28"/>
          <w:szCs w:val="28"/>
        </w:rPr>
        <w:t xml:space="preserve"> </w:t>
      </w:r>
      <w:proofErr w:type="spellStart"/>
      <w:r w:rsidRPr="00E34011">
        <w:rPr>
          <w:sz w:val="28"/>
          <w:szCs w:val="28"/>
        </w:rPr>
        <w:lastRenderedPageBreak/>
        <w:t>еквівалентність</w:t>
      </w:r>
      <w:proofErr w:type="spellEnd"/>
      <w:r w:rsidR="009D1266">
        <w:rPr>
          <w:sz w:val="28"/>
          <w:szCs w:val="28"/>
        </w:rPr>
        <w:t xml:space="preserve"> </w:t>
      </w:r>
      <w:proofErr w:type="spellStart"/>
      <w:r w:rsidRPr="00E34011">
        <w:rPr>
          <w:sz w:val="28"/>
          <w:szCs w:val="28"/>
        </w:rPr>
        <w:t>дозволяє</w:t>
      </w:r>
      <w:proofErr w:type="spellEnd"/>
      <w:r w:rsidR="009D1266">
        <w:rPr>
          <w:sz w:val="28"/>
          <w:szCs w:val="28"/>
        </w:rPr>
        <w:t xml:space="preserve"> </w:t>
      </w:r>
      <w:proofErr w:type="spellStart"/>
      <w:r w:rsidRPr="00E34011">
        <w:rPr>
          <w:sz w:val="28"/>
          <w:szCs w:val="28"/>
        </w:rPr>
        <w:t>перекладачеві</w:t>
      </w:r>
      <w:proofErr w:type="spellEnd"/>
      <w:r w:rsidR="009D1266">
        <w:rPr>
          <w:sz w:val="28"/>
          <w:szCs w:val="28"/>
        </w:rPr>
        <w:t xml:space="preserve"> </w:t>
      </w:r>
      <w:proofErr w:type="spellStart"/>
      <w:r w:rsidRPr="00E34011">
        <w:rPr>
          <w:sz w:val="28"/>
          <w:szCs w:val="28"/>
        </w:rPr>
        <w:t>вільніше</w:t>
      </w:r>
      <w:proofErr w:type="spellEnd"/>
      <w:r w:rsidR="009D1266">
        <w:rPr>
          <w:sz w:val="28"/>
          <w:szCs w:val="28"/>
        </w:rPr>
        <w:t xml:space="preserve"> </w:t>
      </w:r>
      <w:proofErr w:type="spellStart"/>
      <w:r w:rsidRPr="00E34011">
        <w:rPr>
          <w:sz w:val="28"/>
          <w:szCs w:val="28"/>
        </w:rPr>
        <w:t>трактувати</w:t>
      </w:r>
      <w:proofErr w:type="spellEnd"/>
      <w:r w:rsidRPr="00E34011">
        <w:rPr>
          <w:sz w:val="28"/>
          <w:szCs w:val="28"/>
        </w:rPr>
        <w:t xml:space="preserve"> текст, </w:t>
      </w:r>
      <w:proofErr w:type="spellStart"/>
      <w:r w:rsidRPr="00E34011">
        <w:rPr>
          <w:sz w:val="28"/>
          <w:szCs w:val="28"/>
        </w:rPr>
        <w:t>змінювати</w:t>
      </w:r>
      <w:proofErr w:type="spellEnd"/>
      <w:r w:rsidRPr="00E34011">
        <w:rPr>
          <w:sz w:val="28"/>
          <w:szCs w:val="28"/>
        </w:rPr>
        <w:t xml:space="preserve"> структуру </w:t>
      </w:r>
      <w:proofErr w:type="spellStart"/>
      <w:r w:rsidRPr="00E34011">
        <w:rPr>
          <w:sz w:val="28"/>
          <w:szCs w:val="28"/>
        </w:rPr>
        <w:t>або</w:t>
      </w:r>
      <w:proofErr w:type="spellEnd"/>
      <w:r w:rsidRPr="00E34011">
        <w:rPr>
          <w:sz w:val="28"/>
          <w:szCs w:val="28"/>
        </w:rPr>
        <w:t xml:space="preserve"> лексику </w:t>
      </w:r>
      <w:proofErr w:type="spellStart"/>
      <w:r w:rsidRPr="00E34011">
        <w:rPr>
          <w:sz w:val="28"/>
          <w:szCs w:val="28"/>
        </w:rPr>
        <w:t>задля</w:t>
      </w:r>
      <w:proofErr w:type="spellEnd"/>
      <w:r w:rsidR="009D1266">
        <w:rPr>
          <w:sz w:val="28"/>
          <w:szCs w:val="28"/>
        </w:rPr>
        <w:t xml:space="preserve"> </w:t>
      </w:r>
      <w:proofErr w:type="spellStart"/>
      <w:r w:rsidRPr="00E34011">
        <w:rPr>
          <w:sz w:val="28"/>
          <w:szCs w:val="28"/>
        </w:rPr>
        <w:t>збереження</w:t>
      </w:r>
      <w:proofErr w:type="spellEnd"/>
      <w:r w:rsidR="009D1266">
        <w:rPr>
          <w:sz w:val="28"/>
          <w:szCs w:val="28"/>
        </w:rPr>
        <w:t xml:space="preserve"> </w:t>
      </w:r>
      <w:proofErr w:type="spellStart"/>
      <w:r w:rsidRPr="00E34011">
        <w:rPr>
          <w:sz w:val="28"/>
          <w:szCs w:val="28"/>
        </w:rPr>
        <w:t>комунікативного</w:t>
      </w:r>
      <w:proofErr w:type="spellEnd"/>
      <w:r w:rsidR="009D1266">
        <w:rPr>
          <w:sz w:val="28"/>
          <w:szCs w:val="28"/>
        </w:rPr>
        <w:t xml:space="preserve"> </w:t>
      </w:r>
      <w:proofErr w:type="spellStart"/>
      <w:r w:rsidRPr="00E34011">
        <w:rPr>
          <w:sz w:val="28"/>
          <w:szCs w:val="28"/>
        </w:rPr>
        <w:t>ефекту</w:t>
      </w:r>
      <w:proofErr w:type="spellEnd"/>
      <w:r w:rsidRPr="00E34011">
        <w:rPr>
          <w:sz w:val="28"/>
          <w:szCs w:val="28"/>
        </w:rPr>
        <w:t>.</w:t>
      </w:r>
      <w:r w:rsidRPr="00E34011">
        <w:rPr>
          <w:sz w:val="28"/>
          <w:szCs w:val="28"/>
          <w:lang w:val="uk-UA"/>
        </w:rPr>
        <w:t xml:space="preserve"> Наприклад, англійський ідіоматичний вислів </w:t>
      </w:r>
      <w:proofErr w:type="spellStart"/>
      <w:r w:rsidR="003945DC" w:rsidRPr="003945DC">
        <w:rPr>
          <w:rStyle w:val="ae"/>
          <w:rFonts w:eastAsiaTheme="majorEastAsia"/>
          <w:b w:val="0"/>
          <w:bCs w:val="0"/>
          <w:i/>
          <w:iCs/>
          <w:sz w:val="28"/>
          <w:szCs w:val="28"/>
        </w:rPr>
        <w:t>He</w:t>
      </w:r>
      <w:proofErr w:type="spellEnd"/>
      <w:r w:rsidR="009D1266" w:rsidRPr="00F62264">
        <w:rPr>
          <w:rStyle w:val="ae"/>
          <w:rFonts w:eastAsiaTheme="majorEastAsia"/>
          <w:b w:val="0"/>
          <w:bCs w:val="0"/>
          <w:i/>
          <w:iCs/>
          <w:sz w:val="28"/>
          <w:szCs w:val="28"/>
          <w:lang w:val="uk-UA"/>
        </w:rPr>
        <w:t xml:space="preserve"> </w:t>
      </w:r>
      <w:proofErr w:type="spellStart"/>
      <w:r w:rsidR="003945DC" w:rsidRPr="003945DC">
        <w:rPr>
          <w:rStyle w:val="ae"/>
          <w:rFonts w:eastAsiaTheme="majorEastAsia"/>
          <w:b w:val="0"/>
          <w:bCs w:val="0"/>
          <w:i/>
          <w:iCs/>
          <w:sz w:val="28"/>
          <w:szCs w:val="28"/>
        </w:rPr>
        <w:t>kicked</w:t>
      </w:r>
      <w:proofErr w:type="spellEnd"/>
      <w:r w:rsidR="009D1266" w:rsidRPr="00F62264">
        <w:rPr>
          <w:rStyle w:val="ae"/>
          <w:rFonts w:eastAsiaTheme="majorEastAsia"/>
          <w:b w:val="0"/>
          <w:bCs w:val="0"/>
          <w:i/>
          <w:iCs/>
          <w:sz w:val="28"/>
          <w:szCs w:val="28"/>
          <w:lang w:val="uk-UA"/>
        </w:rPr>
        <w:t xml:space="preserve"> </w:t>
      </w:r>
      <w:proofErr w:type="spellStart"/>
      <w:r w:rsidR="003945DC" w:rsidRPr="003945DC">
        <w:rPr>
          <w:rStyle w:val="ae"/>
          <w:rFonts w:eastAsiaTheme="majorEastAsia"/>
          <w:b w:val="0"/>
          <w:bCs w:val="0"/>
          <w:i/>
          <w:iCs/>
          <w:sz w:val="28"/>
          <w:szCs w:val="28"/>
        </w:rPr>
        <w:t>the</w:t>
      </w:r>
      <w:proofErr w:type="spellEnd"/>
      <w:r w:rsidR="009D1266" w:rsidRPr="00F62264">
        <w:rPr>
          <w:rStyle w:val="ae"/>
          <w:rFonts w:eastAsiaTheme="majorEastAsia"/>
          <w:b w:val="0"/>
          <w:bCs w:val="0"/>
          <w:i/>
          <w:iCs/>
          <w:sz w:val="28"/>
          <w:szCs w:val="28"/>
          <w:lang w:val="uk-UA"/>
        </w:rPr>
        <w:t xml:space="preserve"> </w:t>
      </w:r>
      <w:proofErr w:type="spellStart"/>
      <w:r w:rsidR="003945DC" w:rsidRPr="003945DC">
        <w:rPr>
          <w:rStyle w:val="ae"/>
          <w:rFonts w:eastAsiaTheme="majorEastAsia"/>
          <w:b w:val="0"/>
          <w:bCs w:val="0"/>
          <w:i/>
          <w:iCs/>
          <w:sz w:val="28"/>
          <w:szCs w:val="28"/>
        </w:rPr>
        <w:t>bucket</w:t>
      </w:r>
      <w:proofErr w:type="spellEnd"/>
      <w:r w:rsidRPr="00E34011">
        <w:rPr>
          <w:sz w:val="28"/>
          <w:szCs w:val="28"/>
          <w:lang w:val="uk-UA"/>
        </w:rPr>
        <w:t xml:space="preserve"> у формальному перекладі буде передано як </w:t>
      </w:r>
      <w:r w:rsidR="003945DC" w:rsidRPr="003945DC">
        <w:rPr>
          <w:i/>
          <w:iCs/>
          <w:sz w:val="28"/>
          <w:szCs w:val="28"/>
          <w:lang w:val="uk-UA"/>
        </w:rPr>
        <w:t>Він вдарив відро</w:t>
      </w:r>
      <w:r w:rsidRPr="00E34011">
        <w:rPr>
          <w:sz w:val="28"/>
          <w:szCs w:val="28"/>
          <w:lang w:val="uk-UA"/>
        </w:rPr>
        <w:t xml:space="preserve">, що є буквальним відтворенням слів, проте звучить </w:t>
      </w:r>
      <w:r w:rsidR="003945DC" w:rsidRPr="003945DC">
        <w:rPr>
          <w:sz w:val="28"/>
          <w:szCs w:val="28"/>
          <w:lang w:val="uk-UA"/>
        </w:rPr>
        <w:t>абсурдно</w:t>
      </w:r>
      <w:r w:rsidRPr="00E34011">
        <w:rPr>
          <w:sz w:val="28"/>
          <w:szCs w:val="28"/>
          <w:lang w:val="uk-UA"/>
        </w:rPr>
        <w:t xml:space="preserve"> для україномовного читача. У динамічному ж перекладі ця фраза набуває форми </w:t>
      </w:r>
      <w:r w:rsidR="003945DC" w:rsidRPr="003945DC">
        <w:rPr>
          <w:i/>
          <w:iCs/>
          <w:sz w:val="28"/>
          <w:szCs w:val="28"/>
          <w:lang w:val="uk-UA"/>
        </w:rPr>
        <w:t>Він помер</w:t>
      </w:r>
      <w:r w:rsidR="003945DC" w:rsidRPr="003945DC">
        <w:rPr>
          <w:sz w:val="28"/>
          <w:szCs w:val="28"/>
          <w:lang w:val="uk-UA"/>
        </w:rPr>
        <w:t xml:space="preserve"> або </w:t>
      </w:r>
      <w:r w:rsidR="003945DC" w:rsidRPr="003945DC">
        <w:rPr>
          <w:i/>
          <w:iCs/>
          <w:sz w:val="28"/>
          <w:szCs w:val="28"/>
          <w:lang w:val="uk-UA"/>
        </w:rPr>
        <w:t>Він відійшов у кращий</w:t>
      </w:r>
      <w:r w:rsidR="009D1266">
        <w:rPr>
          <w:i/>
          <w:iCs/>
          <w:sz w:val="28"/>
          <w:szCs w:val="28"/>
          <w:lang w:val="uk-UA"/>
        </w:rPr>
        <w:t xml:space="preserve"> </w:t>
      </w:r>
      <w:r w:rsidR="003945DC" w:rsidRPr="003945DC">
        <w:rPr>
          <w:i/>
          <w:iCs/>
          <w:sz w:val="28"/>
          <w:szCs w:val="28"/>
          <w:lang w:val="uk-UA"/>
        </w:rPr>
        <w:t>світ</w:t>
      </w:r>
      <w:r w:rsidR="00235843">
        <w:rPr>
          <w:i/>
          <w:iCs/>
          <w:sz w:val="28"/>
          <w:szCs w:val="28"/>
          <w:lang w:val="uk-UA"/>
        </w:rPr>
        <w:t xml:space="preserve"> </w:t>
      </w:r>
      <w:r w:rsidR="0056592E" w:rsidRPr="002D259F">
        <w:rPr>
          <w:iCs/>
          <w:sz w:val="28"/>
          <w:szCs w:val="28"/>
          <w:lang w:val="uk-UA"/>
        </w:rPr>
        <w:t>[</w:t>
      </w:r>
      <w:r w:rsidR="00762100" w:rsidRPr="002D259F">
        <w:rPr>
          <w:iCs/>
          <w:sz w:val="28"/>
          <w:szCs w:val="28"/>
          <w:lang w:val="uk-UA"/>
        </w:rPr>
        <w:t>4</w:t>
      </w:r>
      <w:r w:rsidR="0056592E" w:rsidRPr="002D259F">
        <w:rPr>
          <w:iCs/>
          <w:sz w:val="28"/>
          <w:szCs w:val="28"/>
          <w:lang w:val="uk-UA"/>
        </w:rPr>
        <w:t>]</w:t>
      </w:r>
      <w:r w:rsidRPr="002D259F">
        <w:rPr>
          <w:sz w:val="28"/>
          <w:szCs w:val="28"/>
          <w:lang w:val="uk-UA"/>
        </w:rPr>
        <w:t>,</w:t>
      </w:r>
      <w:r w:rsidRPr="00E34011">
        <w:rPr>
          <w:sz w:val="28"/>
          <w:szCs w:val="28"/>
          <w:lang w:val="uk-UA"/>
        </w:rPr>
        <w:t xml:space="preserve"> що адекватно передає </w:t>
      </w:r>
      <w:r w:rsidR="003945DC" w:rsidRPr="003945DC">
        <w:rPr>
          <w:sz w:val="28"/>
          <w:szCs w:val="28"/>
          <w:lang w:val="uk-UA"/>
        </w:rPr>
        <w:t>смислове навантаження і емоційний тон вислову</w:t>
      </w:r>
      <w:r w:rsidRPr="00E34011">
        <w:rPr>
          <w:sz w:val="28"/>
          <w:szCs w:val="28"/>
          <w:lang w:val="uk-UA"/>
        </w:rPr>
        <w:t xml:space="preserve"> і викликає у цільової аудиторії подібні емоції та асоціації, що й оригінал.</w:t>
      </w:r>
    </w:p>
    <w:p w14:paraId="75C3A1BF" w14:textId="77777777" w:rsidR="00E34011" w:rsidRPr="00E34011" w:rsidRDefault="00E34011" w:rsidP="00E02C9C">
      <w:pPr>
        <w:pStyle w:val="ac"/>
        <w:spacing w:before="0" w:beforeAutospacing="0" w:after="0" w:afterAutospacing="0" w:line="360" w:lineRule="auto"/>
        <w:ind w:firstLine="567"/>
        <w:jc w:val="both"/>
        <w:rPr>
          <w:sz w:val="28"/>
          <w:szCs w:val="28"/>
          <w:lang w:val="uk-UA"/>
        </w:rPr>
      </w:pPr>
      <w:proofErr w:type="spellStart"/>
      <w:r w:rsidRPr="00E34011">
        <w:rPr>
          <w:sz w:val="28"/>
          <w:szCs w:val="28"/>
        </w:rPr>
        <w:t>Текстова</w:t>
      </w:r>
      <w:proofErr w:type="spellEnd"/>
      <w:r w:rsidR="009D1266">
        <w:rPr>
          <w:sz w:val="28"/>
          <w:szCs w:val="28"/>
        </w:rPr>
        <w:t xml:space="preserve"> </w:t>
      </w:r>
      <w:proofErr w:type="spellStart"/>
      <w:r w:rsidRPr="00E34011">
        <w:rPr>
          <w:sz w:val="28"/>
          <w:szCs w:val="28"/>
        </w:rPr>
        <w:t>еквівалентність</w:t>
      </w:r>
      <w:proofErr w:type="spellEnd"/>
      <w:r w:rsidR="003945DC">
        <w:rPr>
          <w:sz w:val="28"/>
          <w:szCs w:val="28"/>
          <w:lang w:val="uk-UA"/>
        </w:rPr>
        <w:t xml:space="preserve"> – </w:t>
      </w:r>
      <w:proofErr w:type="spellStart"/>
      <w:r w:rsidRPr="00E34011">
        <w:rPr>
          <w:sz w:val="28"/>
          <w:szCs w:val="28"/>
        </w:rPr>
        <w:t>це</w:t>
      </w:r>
      <w:proofErr w:type="spellEnd"/>
      <w:r w:rsidR="009D1266">
        <w:rPr>
          <w:sz w:val="28"/>
          <w:szCs w:val="28"/>
        </w:rPr>
        <w:t xml:space="preserve"> </w:t>
      </w:r>
      <w:proofErr w:type="spellStart"/>
      <w:r w:rsidRPr="00E34011">
        <w:rPr>
          <w:sz w:val="28"/>
          <w:szCs w:val="28"/>
        </w:rPr>
        <w:t>відповідність</w:t>
      </w:r>
      <w:proofErr w:type="spellEnd"/>
      <w:r w:rsidR="009D1266">
        <w:rPr>
          <w:sz w:val="28"/>
          <w:szCs w:val="28"/>
        </w:rPr>
        <w:t xml:space="preserve"> </w:t>
      </w:r>
      <w:proofErr w:type="spellStart"/>
      <w:r w:rsidRPr="00E34011">
        <w:rPr>
          <w:sz w:val="28"/>
          <w:szCs w:val="28"/>
        </w:rPr>
        <w:t>між</w:t>
      </w:r>
      <w:proofErr w:type="spellEnd"/>
      <w:r w:rsidR="009D1266">
        <w:rPr>
          <w:sz w:val="28"/>
          <w:szCs w:val="28"/>
        </w:rPr>
        <w:t xml:space="preserve"> </w:t>
      </w:r>
      <w:proofErr w:type="spellStart"/>
      <w:r w:rsidRPr="00E34011">
        <w:rPr>
          <w:sz w:val="28"/>
          <w:szCs w:val="28"/>
        </w:rPr>
        <w:t>оригіналом</w:t>
      </w:r>
      <w:proofErr w:type="spellEnd"/>
      <w:r w:rsidRPr="00E34011">
        <w:rPr>
          <w:sz w:val="28"/>
          <w:szCs w:val="28"/>
        </w:rPr>
        <w:t xml:space="preserve"> і перекладом, </w:t>
      </w:r>
      <w:proofErr w:type="spellStart"/>
      <w:r w:rsidRPr="00E34011">
        <w:rPr>
          <w:sz w:val="28"/>
          <w:szCs w:val="28"/>
        </w:rPr>
        <w:t>що</w:t>
      </w:r>
      <w:proofErr w:type="spellEnd"/>
      <w:r w:rsidR="009D1266">
        <w:rPr>
          <w:sz w:val="28"/>
          <w:szCs w:val="28"/>
        </w:rPr>
        <w:t xml:space="preserve"> </w:t>
      </w:r>
      <w:proofErr w:type="spellStart"/>
      <w:r w:rsidRPr="00E34011">
        <w:rPr>
          <w:sz w:val="28"/>
          <w:szCs w:val="28"/>
        </w:rPr>
        <w:t>досягається</w:t>
      </w:r>
      <w:proofErr w:type="spellEnd"/>
      <w:r w:rsidRPr="00E34011">
        <w:rPr>
          <w:sz w:val="28"/>
          <w:szCs w:val="28"/>
        </w:rPr>
        <w:t xml:space="preserve"> на </w:t>
      </w:r>
      <w:proofErr w:type="spellStart"/>
      <w:r w:rsidRPr="00E34011">
        <w:rPr>
          <w:sz w:val="28"/>
          <w:szCs w:val="28"/>
        </w:rPr>
        <w:t>рівні</w:t>
      </w:r>
      <w:proofErr w:type="spellEnd"/>
      <w:r w:rsidR="009D1266">
        <w:rPr>
          <w:sz w:val="28"/>
          <w:szCs w:val="28"/>
        </w:rPr>
        <w:t xml:space="preserve"> </w:t>
      </w:r>
      <w:proofErr w:type="spellStart"/>
      <w:r w:rsidRPr="00E34011">
        <w:rPr>
          <w:sz w:val="28"/>
          <w:szCs w:val="28"/>
        </w:rPr>
        <w:t>всього</w:t>
      </w:r>
      <w:proofErr w:type="spellEnd"/>
      <w:r w:rsidRPr="00E34011">
        <w:rPr>
          <w:sz w:val="28"/>
          <w:szCs w:val="28"/>
        </w:rPr>
        <w:t xml:space="preserve"> тексту, а не </w:t>
      </w:r>
      <w:proofErr w:type="spellStart"/>
      <w:r w:rsidRPr="00E34011">
        <w:rPr>
          <w:sz w:val="28"/>
          <w:szCs w:val="28"/>
        </w:rPr>
        <w:t>окремих</w:t>
      </w:r>
      <w:proofErr w:type="spellEnd"/>
      <w:r w:rsidR="009D1266">
        <w:rPr>
          <w:sz w:val="28"/>
          <w:szCs w:val="28"/>
        </w:rPr>
        <w:t xml:space="preserve"> </w:t>
      </w:r>
      <w:proofErr w:type="spellStart"/>
      <w:r w:rsidRPr="00E34011">
        <w:rPr>
          <w:sz w:val="28"/>
          <w:szCs w:val="28"/>
        </w:rPr>
        <w:t>лексичних</w:t>
      </w:r>
      <w:proofErr w:type="spellEnd"/>
      <w:r w:rsidR="009D1266">
        <w:rPr>
          <w:sz w:val="28"/>
          <w:szCs w:val="28"/>
        </w:rPr>
        <w:t xml:space="preserve"> </w:t>
      </w:r>
      <w:proofErr w:type="spellStart"/>
      <w:r w:rsidRPr="00E34011">
        <w:rPr>
          <w:sz w:val="28"/>
          <w:szCs w:val="28"/>
        </w:rPr>
        <w:t>або</w:t>
      </w:r>
      <w:proofErr w:type="spellEnd"/>
      <w:r w:rsidR="009D1266">
        <w:rPr>
          <w:sz w:val="28"/>
          <w:szCs w:val="28"/>
        </w:rPr>
        <w:t xml:space="preserve"> </w:t>
      </w:r>
      <w:proofErr w:type="spellStart"/>
      <w:r w:rsidRPr="00E34011">
        <w:rPr>
          <w:sz w:val="28"/>
          <w:szCs w:val="28"/>
        </w:rPr>
        <w:t>граматичних</w:t>
      </w:r>
      <w:proofErr w:type="spellEnd"/>
      <w:r w:rsidR="009D1266">
        <w:rPr>
          <w:sz w:val="28"/>
          <w:szCs w:val="28"/>
        </w:rPr>
        <w:t xml:space="preserve"> </w:t>
      </w:r>
      <w:proofErr w:type="spellStart"/>
      <w:r w:rsidRPr="00E34011">
        <w:rPr>
          <w:sz w:val="28"/>
          <w:szCs w:val="28"/>
        </w:rPr>
        <w:t>одиниць</w:t>
      </w:r>
      <w:proofErr w:type="spellEnd"/>
      <w:r w:rsidRPr="00E34011">
        <w:rPr>
          <w:sz w:val="28"/>
          <w:szCs w:val="28"/>
        </w:rPr>
        <w:t xml:space="preserve">. </w:t>
      </w:r>
      <w:proofErr w:type="spellStart"/>
      <w:r w:rsidRPr="00E34011">
        <w:rPr>
          <w:sz w:val="28"/>
          <w:szCs w:val="28"/>
        </w:rPr>
        <w:t>Цей</w:t>
      </w:r>
      <w:proofErr w:type="spellEnd"/>
      <w:r w:rsidR="009D1266">
        <w:rPr>
          <w:sz w:val="28"/>
          <w:szCs w:val="28"/>
        </w:rPr>
        <w:t xml:space="preserve"> </w:t>
      </w:r>
      <w:proofErr w:type="spellStart"/>
      <w:r w:rsidRPr="00E34011">
        <w:rPr>
          <w:sz w:val="28"/>
          <w:szCs w:val="28"/>
        </w:rPr>
        <w:t>підхід</w:t>
      </w:r>
      <w:proofErr w:type="spellEnd"/>
      <w:r w:rsidR="009D1266">
        <w:rPr>
          <w:sz w:val="28"/>
          <w:szCs w:val="28"/>
        </w:rPr>
        <w:t xml:space="preserve"> </w:t>
      </w:r>
      <w:proofErr w:type="spellStart"/>
      <w:r w:rsidRPr="00E34011">
        <w:rPr>
          <w:sz w:val="28"/>
          <w:szCs w:val="28"/>
        </w:rPr>
        <w:t>розвинули</w:t>
      </w:r>
      <w:proofErr w:type="spellEnd"/>
      <w:r w:rsidR="009D1266">
        <w:rPr>
          <w:sz w:val="28"/>
          <w:szCs w:val="28"/>
        </w:rPr>
        <w:t xml:space="preserve"> </w:t>
      </w:r>
      <w:proofErr w:type="spellStart"/>
      <w:r w:rsidRPr="00E34011">
        <w:rPr>
          <w:sz w:val="28"/>
          <w:szCs w:val="28"/>
          <w:lang w:val="uk-UA"/>
        </w:rPr>
        <w:t>Базіл</w:t>
      </w:r>
      <w:proofErr w:type="spellEnd"/>
      <w:r w:rsidR="009D1266">
        <w:rPr>
          <w:sz w:val="28"/>
          <w:szCs w:val="28"/>
          <w:lang w:val="uk-UA"/>
        </w:rPr>
        <w:t xml:space="preserve"> </w:t>
      </w:r>
      <w:proofErr w:type="spellStart"/>
      <w:r w:rsidRPr="00E34011">
        <w:rPr>
          <w:sz w:val="28"/>
          <w:szCs w:val="28"/>
        </w:rPr>
        <w:t>Хатім</w:t>
      </w:r>
      <w:proofErr w:type="spellEnd"/>
      <w:r w:rsidRPr="00E34011">
        <w:rPr>
          <w:sz w:val="28"/>
          <w:szCs w:val="28"/>
        </w:rPr>
        <w:t xml:space="preserve"> і </w:t>
      </w:r>
      <w:r w:rsidRPr="00E34011">
        <w:rPr>
          <w:sz w:val="28"/>
          <w:szCs w:val="28"/>
          <w:lang w:val="uk-UA"/>
        </w:rPr>
        <w:t xml:space="preserve">Ієн </w:t>
      </w:r>
      <w:r w:rsidRPr="00E34011">
        <w:rPr>
          <w:sz w:val="28"/>
          <w:szCs w:val="28"/>
        </w:rPr>
        <w:t xml:space="preserve">Мейсон, </w:t>
      </w:r>
      <w:proofErr w:type="spellStart"/>
      <w:r w:rsidRPr="00E34011">
        <w:rPr>
          <w:sz w:val="28"/>
          <w:szCs w:val="28"/>
        </w:rPr>
        <w:t>які</w:t>
      </w:r>
      <w:proofErr w:type="spellEnd"/>
      <w:r w:rsidR="009D1266">
        <w:rPr>
          <w:sz w:val="28"/>
          <w:szCs w:val="28"/>
        </w:rPr>
        <w:t xml:space="preserve"> </w:t>
      </w:r>
      <w:proofErr w:type="spellStart"/>
      <w:r w:rsidRPr="00E34011">
        <w:rPr>
          <w:sz w:val="28"/>
          <w:szCs w:val="28"/>
        </w:rPr>
        <w:t>вважали</w:t>
      </w:r>
      <w:proofErr w:type="spellEnd"/>
      <w:r w:rsidRPr="00E34011">
        <w:rPr>
          <w:sz w:val="28"/>
          <w:szCs w:val="28"/>
        </w:rPr>
        <w:t xml:space="preserve">, </w:t>
      </w:r>
      <w:proofErr w:type="spellStart"/>
      <w:r w:rsidRPr="00E34011">
        <w:rPr>
          <w:sz w:val="28"/>
          <w:szCs w:val="28"/>
        </w:rPr>
        <w:t>що</w:t>
      </w:r>
      <w:proofErr w:type="spellEnd"/>
      <w:r w:rsidR="009D1266">
        <w:rPr>
          <w:sz w:val="28"/>
          <w:szCs w:val="28"/>
        </w:rPr>
        <w:t xml:space="preserve"> </w:t>
      </w:r>
      <w:proofErr w:type="spellStart"/>
      <w:r w:rsidRPr="00E34011">
        <w:rPr>
          <w:sz w:val="28"/>
          <w:szCs w:val="28"/>
        </w:rPr>
        <w:t>еквівалентність</w:t>
      </w:r>
      <w:proofErr w:type="spellEnd"/>
      <w:r w:rsidR="009D1266">
        <w:rPr>
          <w:sz w:val="28"/>
          <w:szCs w:val="28"/>
        </w:rPr>
        <w:t xml:space="preserve"> </w:t>
      </w:r>
      <w:proofErr w:type="spellStart"/>
      <w:r w:rsidRPr="00E34011">
        <w:rPr>
          <w:sz w:val="28"/>
          <w:szCs w:val="28"/>
        </w:rPr>
        <w:t>має</w:t>
      </w:r>
      <w:proofErr w:type="spellEnd"/>
      <w:r w:rsidR="009D1266">
        <w:rPr>
          <w:sz w:val="28"/>
          <w:szCs w:val="28"/>
        </w:rPr>
        <w:t xml:space="preserve"> </w:t>
      </w:r>
      <w:proofErr w:type="spellStart"/>
      <w:r w:rsidRPr="00E34011">
        <w:rPr>
          <w:sz w:val="28"/>
          <w:szCs w:val="28"/>
        </w:rPr>
        <w:t>базуватися</w:t>
      </w:r>
      <w:proofErr w:type="spellEnd"/>
      <w:r w:rsidRPr="00E34011">
        <w:rPr>
          <w:sz w:val="28"/>
          <w:szCs w:val="28"/>
        </w:rPr>
        <w:t xml:space="preserve"> на </w:t>
      </w:r>
      <w:proofErr w:type="spellStart"/>
      <w:r w:rsidRPr="00E34011">
        <w:rPr>
          <w:sz w:val="28"/>
          <w:szCs w:val="28"/>
        </w:rPr>
        <w:t>збереженні</w:t>
      </w:r>
      <w:proofErr w:type="spellEnd"/>
      <w:r w:rsidR="009D1266">
        <w:rPr>
          <w:sz w:val="28"/>
          <w:szCs w:val="28"/>
        </w:rPr>
        <w:t xml:space="preserve"> </w:t>
      </w:r>
      <w:proofErr w:type="spellStart"/>
      <w:r w:rsidRPr="00E34011">
        <w:rPr>
          <w:sz w:val="28"/>
          <w:szCs w:val="28"/>
        </w:rPr>
        <w:t>цілісності</w:t>
      </w:r>
      <w:proofErr w:type="spellEnd"/>
      <w:r w:rsidR="009D1266">
        <w:rPr>
          <w:sz w:val="28"/>
          <w:szCs w:val="28"/>
        </w:rPr>
        <w:t xml:space="preserve"> </w:t>
      </w:r>
      <w:proofErr w:type="spellStart"/>
      <w:r w:rsidRPr="00E34011">
        <w:rPr>
          <w:sz w:val="28"/>
          <w:szCs w:val="28"/>
        </w:rPr>
        <w:t>комунікативного</w:t>
      </w:r>
      <w:proofErr w:type="spellEnd"/>
      <w:r w:rsidR="009D1266">
        <w:rPr>
          <w:sz w:val="28"/>
          <w:szCs w:val="28"/>
        </w:rPr>
        <w:t xml:space="preserve"> </w:t>
      </w:r>
      <w:proofErr w:type="spellStart"/>
      <w:r w:rsidRPr="00E34011">
        <w:rPr>
          <w:sz w:val="28"/>
          <w:szCs w:val="28"/>
        </w:rPr>
        <w:t>наміру</w:t>
      </w:r>
      <w:proofErr w:type="spellEnd"/>
      <w:r w:rsidR="009D1266">
        <w:rPr>
          <w:sz w:val="28"/>
          <w:szCs w:val="28"/>
        </w:rPr>
        <w:t xml:space="preserve"> </w:t>
      </w:r>
      <w:r w:rsidR="00872BB1" w:rsidRPr="00FE1554">
        <w:rPr>
          <w:sz w:val="28"/>
          <w:szCs w:val="28"/>
        </w:rPr>
        <w:t>[</w:t>
      </w:r>
      <w:r w:rsidR="00762100">
        <w:rPr>
          <w:sz w:val="28"/>
          <w:szCs w:val="28"/>
          <w:lang w:val="uk-UA"/>
        </w:rPr>
        <w:t>5</w:t>
      </w:r>
      <w:r w:rsidR="00C958A9">
        <w:rPr>
          <w:sz w:val="28"/>
          <w:szCs w:val="28"/>
          <w:lang w:val="uk-UA"/>
        </w:rPr>
        <w:t>, с. 9</w:t>
      </w:r>
      <w:r w:rsidRPr="00FE1554">
        <w:rPr>
          <w:sz w:val="28"/>
          <w:szCs w:val="28"/>
        </w:rPr>
        <w:t>].</w:t>
      </w:r>
      <w:r w:rsidRPr="00E34011">
        <w:rPr>
          <w:sz w:val="28"/>
          <w:szCs w:val="28"/>
        </w:rPr>
        <w:t xml:space="preserve"> </w:t>
      </w:r>
      <w:proofErr w:type="spellStart"/>
      <w:r w:rsidRPr="00E34011">
        <w:rPr>
          <w:sz w:val="28"/>
          <w:szCs w:val="28"/>
        </w:rPr>
        <w:t>Текстову</w:t>
      </w:r>
      <w:proofErr w:type="spellEnd"/>
      <w:r w:rsidR="009D1266">
        <w:rPr>
          <w:sz w:val="28"/>
          <w:szCs w:val="28"/>
        </w:rPr>
        <w:t xml:space="preserve"> </w:t>
      </w:r>
      <w:proofErr w:type="spellStart"/>
      <w:r w:rsidRPr="00E34011">
        <w:rPr>
          <w:sz w:val="28"/>
          <w:szCs w:val="28"/>
        </w:rPr>
        <w:t>еквівалентність</w:t>
      </w:r>
      <w:proofErr w:type="spellEnd"/>
      <w:r w:rsidR="009D1266">
        <w:rPr>
          <w:sz w:val="28"/>
          <w:szCs w:val="28"/>
        </w:rPr>
        <w:t xml:space="preserve"> </w:t>
      </w:r>
      <w:proofErr w:type="spellStart"/>
      <w:r w:rsidRPr="00E34011">
        <w:rPr>
          <w:sz w:val="28"/>
          <w:szCs w:val="28"/>
        </w:rPr>
        <w:t>можна</w:t>
      </w:r>
      <w:proofErr w:type="spellEnd"/>
      <w:r w:rsidR="009D1266">
        <w:rPr>
          <w:sz w:val="28"/>
          <w:szCs w:val="28"/>
        </w:rPr>
        <w:t xml:space="preserve"> </w:t>
      </w:r>
      <w:proofErr w:type="spellStart"/>
      <w:r w:rsidRPr="00E34011">
        <w:rPr>
          <w:sz w:val="28"/>
          <w:szCs w:val="28"/>
        </w:rPr>
        <w:t>визначити</w:t>
      </w:r>
      <w:proofErr w:type="spellEnd"/>
      <w:r w:rsidRPr="00E34011">
        <w:rPr>
          <w:sz w:val="28"/>
          <w:szCs w:val="28"/>
        </w:rPr>
        <w:t xml:space="preserve"> як </w:t>
      </w:r>
      <w:proofErr w:type="spellStart"/>
      <w:r w:rsidRPr="00E34011">
        <w:rPr>
          <w:sz w:val="28"/>
          <w:szCs w:val="28"/>
        </w:rPr>
        <w:t>відповідність</w:t>
      </w:r>
      <w:proofErr w:type="spellEnd"/>
      <w:r w:rsidR="009D1266">
        <w:rPr>
          <w:sz w:val="28"/>
          <w:szCs w:val="28"/>
        </w:rPr>
        <w:t xml:space="preserve"> </w:t>
      </w:r>
      <w:proofErr w:type="spellStart"/>
      <w:r w:rsidRPr="00E34011">
        <w:rPr>
          <w:sz w:val="28"/>
          <w:szCs w:val="28"/>
        </w:rPr>
        <w:t>між</w:t>
      </w:r>
      <w:proofErr w:type="spellEnd"/>
      <w:r w:rsidR="009D1266">
        <w:rPr>
          <w:sz w:val="28"/>
          <w:szCs w:val="28"/>
        </w:rPr>
        <w:t xml:space="preserve"> </w:t>
      </w:r>
      <w:proofErr w:type="spellStart"/>
      <w:r w:rsidRPr="00E34011">
        <w:rPr>
          <w:sz w:val="28"/>
          <w:szCs w:val="28"/>
        </w:rPr>
        <w:t>вихідним</w:t>
      </w:r>
      <w:proofErr w:type="spellEnd"/>
      <w:r w:rsidRPr="00E34011">
        <w:rPr>
          <w:sz w:val="28"/>
          <w:szCs w:val="28"/>
        </w:rPr>
        <w:t xml:space="preserve"> і </w:t>
      </w:r>
      <w:proofErr w:type="spellStart"/>
      <w:r w:rsidRPr="00E34011">
        <w:rPr>
          <w:sz w:val="28"/>
          <w:szCs w:val="28"/>
        </w:rPr>
        <w:t>цільовим</w:t>
      </w:r>
      <w:proofErr w:type="spellEnd"/>
      <w:r w:rsidRPr="00E34011">
        <w:rPr>
          <w:sz w:val="28"/>
          <w:szCs w:val="28"/>
        </w:rPr>
        <w:t xml:space="preserve"> текстами з </w:t>
      </w:r>
      <w:proofErr w:type="spellStart"/>
      <w:r w:rsidRPr="00E34011">
        <w:rPr>
          <w:sz w:val="28"/>
          <w:szCs w:val="28"/>
        </w:rPr>
        <w:t>погляду</w:t>
      </w:r>
      <w:proofErr w:type="spellEnd"/>
      <w:r w:rsidR="009D1266">
        <w:rPr>
          <w:sz w:val="28"/>
          <w:szCs w:val="28"/>
        </w:rPr>
        <w:t xml:space="preserve"> </w:t>
      </w:r>
      <w:proofErr w:type="spellStart"/>
      <w:r w:rsidRPr="00E34011">
        <w:rPr>
          <w:sz w:val="28"/>
          <w:szCs w:val="28"/>
        </w:rPr>
        <w:t>їхньої</w:t>
      </w:r>
      <w:proofErr w:type="spellEnd"/>
      <w:r w:rsidR="009D1266">
        <w:rPr>
          <w:sz w:val="28"/>
          <w:szCs w:val="28"/>
        </w:rPr>
        <w:t xml:space="preserve"> </w:t>
      </w:r>
      <w:proofErr w:type="spellStart"/>
      <w:r w:rsidRPr="00E34011">
        <w:rPr>
          <w:sz w:val="28"/>
          <w:szCs w:val="28"/>
        </w:rPr>
        <w:t>когерентності</w:t>
      </w:r>
      <w:proofErr w:type="spellEnd"/>
      <w:r w:rsidRPr="00E34011">
        <w:rPr>
          <w:sz w:val="28"/>
          <w:szCs w:val="28"/>
        </w:rPr>
        <w:t xml:space="preserve"> та </w:t>
      </w:r>
      <w:proofErr w:type="spellStart"/>
      <w:r w:rsidRPr="00E34011">
        <w:rPr>
          <w:sz w:val="28"/>
          <w:szCs w:val="28"/>
        </w:rPr>
        <w:t>інформаційного</w:t>
      </w:r>
      <w:proofErr w:type="spellEnd"/>
      <w:r w:rsidR="009D1266">
        <w:rPr>
          <w:sz w:val="28"/>
          <w:szCs w:val="28"/>
        </w:rPr>
        <w:t xml:space="preserve"> </w:t>
      </w:r>
      <w:proofErr w:type="spellStart"/>
      <w:r w:rsidRPr="00E34011">
        <w:rPr>
          <w:sz w:val="28"/>
          <w:szCs w:val="28"/>
        </w:rPr>
        <w:t>наповнення</w:t>
      </w:r>
      <w:proofErr w:type="spellEnd"/>
      <w:r w:rsidRPr="00E34011">
        <w:rPr>
          <w:sz w:val="28"/>
          <w:szCs w:val="28"/>
        </w:rPr>
        <w:t xml:space="preserve">. Вона </w:t>
      </w:r>
      <w:proofErr w:type="spellStart"/>
      <w:r w:rsidRPr="00E34011">
        <w:rPr>
          <w:sz w:val="28"/>
          <w:szCs w:val="28"/>
        </w:rPr>
        <w:t>передбачає</w:t>
      </w:r>
      <w:proofErr w:type="spellEnd"/>
      <w:r w:rsidR="009D1266">
        <w:rPr>
          <w:sz w:val="28"/>
          <w:szCs w:val="28"/>
        </w:rPr>
        <w:t xml:space="preserve"> </w:t>
      </w:r>
      <w:proofErr w:type="spellStart"/>
      <w:r w:rsidRPr="00E34011">
        <w:rPr>
          <w:sz w:val="28"/>
          <w:szCs w:val="28"/>
        </w:rPr>
        <w:t>збереження</w:t>
      </w:r>
      <w:proofErr w:type="spellEnd"/>
      <w:r w:rsidR="009D1266">
        <w:rPr>
          <w:sz w:val="28"/>
          <w:szCs w:val="28"/>
        </w:rPr>
        <w:t xml:space="preserve"> </w:t>
      </w:r>
      <w:proofErr w:type="spellStart"/>
      <w:r w:rsidRPr="00E34011">
        <w:rPr>
          <w:sz w:val="28"/>
          <w:szCs w:val="28"/>
        </w:rPr>
        <w:t>логічних</w:t>
      </w:r>
      <w:proofErr w:type="spellEnd"/>
      <w:r w:rsidR="009D1266">
        <w:rPr>
          <w:sz w:val="28"/>
          <w:szCs w:val="28"/>
        </w:rPr>
        <w:t xml:space="preserve"> </w:t>
      </w:r>
      <w:proofErr w:type="spellStart"/>
      <w:r w:rsidRPr="00E34011">
        <w:rPr>
          <w:sz w:val="28"/>
          <w:szCs w:val="28"/>
        </w:rPr>
        <w:t>зв’язків</w:t>
      </w:r>
      <w:proofErr w:type="spellEnd"/>
      <w:r w:rsidRPr="00E34011">
        <w:rPr>
          <w:sz w:val="28"/>
          <w:szCs w:val="28"/>
        </w:rPr>
        <w:t xml:space="preserve"> і </w:t>
      </w:r>
      <w:proofErr w:type="spellStart"/>
      <w:r w:rsidRPr="00E34011">
        <w:rPr>
          <w:sz w:val="28"/>
          <w:szCs w:val="28"/>
        </w:rPr>
        <w:t>цілісності</w:t>
      </w:r>
      <w:proofErr w:type="spellEnd"/>
      <w:r w:rsidR="009D1266">
        <w:rPr>
          <w:sz w:val="28"/>
          <w:szCs w:val="28"/>
        </w:rPr>
        <w:t xml:space="preserve"> </w:t>
      </w:r>
      <w:proofErr w:type="spellStart"/>
      <w:r w:rsidRPr="00E34011">
        <w:rPr>
          <w:sz w:val="28"/>
          <w:szCs w:val="28"/>
        </w:rPr>
        <w:t>смислового</w:t>
      </w:r>
      <w:proofErr w:type="spellEnd"/>
      <w:r w:rsidRPr="00E34011">
        <w:rPr>
          <w:sz w:val="28"/>
          <w:szCs w:val="28"/>
        </w:rPr>
        <w:t xml:space="preserve"> простору тексту</w:t>
      </w:r>
      <w:r w:rsidRPr="00E34011">
        <w:rPr>
          <w:sz w:val="28"/>
          <w:szCs w:val="28"/>
          <w:lang w:val="uk-UA"/>
        </w:rPr>
        <w:t xml:space="preserve">, а основним завданням є зберегти </w:t>
      </w:r>
      <w:proofErr w:type="spellStart"/>
      <w:r w:rsidRPr="00E34011">
        <w:rPr>
          <w:sz w:val="28"/>
          <w:szCs w:val="28"/>
        </w:rPr>
        <w:t>функціонально-комунікативну</w:t>
      </w:r>
      <w:proofErr w:type="spellEnd"/>
      <w:r w:rsidR="009D1266">
        <w:rPr>
          <w:sz w:val="28"/>
          <w:szCs w:val="28"/>
        </w:rPr>
        <w:t xml:space="preserve"> </w:t>
      </w:r>
      <w:proofErr w:type="spellStart"/>
      <w:r w:rsidRPr="00E34011">
        <w:rPr>
          <w:sz w:val="28"/>
          <w:szCs w:val="28"/>
        </w:rPr>
        <w:t>спрямованість</w:t>
      </w:r>
      <w:proofErr w:type="spellEnd"/>
      <w:r w:rsidRPr="00E34011">
        <w:rPr>
          <w:sz w:val="28"/>
          <w:szCs w:val="28"/>
        </w:rPr>
        <w:t xml:space="preserve"> тексту.</w:t>
      </w:r>
      <w:r w:rsidRPr="00E34011">
        <w:rPr>
          <w:sz w:val="28"/>
          <w:szCs w:val="28"/>
          <w:lang w:val="uk-UA"/>
        </w:rPr>
        <w:t xml:space="preserve"> При цьому перекладач ухвалює самостійне рішення щодо доцільності відтворення зв’язності та когерентності оригіналу, залежно від функціонального призначення перекладу та очікувань цільової аудиторії. Аналіз текстової еквівалентності може здійснюватися через вивчення таких елементів, як референція, заміщення, еліпсис, сполучникові засоби та лексична когезія </w:t>
      </w:r>
      <w:r w:rsidR="00762100">
        <w:rPr>
          <w:sz w:val="28"/>
          <w:szCs w:val="28"/>
          <w:lang w:val="uk-UA"/>
        </w:rPr>
        <w:t>[6</w:t>
      </w:r>
      <w:r w:rsidRPr="00FE1554">
        <w:rPr>
          <w:sz w:val="28"/>
          <w:szCs w:val="28"/>
          <w:lang w:val="uk-UA"/>
        </w:rPr>
        <w:t>].</w:t>
      </w:r>
      <w:r w:rsidRPr="00E34011">
        <w:rPr>
          <w:sz w:val="28"/>
          <w:szCs w:val="28"/>
          <w:lang w:val="uk-UA"/>
        </w:rPr>
        <w:t xml:space="preserve"> </w:t>
      </w:r>
      <w:r w:rsidR="00E02C9C">
        <w:rPr>
          <w:sz w:val="28"/>
          <w:szCs w:val="28"/>
          <w:lang w:val="uk-UA"/>
        </w:rPr>
        <w:t xml:space="preserve">Наприклад, </w:t>
      </w:r>
      <w:r w:rsidR="00C25976">
        <w:rPr>
          <w:sz w:val="28"/>
          <w:szCs w:val="28"/>
          <w:lang w:val="uk-UA"/>
        </w:rPr>
        <w:t xml:space="preserve">переклад </w:t>
      </w:r>
      <w:r w:rsidRPr="00E34011">
        <w:rPr>
          <w:sz w:val="28"/>
          <w:szCs w:val="28"/>
          <w:lang w:val="uk-UA"/>
        </w:rPr>
        <w:t>фрагмент</w:t>
      </w:r>
      <w:r w:rsidR="00C25976">
        <w:rPr>
          <w:sz w:val="28"/>
          <w:szCs w:val="28"/>
          <w:lang w:val="uk-UA"/>
        </w:rPr>
        <w:t>у</w:t>
      </w:r>
      <w:r w:rsidR="0001683F">
        <w:rPr>
          <w:sz w:val="28"/>
          <w:szCs w:val="28"/>
          <w:lang w:val="uk-UA"/>
        </w:rPr>
        <w:t xml:space="preserve"> </w:t>
      </w:r>
      <w:r w:rsidR="00E02C9C">
        <w:rPr>
          <w:sz w:val="28"/>
          <w:szCs w:val="28"/>
          <w:lang w:val="uk-UA"/>
        </w:rPr>
        <w:t>текс</w:t>
      </w:r>
      <w:r w:rsidR="00FE1554">
        <w:rPr>
          <w:sz w:val="28"/>
          <w:szCs w:val="28"/>
          <w:lang w:val="uk-UA"/>
        </w:rPr>
        <w:t>ту</w:t>
      </w:r>
      <w:r w:rsidR="0001683F">
        <w:rPr>
          <w:sz w:val="28"/>
          <w:szCs w:val="28"/>
          <w:lang w:val="uk-UA"/>
        </w:rPr>
        <w:t xml:space="preserve"> </w:t>
      </w:r>
      <w:r w:rsidRPr="00C25976">
        <w:rPr>
          <w:rStyle w:val="ad"/>
          <w:rFonts w:eastAsiaTheme="majorEastAsia"/>
          <w:sz w:val="28"/>
          <w:szCs w:val="28"/>
          <w:lang w:val="en-US"/>
        </w:rPr>
        <w:t>The</w:t>
      </w:r>
      <w:r w:rsidR="0001683F" w:rsidRPr="00F62264">
        <w:rPr>
          <w:rStyle w:val="ad"/>
          <w:rFonts w:eastAsiaTheme="majorEastAsia"/>
          <w:sz w:val="28"/>
          <w:szCs w:val="28"/>
          <w:lang w:val="en-US"/>
        </w:rPr>
        <w:t xml:space="preserve"> </w:t>
      </w:r>
      <w:r w:rsidRPr="00C25976">
        <w:rPr>
          <w:rStyle w:val="ad"/>
          <w:rFonts w:eastAsiaTheme="majorEastAsia"/>
          <w:sz w:val="28"/>
          <w:szCs w:val="28"/>
          <w:lang w:val="en-US"/>
        </w:rPr>
        <w:t>company</w:t>
      </w:r>
      <w:r w:rsidR="0001683F" w:rsidRPr="00F62264">
        <w:rPr>
          <w:rStyle w:val="ad"/>
          <w:rFonts w:eastAsiaTheme="majorEastAsia"/>
          <w:sz w:val="28"/>
          <w:szCs w:val="28"/>
          <w:lang w:val="en-US"/>
        </w:rPr>
        <w:t xml:space="preserve"> </w:t>
      </w:r>
      <w:r w:rsidRPr="00C25976">
        <w:rPr>
          <w:rStyle w:val="ad"/>
          <w:rFonts w:eastAsiaTheme="majorEastAsia"/>
          <w:sz w:val="28"/>
          <w:szCs w:val="28"/>
          <w:lang w:val="en-US"/>
        </w:rPr>
        <w:t>expanded</w:t>
      </w:r>
      <w:r w:rsidR="0001683F" w:rsidRPr="00F62264">
        <w:rPr>
          <w:rStyle w:val="ad"/>
          <w:rFonts w:eastAsiaTheme="majorEastAsia"/>
          <w:sz w:val="28"/>
          <w:szCs w:val="28"/>
          <w:lang w:val="en-US"/>
        </w:rPr>
        <w:t xml:space="preserve"> </w:t>
      </w:r>
      <w:r w:rsidRPr="00C25976">
        <w:rPr>
          <w:rStyle w:val="ad"/>
          <w:rFonts w:eastAsiaTheme="majorEastAsia"/>
          <w:sz w:val="28"/>
          <w:szCs w:val="28"/>
          <w:lang w:val="en-US"/>
        </w:rPr>
        <w:t>its</w:t>
      </w:r>
      <w:r w:rsidR="0001683F" w:rsidRPr="00F62264">
        <w:rPr>
          <w:rStyle w:val="ad"/>
          <w:rFonts w:eastAsiaTheme="majorEastAsia"/>
          <w:sz w:val="28"/>
          <w:szCs w:val="28"/>
          <w:lang w:val="en-US"/>
        </w:rPr>
        <w:t xml:space="preserve"> </w:t>
      </w:r>
      <w:r w:rsidRPr="00C25976">
        <w:rPr>
          <w:rStyle w:val="ad"/>
          <w:rFonts w:eastAsiaTheme="majorEastAsia"/>
          <w:sz w:val="28"/>
          <w:szCs w:val="28"/>
          <w:lang w:val="en-US"/>
        </w:rPr>
        <w:t>operations</w:t>
      </w:r>
      <w:r w:rsidRPr="00E34011">
        <w:rPr>
          <w:rStyle w:val="ad"/>
          <w:rFonts w:eastAsiaTheme="majorEastAsia"/>
          <w:sz w:val="28"/>
          <w:szCs w:val="28"/>
          <w:lang w:val="uk-UA"/>
        </w:rPr>
        <w:t xml:space="preserve">. </w:t>
      </w:r>
      <w:r w:rsidRPr="00C25976">
        <w:rPr>
          <w:rStyle w:val="ad"/>
          <w:rFonts w:eastAsiaTheme="majorEastAsia"/>
          <w:sz w:val="28"/>
          <w:szCs w:val="28"/>
          <w:lang w:val="en-US"/>
        </w:rPr>
        <w:t>It</w:t>
      </w:r>
      <w:r w:rsidR="0001683F" w:rsidRPr="00F62264">
        <w:rPr>
          <w:rStyle w:val="ad"/>
          <w:rFonts w:eastAsiaTheme="majorEastAsia"/>
          <w:sz w:val="28"/>
          <w:szCs w:val="28"/>
          <w:lang w:val="en-US"/>
        </w:rPr>
        <w:t xml:space="preserve"> </w:t>
      </w:r>
      <w:r w:rsidRPr="00C25976">
        <w:rPr>
          <w:rStyle w:val="ad"/>
          <w:rFonts w:eastAsiaTheme="majorEastAsia"/>
          <w:sz w:val="28"/>
          <w:szCs w:val="28"/>
          <w:lang w:val="en-US"/>
        </w:rPr>
        <w:t>opened</w:t>
      </w:r>
      <w:r w:rsidR="0001683F" w:rsidRPr="00F62264">
        <w:rPr>
          <w:rStyle w:val="ad"/>
          <w:rFonts w:eastAsiaTheme="majorEastAsia"/>
          <w:sz w:val="28"/>
          <w:szCs w:val="28"/>
          <w:lang w:val="en-US"/>
        </w:rPr>
        <w:t xml:space="preserve"> </w:t>
      </w:r>
      <w:r w:rsidRPr="00C25976">
        <w:rPr>
          <w:rStyle w:val="ad"/>
          <w:rFonts w:eastAsiaTheme="majorEastAsia"/>
          <w:sz w:val="28"/>
          <w:szCs w:val="28"/>
          <w:lang w:val="en-US"/>
        </w:rPr>
        <w:t>two</w:t>
      </w:r>
      <w:r w:rsidR="0001683F" w:rsidRPr="00F62264">
        <w:rPr>
          <w:rStyle w:val="ad"/>
          <w:rFonts w:eastAsiaTheme="majorEastAsia"/>
          <w:sz w:val="28"/>
          <w:szCs w:val="28"/>
          <w:lang w:val="en-US"/>
        </w:rPr>
        <w:t xml:space="preserve"> </w:t>
      </w:r>
      <w:r w:rsidRPr="00C25976">
        <w:rPr>
          <w:rStyle w:val="ad"/>
          <w:rFonts w:eastAsiaTheme="majorEastAsia"/>
          <w:sz w:val="28"/>
          <w:szCs w:val="28"/>
          <w:lang w:val="en-US"/>
        </w:rPr>
        <w:t>new</w:t>
      </w:r>
      <w:r w:rsidR="0001683F" w:rsidRPr="00F62264">
        <w:rPr>
          <w:rStyle w:val="ad"/>
          <w:rFonts w:eastAsiaTheme="majorEastAsia"/>
          <w:sz w:val="28"/>
          <w:szCs w:val="28"/>
          <w:lang w:val="en-US"/>
        </w:rPr>
        <w:t xml:space="preserve"> </w:t>
      </w:r>
      <w:r w:rsidRPr="00C25976">
        <w:rPr>
          <w:rStyle w:val="ad"/>
          <w:rFonts w:eastAsiaTheme="majorEastAsia"/>
          <w:sz w:val="28"/>
          <w:szCs w:val="28"/>
          <w:lang w:val="en-US"/>
        </w:rPr>
        <w:t>offices</w:t>
      </w:r>
      <w:r w:rsidR="0001683F" w:rsidRPr="00F62264">
        <w:rPr>
          <w:rStyle w:val="ad"/>
          <w:rFonts w:eastAsiaTheme="majorEastAsia"/>
          <w:sz w:val="28"/>
          <w:szCs w:val="28"/>
          <w:lang w:val="en-US"/>
        </w:rPr>
        <w:t xml:space="preserve"> </w:t>
      </w:r>
      <w:r w:rsidRPr="00C25976">
        <w:rPr>
          <w:rStyle w:val="ad"/>
          <w:rFonts w:eastAsiaTheme="majorEastAsia"/>
          <w:sz w:val="28"/>
          <w:szCs w:val="28"/>
          <w:lang w:val="en-US"/>
        </w:rPr>
        <w:t>and</w:t>
      </w:r>
      <w:r w:rsidR="0001683F" w:rsidRPr="00F62264">
        <w:rPr>
          <w:rStyle w:val="ad"/>
          <w:rFonts w:eastAsiaTheme="majorEastAsia"/>
          <w:sz w:val="28"/>
          <w:szCs w:val="28"/>
          <w:lang w:val="en-US"/>
        </w:rPr>
        <w:t xml:space="preserve"> </w:t>
      </w:r>
      <w:r w:rsidRPr="00C25976">
        <w:rPr>
          <w:rStyle w:val="ad"/>
          <w:rFonts w:eastAsiaTheme="majorEastAsia"/>
          <w:sz w:val="28"/>
          <w:szCs w:val="28"/>
          <w:lang w:val="en-US"/>
        </w:rPr>
        <w:t>hired</w:t>
      </w:r>
      <w:r w:rsidR="0001683F" w:rsidRPr="00F62264">
        <w:rPr>
          <w:rStyle w:val="ad"/>
          <w:rFonts w:eastAsiaTheme="majorEastAsia"/>
          <w:sz w:val="28"/>
          <w:szCs w:val="28"/>
          <w:lang w:val="en-US"/>
        </w:rPr>
        <w:t xml:space="preserve"> </w:t>
      </w:r>
      <w:r w:rsidRPr="00C25976">
        <w:rPr>
          <w:rStyle w:val="ad"/>
          <w:rFonts w:eastAsiaTheme="majorEastAsia"/>
          <w:sz w:val="28"/>
          <w:szCs w:val="28"/>
          <w:lang w:val="en-US"/>
        </w:rPr>
        <w:t>additional</w:t>
      </w:r>
      <w:r w:rsidR="0001683F" w:rsidRPr="00F62264">
        <w:rPr>
          <w:rStyle w:val="ad"/>
          <w:rFonts w:eastAsiaTheme="majorEastAsia"/>
          <w:sz w:val="28"/>
          <w:szCs w:val="28"/>
          <w:lang w:val="en-US"/>
        </w:rPr>
        <w:t xml:space="preserve"> </w:t>
      </w:r>
      <w:r w:rsidRPr="00C25976">
        <w:rPr>
          <w:rStyle w:val="ad"/>
          <w:rFonts w:eastAsiaTheme="majorEastAsia"/>
          <w:sz w:val="28"/>
          <w:szCs w:val="28"/>
          <w:lang w:val="en-US"/>
        </w:rPr>
        <w:t>staff</w:t>
      </w:r>
      <w:r w:rsidR="0001683F" w:rsidRPr="00F62264">
        <w:rPr>
          <w:rStyle w:val="ad"/>
          <w:rFonts w:eastAsiaTheme="majorEastAsia"/>
          <w:sz w:val="28"/>
          <w:szCs w:val="28"/>
          <w:lang w:val="en-US"/>
        </w:rPr>
        <w:t xml:space="preserve"> </w:t>
      </w:r>
      <w:r w:rsidR="00C25976">
        <w:rPr>
          <w:sz w:val="28"/>
          <w:szCs w:val="28"/>
          <w:lang w:val="uk-UA"/>
        </w:rPr>
        <w:t>у</w:t>
      </w:r>
      <w:r w:rsidRPr="00E34011">
        <w:rPr>
          <w:sz w:val="28"/>
          <w:szCs w:val="28"/>
          <w:lang w:val="uk-UA"/>
        </w:rPr>
        <w:t xml:space="preserve">країнською </w:t>
      </w:r>
      <w:r w:rsidRPr="00E34011">
        <w:rPr>
          <w:rStyle w:val="ad"/>
          <w:rFonts w:eastAsiaTheme="majorEastAsia"/>
          <w:sz w:val="28"/>
          <w:szCs w:val="28"/>
          <w:lang w:val="uk-UA"/>
        </w:rPr>
        <w:t>Компанія розширила свою діяльність: відкрилися два нові офіси, а також було прийнято на роботу більше співробітників</w:t>
      </w:r>
      <w:r w:rsidRPr="00235843">
        <w:rPr>
          <w:rStyle w:val="ad"/>
          <w:rFonts w:eastAsiaTheme="majorEastAsia"/>
          <w:sz w:val="28"/>
          <w:szCs w:val="28"/>
          <w:lang w:val="uk-UA"/>
        </w:rPr>
        <w:t>»</w:t>
      </w:r>
      <w:r w:rsidR="0056592E" w:rsidRPr="00235843">
        <w:rPr>
          <w:rStyle w:val="ad"/>
          <w:rFonts w:eastAsiaTheme="majorEastAsia"/>
          <w:i w:val="0"/>
          <w:sz w:val="28"/>
          <w:szCs w:val="28"/>
          <w:lang w:val="uk-UA"/>
        </w:rPr>
        <w:t>[</w:t>
      </w:r>
      <w:r w:rsidR="00762100" w:rsidRPr="00235843">
        <w:rPr>
          <w:rStyle w:val="ad"/>
          <w:rFonts w:eastAsiaTheme="majorEastAsia"/>
          <w:i w:val="0"/>
          <w:sz w:val="28"/>
          <w:szCs w:val="28"/>
          <w:lang w:val="uk-UA"/>
        </w:rPr>
        <w:t>7</w:t>
      </w:r>
      <w:r w:rsidR="0056592E" w:rsidRPr="00235843">
        <w:rPr>
          <w:rStyle w:val="ad"/>
          <w:rFonts w:eastAsiaTheme="majorEastAsia"/>
          <w:i w:val="0"/>
          <w:sz w:val="28"/>
          <w:szCs w:val="28"/>
          <w:lang w:val="uk-UA"/>
        </w:rPr>
        <w:t>]</w:t>
      </w:r>
      <w:r w:rsidRPr="00235843">
        <w:rPr>
          <w:i/>
          <w:sz w:val="28"/>
          <w:szCs w:val="28"/>
          <w:lang w:val="uk-UA"/>
        </w:rPr>
        <w:t xml:space="preserve"> </w:t>
      </w:r>
      <w:r w:rsidRPr="00E34011">
        <w:rPr>
          <w:sz w:val="28"/>
          <w:szCs w:val="28"/>
          <w:lang w:val="uk-UA"/>
        </w:rPr>
        <w:t xml:space="preserve">відзначається високим рівнем лексичної когезії, адже ключове поняття </w:t>
      </w:r>
      <w:r w:rsidRPr="00E34011">
        <w:rPr>
          <w:rStyle w:val="ad"/>
          <w:rFonts w:eastAsiaTheme="majorEastAsia"/>
          <w:sz w:val="28"/>
          <w:szCs w:val="28"/>
          <w:lang w:val="uk-UA"/>
        </w:rPr>
        <w:t>«діяльність»</w:t>
      </w:r>
      <w:r w:rsidRPr="00E34011">
        <w:rPr>
          <w:sz w:val="28"/>
          <w:szCs w:val="28"/>
          <w:lang w:val="uk-UA"/>
        </w:rPr>
        <w:t xml:space="preserve"> розкривається за допомогою деталей</w:t>
      </w:r>
      <w:r w:rsidR="00E72804">
        <w:rPr>
          <w:sz w:val="28"/>
          <w:szCs w:val="28"/>
          <w:lang w:val="uk-UA"/>
        </w:rPr>
        <w:t xml:space="preserve"> – </w:t>
      </w:r>
      <w:r w:rsidRPr="00E34011">
        <w:rPr>
          <w:rStyle w:val="ad"/>
          <w:rFonts w:eastAsiaTheme="majorEastAsia"/>
          <w:sz w:val="28"/>
          <w:szCs w:val="28"/>
          <w:lang w:val="uk-UA"/>
        </w:rPr>
        <w:lastRenderedPageBreak/>
        <w:t>«офіси»</w:t>
      </w:r>
      <w:r w:rsidRPr="00E34011">
        <w:rPr>
          <w:sz w:val="28"/>
          <w:szCs w:val="28"/>
          <w:lang w:val="uk-UA"/>
        </w:rPr>
        <w:t xml:space="preserve"> та </w:t>
      </w:r>
      <w:r w:rsidRPr="00E34011">
        <w:rPr>
          <w:rStyle w:val="ad"/>
          <w:rFonts w:eastAsiaTheme="majorEastAsia"/>
          <w:sz w:val="28"/>
          <w:szCs w:val="28"/>
          <w:lang w:val="uk-UA"/>
        </w:rPr>
        <w:t>«співробітники»</w:t>
      </w:r>
      <w:r w:rsidRPr="00E34011">
        <w:rPr>
          <w:sz w:val="28"/>
          <w:szCs w:val="28"/>
          <w:lang w:val="uk-UA"/>
        </w:rPr>
        <w:t xml:space="preserve">. Завдяки цьому текст набуває тематичної цілісності. Також варто звернути увагу на те, що синтаксичні конструкції адаптовані до норм української мови, що забезпечує комфортне сприйняття тексту читачем. </w:t>
      </w:r>
      <w:proofErr w:type="spellStart"/>
      <w:r w:rsidRPr="00E34011">
        <w:rPr>
          <w:sz w:val="28"/>
          <w:szCs w:val="28"/>
        </w:rPr>
        <w:t>Збережена</w:t>
      </w:r>
      <w:proofErr w:type="spellEnd"/>
      <w:r w:rsidR="0001683F">
        <w:rPr>
          <w:sz w:val="28"/>
          <w:szCs w:val="28"/>
        </w:rPr>
        <w:t xml:space="preserve"> </w:t>
      </w:r>
      <w:proofErr w:type="spellStart"/>
      <w:r w:rsidRPr="00E34011">
        <w:rPr>
          <w:sz w:val="28"/>
          <w:szCs w:val="28"/>
        </w:rPr>
        <w:t>комунікативна</w:t>
      </w:r>
      <w:proofErr w:type="spellEnd"/>
      <w:r w:rsidR="0001683F">
        <w:rPr>
          <w:sz w:val="28"/>
          <w:szCs w:val="28"/>
        </w:rPr>
        <w:t xml:space="preserve"> </w:t>
      </w:r>
      <w:proofErr w:type="spellStart"/>
      <w:r w:rsidRPr="00E34011">
        <w:rPr>
          <w:sz w:val="28"/>
          <w:szCs w:val="28"/>
        </w:rPr>
        <w:t>функція</w:t>
      </w:r>
      <w:proofErr w:type="spellEnd"/>
      <w:r w:rsidR="0001683F">
        <w:rPr>
          <w:sz w:val="28"/>
          <w:szCs w:val="28"/>
        </w:rPr>
        <w:t xml:space="preserve"> </w:t>
      </w:r>
      <w:proofErr w:type="spellStart"/>
      <w:r w:rsidRPr="00E34011">
        <w:rPr>
          <w:sz w:val="28"/>
          <w:szCs w:val="28"/>
        </w:rPr>
        <w:t>оригіналу</w:t>
      </w:r>
      <w:proofErr w:type="spellEnd"/>
      <w:r w:rsidR="0001683F">
        <w:rPr>
          <w:sz w:val="28"/>
          <w:szCs w:val="28"/>
        </w:rPr>
        <w:t xml:space="preserve"> </w:t>
      </w:r>
      <w:r w:rsidR="003004EA">
        <w:rPr>
          <w:sz w:val="28"/>
          <w:szCs w:val="28"/>
          <w:lang w:val="uk-UA"/>
        </w:rPr>
        <w:t>(</w:t>
      </w:r>
      <w:proofErr w:type="spellStart"/>
      <w:r w:rsidRPr="00E34011">
        <w:rPr>
          <w:sz w:val="28"/>
          <w:szCs w:val="28"/>
        </w:rPr>
        <w:t>інформування</w:t>
      </w:r>
      <w:proofErr w:type="spellEnd"/>
      <w:r w:rsidRPr="00E34011">
        <w:rPr>
          <w:sz w:val="28"/>
          <w:szCs w:val="28"/>
        </w:rPr>
        <w:t xml:space="preserve"> про </w:t>
      </w:r>
      <w:proofErr w:type="spellStart"/>
      <w:r w:rsidRPr="00E34011">
        <w:rPr>
          <w:sz w:val="28"/>
          <w:szCs w:val="28"/>
        </w:rPr>
        <w:t>розвиток</w:t>
      </w:r>
      <w:proofErr w:type="spellEnd"/>
      <w:r w:rsidR="0001683F">
        <w:rPr>
          <w:sz w:val="28"/>
          <w:szCs w:val="28"/>
        </w:rPr>
        <w:t xml:space="preserve"> </w:t>
      </w:r>
      <w:proofErr w:type="spellStart"/>
      <w:r w:rsidRPr="00E34011">
        <w:rPr>
          <w:sz w:val="28"/>
          <w:szCs w:val="28"/>
        </w:rPr>
        <w:t>компанії</w:t>
      </w:r>
      <w:proofErr w:type="spellEnd"/>
      <w:r w:rsidR="003004EA">
        <w:rPr>
          <w:sz w:val="28"/>
          <w:szCs w:val="28"/>
          <w:lang w:val="uk-UA"/>
        </w:rPr>
        <w:t>)</w:t>
      </w:r>
      <w:r w:rsidR="0001683F">
        <w:rPr>
          <w:sz w:val="28"/>
          <w:szCs w:val="28"/>
          <w:lang w:val="uk-UA"/>
        </w:rPr>
        <w:t xml:space="preserve"> </w:t>
      </w:r>
      <w:proofErr w:type="spellStart"/>
      <w:r w:rsidRPr="00E34011">
        <w:rPr>
          <w:sz w:val="28"/>
          <w:szCs w:val="28"/>
        </w:rPr>
        <w:t>свідчить</w:t>
      </w:r>
      <w:proofErr w:type="spellEnd"/>
      <w:r w:rsidRPr="00E34011">
        <w:rPr>
          <w:sz w:val="28"/>
          <w:szCs w:val="28"/>
        </w:rPr>
        <w:t xml:space="preserve"> про </w:t>
      </w:r>
      <w:proofErr w:type="spellStart"/>
      <w:r w:rsidRPr="00E34011">
        <w:rPr>
          <w:sz w:val="28"/>
          <w:szCs w:val="28"/>
        </w:rPr>
        <w:t>високу</w:t>
      </w:r>
      <w:proofErr w:type="spellEnd"/>
      <w:r w:rsidR="0001683F">
        <w:rPr>
          <w:sz w:val="28"/>
          <w:szCs w:val="28"/>
        </w:rPr>
        <w:t xml:space="preserve"> </w:t>
      </w:r>
      <w:proofErr w:type="spellStart"/>
      <w:r w:rsidRPr="00E34011">
        <w:rPr>
          <w:sz w:val="28"/>
          <w:szCs w:val="28"/>
        </w:rPr>
        <w:t>ступінь</w:t>
      </w:r>
      <w:proofErr w:type="spellEnd"/>
      <w:r w:rsidR="0001683F">
        <w:rPr>
          <w:sz w:val="28"/>
          <w:szCs w:val="28"/>
        </w:rPr>
        <w:t xml:space="preserve"> </w:t>
      </w:r>
      <w:proofErr w:type="spellStart"/>
      <w:r w:rsidRPr="00E34011">
        <w:rPr>
          <w:sz w:val="28"/>
          <w:szCs w:val="28"/>
        </w:rPr>
        <w:t>адекватності</w:t>
      </w:r>
      <w:proofErr w:type="spellEnd"/>
      <w:r w:rsidRPr="00E34011">
        <w:rPr>
          <w:sz w:val="28"/>
          <w:szCs w:val="28"/>
        </w:rPr>
        <w:t xml:space="preserve"> перекладу.</w:t>
      </w:r>
    </w:p>
    <w:p w14:paraId="6D211671" w14:textId="77777777" w:rsidR="00E8773F" w:rsidRPr="00F62264" w:rsidRDefault="00E34011" w:rsidP="00E34011">
      <w:pPr>
        <w:spacing w:after="0" w:line="360" w:lineRule="auto"/>
        <w:ind w:firstLine="567"/>
        <w:jc w:val="both"/>
        <w:rPr>
          <w:rFonts w:ascii="Times New Roman" w:hAnsi="Times New Roman" w:cs="Times New Roman"/>
          <w:sz w:val="28"/>
          <w:szCs w:val="28"/>
          <w:lang w:val="ru-RU"/>
        </w:rPr>
      </w:pPr>
      <w:r w:rsidRPr="00825289">
        <w:rPr>
          <w:rFonts w:ascii="Times New Roman" w:hAnsi="Times New Roman" w:cs="Times New Roman"/>
          <w:sz w:val="28"/>
          <w:szCs w:val="28"/>
          <w:lang w:val="uk-UA"/>
        </w:rPr>
        <w:t xml:space="preserve">Для досягнення функціональної еквівалентності та збереження змісту оригіналу перекладач повинен адаптувати форму мови, причому ступінь цих змін залежить від культурних відмінностей між мовами. </w:t>
      </w:r>
      <w:proofErr w:type="spellStart"/>
      <w:r w:rsidRPr="00E34011">
        <w:rPr>
          <w:rFonts w:ascii="Times New Roman" w:hAnsi="Times New Roman" w:cs="Times New Roman"/>
          <w:sz w:val="28"/>
          <w:szCs w:val="28"/>
          <w:lang w:val="ru-RU"/>
        </w:rPr>
        <w:t>Зміни</w:t>
      </w:r>
      <w:proofErr w:type="spellEnd"/>
      <w:r w:rsidR="0001683F">
        <w:rPr>
          <w:rFonts w:ascii="Times New Roman" w:hAnsi="Times New Roman" w:cs="Times New Roman"/>
          <w:sz w:val="28"/>
          <w:szCs w:val="28"/>
          <w:lang w:val="ru-RU"/>
        </w:rPr>
        <w:t xml:space="preserve"> </w:t>
      </w:r>
      <w:proofErr w:type="spellStart"/>
      <w:r w:rsidRPr="00E34011">
        <w:rPr>
          <w:rFonts w:ascii="Times New Roman" w:hAnsi="Times New Roman" w:cs="Times New Roman"/>
          <w:sz w:val="28"/>
          <w:szCs w:val="28"/>
          <w:lang w:val="ru-RU"/>
        </w:rPr>
        <w:t>від</w:t>
      </w:r>
      <w:proofErr w:type="spellEnd"/>
      <w:r w:rsidR="0001683F">
        <w:rPr>
          <w:rFonts w:ascii="Times New Roman" w:hAnsi="Times New Roman" w:cs="Times New Roman"/>
          <w:sz w:val="28"/>
          <w:szCs w:val="28"/>
          <w:lang w:val="ru-RU"/>
        </w:rPr>
        <w:t xml:space="preserve"> </w:t>
      </w:r>
      <w:proofErr w:type="spellStart"/>
      <w:r w:rsidRPr="00E34011">
        <w:rPr>
          <w:rFonts w:ascii="Times New Roman" w:hAnsi="Times New Roman" w:cs="Times New Roman"/>
          <w:sz w:val="28"/>
          <w:szCs w:val="28"/>
          <w:lang w:val="ru-RU"/>
        </w:rPr>
        <w:t>форми</w:t>
      </w:r>
      <w:proofErr w:type="spellEnd"/>
      <w:r w:rsidRPr="00E34011">
        <w:rPr>
          <w:rFonts w:ascii="Times New Roman" w:hAnsi="Times New Roman" w:cs="Times New Roman"/>
          <w:sz w:val="28"/>
          <w:szCs w:val="28"/>
          <w:lang w:val="ru-RU"/>
        </w:rPr>
        <w:t xml:space="preserve"> до </w:t>
      </w:r>
      <w:proofErr w:type="spellStart"/>
      <w:r w:rsidRPr="00E34011">
        <w:rPr>
          <w:rFonts w:ascii="Times New Roman" w:hAnsi="Times New Roman" w:cs="Times New Roman"/>
          <w:sz w:val="28"/>
          <w:szCs w:val="28"/>
          <w:lang w:val="ru-RU"/>
        </w:rPr>
        <w:t>змісту</w:t>
      </w:r>
      <w:proofErr w:type="spellEnd"/>
      <w:r w:rsidRPr="00E34011">
        <w:rPr>
          <w:rFonts w:ascii="Times New Roman" w:hAnsi="Times New Roman" w:cs="Times New Roman"/>
          <w:sz w:val="28"/>
          <w:szCs w:val="28"/>
          <w:lang w:val="ru-RU"/>
        </w:rPr>
        <w:t xml:space="preserve"> є </w:t>
      </w:r>
      <w:proofErr w:type="spellStart"/>
      <w:r w:rsidRPr="00E34011">
        <w:rPr>
          <w:rFonts w:ascii="Times New Roman" w:hAnsi="Times New Roman" w:cs="Times New Roman"/>
          <w:sz w:val="28"/>
          <w:szCs w:val="28"/>
          <w:lang w:val="ru-RU"/>
        </w:rPr>
        <w:t>конкретним</w:t>
      </w:r>
      <w:proofErr w:type="spellEnd"/>
      <w:r w:rsidR="0001683F">
        <w:rPr>
          <w:rFonts w:ascii="Times New Roman" w:hAnsi="Times New Roman" w:cs="Times New Roman"/>
          <w:sz w:val="28"/>
          <w:szCs w:val="28"/>
          <w:lang w:val="ru-RU"/>
        </w:rPr>
        <w:t xml:space="preserve"> </w:t>
      </w:r>
      <w:proofErr w:type="spellStart"/>
      <w:r w:rsidRPr="00E34011">
        <w:rPr>
          <w:rFonts w:ascii="Times New Roman" w:hAnsi="Times New Roman" w:cs="Times New Roman"/>
          <w:sz w:val="28"/>
          <w:szCs w:val="28"/>
          <w:lang w:val="ru-RU"/>
        </w:rPr>
        <w:t>проявом</w:t>
      </w:r>
      <w:proofErr w:type="spellEnd"/>
      <w:r w:rsidR="0001683F">
        <w:rPr>
          <w:rFonts w:ascii="Times New Roman" w:hAnsi="Times New Roman" w:cs="Times New Roman"/>
          <w:sz w:val="28"/>
          <w:szCs w:val="28"/>
          <w:lang w:val="ru-RU"/>
        </w:rPr>
        <w:t xml:space="preserve"> </w:t>
      </w:r>
      <w:proofErr w:type="spellStart"/>
      <w:r w:rsidRPr="00E34011">
        <w:rPr>
          <w:rFonts w:ascii="Times New Roman" w:hAnsi="Times New Roman" w:cs="Times New Roman"/>
          <w:sz w:val="28"/>
          <w:szCs w:val="28"/>
          <w:lang w:val="ru-RU"/>
        </w:rPr>
        <w:t>функціональної</w:t>
      </w:r>
      <w:proofErr w:type="spellEnd"/>
      <w:r w:rsidR="0001683F">
        <w:rPr>
          <w:rFonts w:ascii="Times New Roman" w:hAnsi="Times New Roman" w:cs="Times New Roman"/>
          <w:sz w:val="28"/>
          <w:szCs w:val="28"/>
          <w:lang w:val="ru-RU"/>
        </w:rPr>
        <w:t xml:space="preserve"> </w:t>
      </w:r>
      <w:proofErr w:type="spellStart"/>
      <w:r w:rsidRPr="00E34011">
        <w:rPr>
          <w:rFonts w:ascii="Times New Roman" w:hAnsi="Times New Roman" w:cs="Times New Roman"/>
          <w:sz w:val="28"/>
          <w:szCs w:val="28"/>
          <w:lang w:val="ru-RU"/>
        </w:rPr>
        <w:t>еквівалентності</w:t>
      </w:r>
      <w:proofErr w:type="spellEnd"/>
      <w:r w:rsidRPr="00E34011">
        <w:rPr>
          <w:rFonts w:ascii="Times New Roman" w:hAnsi="Times New Roman" w:cs="Times New Roman"/>
          <w:sz w:val="28"/>
          <w:szCs w:val="28"/>
          <w:lang w:val="ru-RU"/>
        </w:rPr>
        <w:t xml:space="preserve">. </w:t>
      </w:r>
      <w:proofErr w:type="spellStart"/>
      <w:r w:rsidRPr="00E34011">
        <w:rPr>
          <w:rFonts w:ascii="Times New Roman" w:hAnsi="Times New Roman" w:cs="Times New Roman"/>
          <w:sz w:val="28"/>
          <w:szCs w:val="28"/>
          <w:lang w:val="ru-RU"/>
        </w:rPr>
        <w:t>Незважаючи</w:t>
      </w:r>
      <w:proofErr w:type="spellEnd"/>
      <w:r w:rsidRPr="00E34011">
        <w:rPr>
          <w:rFonts w:ascii="Times New Roman" w:hAnsi="Times New Roman" w:cs="Times New Roman"/>
          <w:sz w:val="28"/>
          <w:szCs w:val="28"/>
          <w:lang w:val="ru-RU"/>
        </w:rPr>
        <w:t xml:space="preserve"> на </w:t>
      </w:r>
      <w:proofErr w:type="spellStart"/>
      <w:r w:rsidRPr="00E34011">
        <w:rPr>
          <w:rFonts w:ascii="Times New Roman" w:hAnsi="Times New Roman" w:cs="Times New Roman"/>
          <w:sz w:val="28"/>
          <w:szCs w:val="28"/>
          <w:lang w:val="ru-RU"/>
        </w:rPr>
        <w:t>різніграматичні</w:t>
      </w:r>
      <w:proofErr w:type="spellEnd"/>
      <w:r w:rsidRPr="00E34011">
        <w:rPr>
          <w:rFonts w:ascii="Times New Roman" w:hAnsi="Times New Roman" w:cs="Times New Roman"/>
          <w:sz w:val="28"/>
          <w:szCs w:val="28"/>
          <w:lang w:val="ru-RU"/>
        </w:rPr>
        <w:t xml:space="preserve">, </w:t>
      </w:r>
      <w:proofErr w:type="spellStart"/>
      <w:r w:rsidRPr="00E34011">
        <w:rPr>
          <w:rFonts w:ascii="Times New Roman" w:hAnsi="Times New Roman" w:cs="Times New Roman"/>
          <w:sz w:val="28"/>
          <w:szCs w:val="28"/>
          <w:lang w:val="ru-RU"/>
        </w:rPr>
        <w:t>синтаксичні</w:t>
      </w:r>
      <w:proofErr w:type="spellEnd"/>
      <w:r w:rsidRPr="00E34011">
        <w:rPr>
          <w:rFonts w:ascii="Times New Roman" w:hAnsi="Times New Roman" w:cs="Times New Roman"/>
          <w:sz w:val="28"/>
          <w:szCs w:val="28"/>
          <w:lang w:val="ru-RU"/>
        </w:rPr>
        <w:t xml:space="preserve"> та </w:t>
      </w:r>
      <w:proofErr w:type="spellStart"/>
      <w:r w:rsidRPr="00E34011">
        <w:rPr>
          <w:rFonts w:ascii="Times New Roman" w:hAnsi="Times New Roman" w:cs="Times New Roman"/>
          <w:sz w:val="28"/>
          <w:szCs w:val="28"/>
          <w:lang w:val="ru-RU"/>
        </w:rPr>
        <w:t>лексичні</w:t>
      </w:r>
      <w:proofErr w:type="spellEnd"/>
      <w:r w:rsidR="0001683F">
        <w:rPr>
          <w:rFonts w:ascii="Times New Roman" w:hAnsi="Times New Roman" w:cs="Times New Roman"/>
          <w:sz w:val="28"/>
          <w:szCs w:val="28"/>
          <w:lang w:val="ru-RU"/>
        </w:rPr>
        <w:t xml:space="preserve"> </w:t>
      </w:r>
      <w:proofErr w:type="spellStart"/>
      <w:r w:rsidRPr="00E34011">
        <w:rPr>
          <w:rFonts w:ascii="Times New Roman" w:hAnsi="Times New Roman" w:cs="Times New Roman"/>
          <w:sz w:val="28"/>
          <w:szCs w:val="28"/>
          <w:lang w:val="ru-RU"/>
        </w:rPr>
        <w:t>особливості</w:t>
      </w:r>
      <w:proofErr w:type="spellEnd"/>
      <w:r w:rsidRPr="00E34011">
        <w:rPr>
          <w:rFonts w:ascii="Times New Roman" w:hAnsi="Times New Roman" w:cs="Times New Roman"/>
          <w:sz w:val="28"/>
          <w:szCs w:val="28"/>
          <w:lang w:val="ru-RU"/>
        </w:rPr>
        <w:t xml:space="preserve">, </w:t>
      </w:r>
      <w:proofErr w:type="spellStart"/>
      <w:r w:rsidRPr="00E34011">
        <w:rPr>
          <w:rFonts w:ascii="Times New Roman" w:hAnsi="Times New Roman" w:cs="Times New Roman"/>
          <w:sz w:val="28"/>
          <w:szCs w:val="28"/>
          <w:lang w:val="ru-RU"/>
        </w:rPr>
        <w:t>які</w:t>
      </w:r>
      <w:proofErr w:type="spellEnd"/>
      <w:r w:rsidR="0001683F">
        <w:rPr>
          <w:rFonts w:ascii="Times New Roman" w:hAnsi="Times New Roman" w:cs="Times New Roman"/>
          <w:sz w:val="28"/>
          <w:szCs w:val="28"/>
          <w:lang w:val="ru-RU"/>
        </w:rPr>
        <w:t xml:space="preserve"> </w:t>
      </w:r>
      <w:proofErr w:type="spellStart"/>
      <w:r w:rsidRPr="00E34011">
        <w:rPr>
          <w:rFonts w:ascii="Times New Roman" w:hAnsi="Times New Roman" w:cs="Times New Roman"/>
          <w:sz w:val="28"/>
          <w:szCs w:val="28"/>
          <w:lang w:val="ru-RU"/>
        </w:rPr>
        <w:t>можуть</w:t>
      </w:r>
      <w:proofErr w:type="spellEnd"/>
      <w:r w:rsidR="0001683F">
        <w:rPr>
          <w:rFonts w:ascii="Times New Roman" w:hAnsi="Times New Roman" w:cs="Times New Roman"/>
          <w:sz w:val="28"/>
          <w:szCs w:val="28"/>
          <w:lang w:val="ru-RU"/>
        </w:rPr>
        <w:t xml:space="preserve"> </w:t>
      </w:r>
      <w:proofErr w:type="spellStart"/>
      <w:r w:rsidRPr="00E34011">
        <w:rPr>
          <w:rFonts w:ascii="Times New Roman" w:hAnsi="Times New Roman" w:cs="Times New Roman"/>
          <w:sz w:val="28"/>
          <w:szCs w:val="28"/>
          <w:lang w:val="ru-RU"/>
        </w:rPr>
        <w:t>відрізнятися</w:t>
      </w:r>
      <w:proofErr w:type="spellEnd"/>
      <w:r w:rsidRPr="00E34011">
        <w:rPr>
          <w:rFonts w:ascii="Times New Roman" w:hAnsi="Times New Roman" w:cs="Times New Roman"/>
          <w:sz w:val="28"/>
          <w:szCs w:val="28"/>
          <w:lang w:val="ru-RU"/>
        </w:rPr>
        <w:t xml:space="preserve">, </w:t>
      </w:r>
      <w:proofErr w:type="spellStart"/>
      <w:r w:rsidRPr="00E34011">
        <w:rPr>
          <w:rFonts w:ascii="Times New Roman" w:hAnsi="Times New Roman" w:cs="Times New Roman"/>
          <w:sz w:val="28"/>
          <w:szCs w:val="28"/>
          <w:lang w:val="ru-RU"/>
        </w:rPr>
        <w:t>ключовим</w:t>
      </w:r>
      <w:proofErr w:type="spellEnd"/>
      <w:r w:rsidR="0001683F">
        <w:rPr>
          <w:rFonts w:ascii="Times New Roman" w:hAnsi="Times New Roman" w:cs="Times New Roman"/>
          <w:sz w:val="28"/>
          <w:szCs w:val="28"/>
          <w:lang w:val="ru-RU"/>
        </w:rPr>
        <w:t xml:space="preserve"> </w:t>
      </w:r>
      <w:proofErr w:type="spellStart"/>
      <w:r w:rsidRPr="00E34011">
        <w:rPr>
          <w:rFonts w:ascii="Times New Roman" w:hAnsi="Times New Roman" w:cs="Times New Roman"/>
          <w:sz w:val="28"/>
          <w:szCs w:val="28"/>
          <w:lang w:val="ru-RU"/>
        </w:rPr>
        <w:t>завданням</w:t>
      </w:r>
      <w:proofErr w:type="spellEnd"/>
      <w:r w:rsidR="0001683F">
        <w:rPr>
          <w:rFonts w:ascii="Times New Roman" w:hAnsi="Times New Roman" w:cs="Times New Roman"/>
          <w:sz w:val="28"/>
          <w:szCs w:val="28"/>
          <w:lang w:val="ru-RU"/>
        </w:rPr>
        <w:t xml:space="preserve"> </w:t>
      </w:r>
      <w:proofErr w:type="spellStart"/>
      <w:r w:rsidRPr="00E34011">
        <w:rPr>
          <w:rFonts w:ascii="Times New Roman" w:hAnsi="Times New Roman" w:cs="Times New Roman"/>
          <w:sz w:val="28"/>
          <w:szCs w:val="28"/>
          <w:lang w:val="ru-RU"/>
        </w:rPr>
        <w:t>перекладача</w:t>
      </w:r>
      <w:proofErr w:type="spellEnd"/>
      <w:r w:rsidRPr="00E34011">
        <w:rPr>
          <w:rFonts w:ascii="Times New Roman" w:hAnsi="Times New Roman" w:cs="Times New Roman"/>
          <w:sz w:val="28"/>
          <w:szCs w:val="28"/>
          <w:lang w:val="ru-RU"/>
        </w:rPr>
        <w:t xml:space="preserve"> є </w:t>
      </w:r>
      <w:proofErr w:type="spellStart"/>
      <w:r w:rsidRPr="00E34011">
        <w:rPr>
          <w:rFonts w:ascii="Times New Roman" w:hAnsi="Times New Roman" w:cs="Times New Roman"/>
          <w:sz w:val="28"/>
          <w:szCs w:val="28"/>
          <w:lang w:val="ru-RU"/>
        </w:rPr>
        <w:t>вивчення</w:t>
      </w:r>
      <w:proofErr w:type="spellEnd"/>
      <w:r w:rsidR="0001683F">
        <w:rPr>
          <w:rFonts w:ascii="Times New Roman" w:hAnsi="Times New Roman" w:cs="Times New Roman"/>
          <w:sz w:val="28"/>
          <w:szCs w:val="28"/>
          <w:lang w:val="ru-RU"/>
        </w:rPr>
        <w:t xml:space="preserve"> </w:t>
      </w:r>
      <w:proofErr w:type="spellStart"/>
      <w:r w:rsidRPr="00E34011">
        <w:rPr>
          <w:rFonts w:ascii="Times New Roman" w:hAnsi="Times New Roman" w:cs="Times New Roman"/>
          <w:sz w:val="28"/>
          <w:szCs w:val="28"/>
          <w:lang w:val="ru-RU"/>
        </w:rPr>
        <w:t>цих</w:t>
      </w:r>
      <w:proofErr w:type="spellEnd"/>
      <w:r w:rsidR="0001683F">
        <w:rPr>
          <w:rFonts w:ascii="Times New Roman" w:hAnsi="Times New Roman" w:cs="Times New Roman"/>
          <w:sz w:val="28"/>
          <w:szCs w:val="28"/>
          <w:lang w:val="ru-RU"/>
        </w:rPr>
        <w:t xml:space="preserve"> </w:t>
      </w:r>
      <w:proofErr w:type="spellStart"/>
      <w:r w:rsidRPr="00E34011">
        <w:rPr>
          <w:rFonts w:ascii="Times New Roman" w:hAnsi="Times New Roman" w:cs="Times New Roman"/>
          <w:sz w:val="28"/>
          <w:szCs w:val="28"/>
          <w:lang w:val="ru-RU"/>
        </w:rPr>
        <w:t>відмінностей</w:t>
      </w:r>
      <w:proofErr w:type="spellEnd"/>
      <w:r w:rsidRPr="00E34011">
        <w:rPr>
          <w:rFonts w:ascii="Times New Roman" w:hAnsi="Times New Roman" w:cs="Times New Roman"/>
          <w:sz w:val="28"/>
          <w:szCs w:val="28"/>
          <w:lang w:val="ru-RU"/>
        </w:rPr>
        <w:t xml:space="preserve">, </w:t>
      </w:r>
      <w:proofErr w:type="spellStart"/>
      <w:r w:rsidRPr="00E34011">
        <w:rPr>
          <w:rFonts w:ascii="Times New Roman" w:hAnsi="Times New Roman" w:cs="Times New Roman"/>
          <w:sz w:val="28"/>
          <w:szCs w:val="28"/>
          <w:lang w:val="ru-RU"/>
        </w:rPr>
        <w:t>пошук</w:t>
      </w:r>
      <w:proofErr w:type="spellEnd"/>
      <w:r w:rsidR="0001683F">
        <w:rPr>
          <w:rFonts w:ascii="Times New Roman" w:hAnsi="Times New Roman" w:cs="Times New Roman"/>
          <w:sz w:val="28"/>
          <w:szCs w:val="28"/>
          <w:lang w:val="ru-RU"/>
        </w:rPr>
        <w:t xml:space="preserve"> </w:t>
      </w:r>
      <w:proofErr w:type="spellStart"/>
      <w:r w:rsidRPr="00E34011">
        <w:rPr>
          <w:rFonts w:ascii="Times New Roman" w:hAnsi="Times New Roman" w:cs="Times New Roman"/>
          <w:sz w:val="28"/>
          <w:szCs w:val="28"/>
          <w:lang w:val="ru-RU"/>
        </w:rPr>
        <w:t>найбільш</w:t>
      </w:r>
      <w:proofErr w:type="spellEnd"/>
      <w:r w:rsidRPr="00E34011">
        <w:rPr>
          <w:rFonts w:ascii="Times New Roman" w:hAnsi="Times New Roman" w:cs="Times New Roman"/>
          <w:sz w:val="28"/>
          <w:szCs w:val="28"/>
          <w:lang w:val="ru-RU"/>
        </w:rPr>
        <w:t xml:space="preserve"> точного </w:t>
      </w:r>
      <w:proofErr w:type="spellStart"/>
      <w:r w:rsidRPr="00E34011">
        <w:rPr>
          <w:rFonts w:ascii="Times New Roman" w:hAnsi="Times New Roman" w:cs="Times New Roman"/>
          <w:sz w:val="28"/>
          <w:szCs w:val="28"/>
          <w:lang w:val="ru-RU"/>
        </w:rPr>
        <w:t>значення</w:t>
      </w:r>
      <w:proofErr w:type="spellEnd"/>
      <w:r w:rsidRPr="00E34011">
        <w:rPr>
          <w:rFonts w:ascii="Times New Roman" w:hAnsi="Times New Roman" w:cs="Times New Roman"/>
          <w:sz w:val="28"/>
          <w:szCs w:val="28"/>
          <w:lang w:val="ru-RU"/>
        </w:rPr>
        <w:t xml:space="preserve"> та стилю в </w:t>
      </w:r>
      <w:proofErr w:type="spellStart"/>
      <w:r w:rsidRPr="00E34011">
        <w:rPr>
          <w:rFonts w:ascii="Times New Roman" w:hAnsi="Times New Roman" w:cs="Times New Roman"/>
          <w:sz w:val="28"/>
          <w:szCs w:val="28"/>
          <w:lang w:val="ru-RU"/>
        </w:rPr>
        <w:t>єдиній</w:t>
      </w:r>
      <w:proofErr w:type="spellEnd"/>
      <w:r w:rsidR="0001683F">
        <w:rPr>
          <w:rFonts w:ascii="Times New Roman" w:hAnsi="Times New Roman" w:cs="Times New Roman"/>
          <w:sz w:val="28"/>
          <w:szCs w:val="28"/>
          <w:lang w:val="ru-RU"/>
        </w:rPr>
        <w:t xml:space="preserve"> </w:t>
      </w:r>
      <w:proofErr w:type="spellStart"/>
      <w:r w:rsidRPr="00E34011">
        <w:rPr>
          <w:rFonts w:ascii="Times New Roman" w:hAnsi="Times New Roman" w:cs="Times New Roman"/>
          <w:sz w:val="28"/>
          <w:szCs w:val="28"/>
          <w:lang w:val="ru-RU"/>
        </w:rPr>
        <w:t>системі</w:t>
      </w:r>
      <w:proofErr w:type="spellEnd"/>
      <w:r w:rsidR="0001683F">
        <w:rPr>
          <w:rFonts w:ascii="Times New Roman" w:hAnsi="Times New Roman" w:cs="Times New Roman"/>
          <w:sz w:val="28"/>
          <w:szCs w:val="28"/>
          <w:lang w:val="ru-RU"/>
        </w:rPr>
        <w:t xml:space="preserve"> </w:t>
      </w:r>
      <w:proofErr w:type="spellStart"/>
      <w:r w:rsidRPr="00E34011">
        <w:rPr>
          <w:rFonts w:ascii="Times New Roman" w:hAnsi="Times New Roman" w:cs="Times New Roman"/>
          <w:sz w:val="28"/>
          <w:szCs w:val="28"/>
          <w:lang w:val="ru-RU"/>
        </w:rPr>
        <w:t>форми</w:t>
      </w:r>
      <w:proofErr w:type="spellEnd"/>
      <w:r w:rsidRPr="00E34011">
        <w:rPr>
          <w:rFonts w:ascii="Times New Roman" w:hAnsi="Times New Roman" w:cs="Times New Roman"/>
          <w:sz w:val="28"/>
          <w:szCs w:val="28"/>
          <w:lang w:val="ru-RU"/>
        </w:rPr>
        <w:t xml:space="preserve"> і </w:t>
      </w:r>
      <w:proofErr w:type="spellStart"/>
      <w:r w:rsidRPr="00E34011">
        <w:rPr>
          <w:rFonts w:ascii="Times New Roman" w:hAnsi="Times New Roman" w:cs="Times New Roman"/>
          <w:sz w:val="28"/>
          <w:szCs w:val="28"/>
          <w:lang w:val="ru-RU"/>
        </w:rPr>
        <w:t>змісту</w:t>
      </w:r>
      <w:proofErr w:type="spellEnd"/>
      <w:r w:rsidRPr="00E34011">
        <w:rPr>
          <w:rFonts w:ascii="Times New Roman" w:hAnsi="Times New Roman" w:cs="Times New Roman"/>
          <w:sz w:val="28"/>
          <w:szCs w:val="28"/>
          <w:lang w:val="ru-RU"/>
        </w:rPr>
        <w:t xml:space="preserve">, </w:t>
      </w:r>
      <w:proofErr w:type="spellStart"/>
      <w:r w:rsidRPr="00E34011">
        <w:rPr>
          <w:rFonts w:ascii="Times New Roman" w:hAnsi="Times New Roman" w:cs="Times New Roman"/>
          <w:sz w:val="28"/>
          <w:szCs w:val="28"/>
          <w:lang w:val="ru-RU"/>
        </w:rPr>
        <w:t>прагнучи</w:t>
      </w:r>
      <w:proofErr w:type="spellEnd"/>
      <w:r w:rsidRPr="00E34011">
        <w:rPr>
          <w:rFonts w:ascii="Times New Roman" w:hAnsi="Times New Roman" w:cs="Times New Roman"/>
          <w:sz w:val="28"/>
          <w:szCs w:val="28"/>
          <w:lang w:val="ru-RU"/>
        </w:rPr>
        <w:t xml:space="preserve"> максимально </w:t>
      </w:r>
      <w:proofErr w:type="spellStart"/>
      <w:r w:rsidRPr="00E34011">
        <w:rPr>
          <w:rFonts w:ascii="Times New Roman" w:hAnsi="Times New Roman" w:cs="Times New Roman"/>
          <w:sz w:val="28"/>
          <w:szCs w:val="28"/>
          <w:lang w:val="ru-RU"/>
        </w:rPr>
        <w:t>наблизити</w:t>
      </w:r>
      <w:proofErr w:type="spellEnd"/>
      <w:r w:rsidRPr="00E34011">
        <w:rPr>
          <w:rFonts w:ascii="Times New Roman" w:hAnsi="Times New Roman" w:cs="Times New Roman"/>
          <w:sz w:val="28"/>
          <w:szCs w:val="28"/>
          <w:lang w:val="ru-RU"/>
        </w:rPr>
        <w:t xml:space="preserve"> переклад до </w:t>
      </w:r>
      <w:proofErr w:type="spellStart"/>
      <w:r w:rsidRPr="00E34011">
        <w:rPr>
          <w:rFonts w:ascii="Times New Roman" w:hAnsi="Times New Roman" w:cs="Times New Roman"/>
          <w:sz w:val="28"/>
          <w:szCs w:val="28"/>
          <w:lang w:val="ru-RU"/>
        </w:rPr>
        <w:t>оригіналу</w:t>
      </w:r>
      <w:proofErr w:type="spellEnd"/>
      <w:r w:rsidRPr="00E34011">
        <w:rPr>
          <w:rFonts w:ascii="Times New Roman" w:hAnsi="Times New Roman" w:cs="Times New Roman"/>
          <w:sz w:val="28"/>
          <w:szCs w:val="28"/>
          <w:lang w:val="ru-RU"/>
        </w:rPr>
        <w:t xml:space="preserve"> як за формою, так і за </w:t>
      </w:r>
      <w:proofErr w:type="spellStart"/>
      <w:r w:rsidRPr="00E34011">
        <w:rPr>
          <w:rFonts w:ascii="Times New Roman" w:hAnsi="Times New Roman" w:cs="Times New Roman"/>
          <w:sz w:val="28"/>
          <w:szCs w:val="28"/>
          <w:lang w:val="ru-RU"/>
        </w:rPr>
        <w:t>змістом</w:t>
      </w:r>
      <w:proofErr w:type="spellEnd"/>
      <w:r w:rsidR="00FE1554">
        <w:rPr>
          <w:rFonts w:ascii="Times New Roman" w:hAnsi="Times New Roman" w:cs="Times New Roman"/>
          <w:sz w:val="28"/>
          <w:szCs w:val="28"/>
          <w:lang w:val="ru-RU"/>
        </w:rPr>
        <w:t xml:space="preserve"> </w:t>
      </w:r>
      <w:r w:rsidR="00762100">
        <w:rPr>
          <w:rFonts w:ascii="Times New Roman" w:hAnsi="Times New Roman" w:cs="Times New Roman"/>
          <w:sz w:val="28"/>
          <w:szCs w:val="28"/>
          <w:lang w:val="ru-RU"/>
        </w:rPr>
        <w:t>[8</w:t>
      </w:r>
      <w:r w:rsidRPr="00FE1554">
        <w:rPr>
          <w:rFonts w:ascii="Times New Roman" w:hAnsi="Times New Roman" w:cs="Times New Roman"/>
          <w:sz w:val="28"/>
          <w:szCs w:val="28"/>
          <w:lang w:val="ru-RU"/>
        </w:rPr>
        <w:t>].</w:t>
      </w:r>
    </w:p>
    <w:p w14:paraId="6C0D6F57" w14:textId="77777777" w:rsidR="00771D5C" w:rsidRDefault="00771D5C" w:rsidP="00771D5C">
      <w:pPr>
        <w:jc w:val="center"/>
        <w:rPr>
          <w:rFonts w:ascii="Times New Roman" w:hAnsi="Times New Roman" w:cs="Times New Roman"/>
          <w:b/>
          <w:sz w:val="28"/>
          <w:szCs w:val="28"/>
          <w:lang w:val="uk-UA"/>
        </w:rPr>
      </w:pPr>
      <w:r w:rsidRPr="00952C42">
        <w:rPr>
          <w:rFonts w:ascii="Times New Roman" w:hAnsi="Times New Roman" w:cs="Times New Roman"/>
          <w:b/>
          <w:sz w:val="28"/>
          <w:szCs w:val="28"/>
          <w:lang w:val="uk-UA"/>
        </w:rPr>
        <w:t>ЛІТЕРАТУРА</w:t>
      </w:r>
    </w:p>
    <w:p w14:paraId="5A755BAF" w14:textId="77777777" w:rsidR="00771D5C" w:rsidRPr="00952C42" w:rsidRDefault="00771D5C" w:rsidP="00F62264">
      <w:pPr>
        <w:pStyle w:val="a7"/>
        <w:numPr>
          <w:ilvl w:val="0"/>
          <w:numId w:val="2"/>
        </w:numPr>
        <w:spacing w:after="200" w:line="360" w:lineRule="auto"/>
        <w:rPr>
          <w:rFonts w:ascii="Times New Roman" w:hAnsi="Times New Roman" w:cs="Times New Roman"/>
          <w:b/>
          <w:sz w:val="28"/>
          <w:szCs w:val="28"/>
          <w:lang w:val="uk-UA"/>
        </w:rPr>
      </w:pPr>
      <w:proofErr w:type="spellStart"/>
      <w:r w:rsidRPr="00F62264">
        <w:rPr>
          <w:rFonts w:ascii="Times New Roman" w:hAnsi="Times New Roman" w:cs="Times New Roman"/>
          <w:color w:val="000000"/>
          <w:sz w:val="28"/>
          <w:szCs w:val="28"/>
          <w:lang w:val="en-US"/>
        </w:rPr>
        <w:t>Alrymayh</w:t>
      </w:r>
      <w:proofErr w:type="spellEnd"/>
      <w:r w:rsidRPr="00F62264">
        <w:rPr>
          <w:rFonts w:ascii="Times New Roman" w:hAnsi="Times New Roman" w:cs="Times New Roman"/>
          <w:color w:val="000000"/>
          <w:sz w:val="28"/>
          <w:szCs w:val="28"/>
          <w:lang w:val="en-US"/>
        </w:rPr>
        <w:t> A. N. Historical Overview of Equivalence in Translation Studies. </w:t>
      </w:r>
      <w:r>
        <w:rPr>
          <w:rFonts w:ascii="Times New Roman" w:hAnsi="Times New Roman" w:cs="Times New Roman"/>
          <w:color w:val="000000"/>
          <w:sz w:val="28"/>
          <w:szCs w:val="28"/>
          <w:lang w:val="en-US"/>
        </w:rPr>
        <w:t>[</w:t>
      </w:r>
      <w:r>
        <w:rPr>
          <w:rFonts w:ascii="Times New Roman" w:hAnsi="Times New Roman" w:cs="Times New Roman"/>
          <w:color w:val="000000"/>
          <w:sz w:val="28"/>
          <w:szCs w:val="28"/>
          <w:lang w:val="uk-UA"/>
        </w:rPr>
        <w:t>Електронний ресурс</w:t>
      </w:r>
      <w:r>
        <w:rPr>
          <w:rFonts w:ascii="Times New Roman" w:hAnsi="Times New Roman" w:cs="Times New Roman"/>
          <w:color w:val="000000"/>
          <w:sz w:val="28"/>
          <w:szCs w:val="28"/>
          <w:lang w:val="en-US"/>
        </w:rPr>
        <w:t>]</w:t>
      </w:r>
      <w:r>
        <w:rPr>
          <w:rFonts w:ascii="Times New Roman" w:hAnsi="Times New Roman" w:cs="Times New Roman"/>
          <w:color w:val="000000"/>
          <w:sz w:val="28"/>
          <w:szCs w:val="28"/>
          <w:lang w:val="uk-UA"/>
        </w:rPr>
        <w:t xml:space="preserve"> // </w:t>
      </w:r>
      <w:r w:rsidRPr="00F62264">
        <w:rPr>
          <w:rFonts w:ascii="Times New Roman" w:hAnsi="Times New Roman" w:cs="Times New Roman"/>
          <w:i/>
          <w:iCs/>
          <w:color w:val="000000"/>
          <w:sz w:val="28"/>
          <w:szCs w:val="28"/>
          <w:lang w:val="en-US"/>
        </w:rPr>
        <w:t>European Journal of Language and Culture Studies</w:t>
      </w:r>
      <w:r w:rsidRPr="00F62264">
        <w:rPr>
          <w:rFonts w:ascii="Times New Roman" w:hAnsi="Times New Roman" w:cs="Times New Roman"/>
          <w:color w:val="000000"/>
          <w:sz w:val="28"/>
          <w:szCs w:val="28"/>
          <w:lang w:val="en-US"/>
        </w:rPr>
        <w:t xml:space="preserve">. 2024. Vol. 3, no. 6. </w:t>
      </w:r>
      <w:r>
        <w:rPr>
          <w:rFonts w:ascii="Times New Roman" w:hAnsi="Times New Roman" w:cs="Times New Roman"/>
          <w:color w:val="000000"/>
          <w:sz w:val="28"/>
          <w:szCs w:val="28"/>
          <w:lang w:val="uk-UA"/>
        </w:rPr>
        <w:t>С</w:t>
      </w:r>
      <w:r w:rsidRPr="00F62264">
        <w:rPr>
          <w:rFonts w:ascii="Times New Roman" w:hAnsi="Times New Roman" w:cs="Times New Roman"/>
          <w:color w:val="000000"/>
          <w:sz w:val="28"/>
          <w:szCs w:val="28"/>
          <w:lang w:val="ru-RU"/>
        </w:rPr>
        <w:t>.</w:t>
      </w:r>
      <w:r>
        <w:rPr>
          <w:rFonts w:ascii="Times New Roman" w:hAnsi="Times New Roman" w:cs="Times New Roman"/>
          <w:color w:val="000000"/>
          <w:sz w:val="28"/>
          <w:szCs w:val="28"/>
        </w:rPr>
        <w:t> </w:t>
      </w:r>
      <w:r w:rsidRPr="00F62264">
        <w:rPr>
          <w:rFonts w:ascii="Times New Roman" w:hAnsi="Times New Roman" w:cs="Times New Roman"/>
          <w:color w:val="000000"/>
          <w:sz w:val="28"/>
          <w:szCs w:val="28"/>
          <w:lang w:val="ru-RU"/>
        </w:rPr>
        <w:t xml:space="preserve">1–8. </w:t>
      </w:r>
      <w:r w:rsidR="00804B5C">
        <w:rPr>
          <w:rFonts w:ascii="Times New Roman" w:hAnsi="Times New Roman" w:cs="Times New Roman"/>
          <w:color w:val="000000"/>
          <w:sz w:val="28"/>
          <w:szCs w:val="28"/>
          <w:lang w:val="uk-UA"/>
        </w:rPr>
        <w:t xml:space="preserve">— </w:t>
      </w:r>
      <w:r w:rsidR="00804B5C">
        <w:rPr>
          <w:rFonts w:ascii="Times New Roman" w:hAnsi="Times New Roman" w:cs="Times New Roman"/>
          <w:color w:val="000000"/>
          <w:sz w:val="28"/>
          <w:szCs w:val="28"/>
          <w:lang w:val="en-US"/>
        </w:rPr>
        <w:t>URL</w:t>
      </w:r>
      <w:r w:rsidRPr="00F62264">
        <w:rPr>
          <w:rFonts w:ascii="Times New Roman" w:hAnsi="Times New Roman" w:cs="Times New Roman"/>
          <w:color w:val="000000"/>
          <w:sz w:val="28"/>
          <w:szCs w:val="28"/>
          <w:lang w:val="ru-RU"/>
        </w:rPr>
        <w:t>:</w:t>
      </w:r>
      <w:r w:rsidRPr="003E6FFD">
        <w:rPr>
          <w:rFonts w:ascii="Times New Roman" w:hAnsi="Times New Roman" w:cs="Times New Roman"/>
          <w:color w:val="000000"/>
          <w:sz w:val="28"/>
          <w:szCs w:val="28"/>
        </w:rPr>
        <w:t> </w:t>
      </w:r>
      <w:hyperlink r:id="rId6" w:history="1">
        <w:r w:rsidRPr="00352F8A">
          <w:rPr>
            <w:rStyle w:val="af"/>
            <w:rFonts w:ascii="Times New Roman" w:hAnsi="Times New Roman" w:cs="Times New Roman"/>
            <w:sz w:val="28"/>
            <w:szCs w:val="28"/>
          </w:rPr>
          <w:t>https</w:t>
        </w:r>
        <w:r w:rsidRPr="00F62264">
          <w:rPr>
            <w:rStyle w:val="af"/>
            <w:rFonts w:ascii="Times New Roman" w:hAnsi="Times New Roman" w:cs="Times New Roman"/>
            <w:sz w:val="28"/>
            <w:szCs w:val="28"/>
            <w:lang w:val="ru-RU"/>
          </w:rPr>
          <w:t>://</w:t>
        </w:r>
        <w:r w:rsidRPr="00352F8A">
          <w:rPr>
            <w:rStyle w:val="af"/>
            <w:rFonts w:ascii="Times New Roman" w:hAnsi="Times New Roman" w:cs="Times New Roman"/>
            <w:sz w:val="28"/>
            <w:szCs w:val="28"/>
          </w:rPr>
          <w:t>www</w:t>
        </w:r>
        <w:r w:rsidRPr="00F62264">
          <w:rPr>
            <w:rStyle w:val="af"/>
            <w:rFonts w:ascii="Times New Roman" w:hAnsi="Times New Roman" w:cs="Times New Roman"/>
            <w:sz w:val="28"/>
            <w:szCs w:val="28"/>
            <w:lang w:val="ru-RU"/>
          </w:rPr>
          <w:t>.</w:t>
        </w:r>
        <w:r w:rsidRPr="00352F8A">
          <w:rPr>
            <w:rStyle w:val="af"/>
            <w:rFonts w:ascii="Times New Roman" w:hAnsi="Times New Roman" w:cs="Times New Roman"/>
            <w:sz w:val="28"/>
            <w:szCs w:val="28"/>
          </w:rPr>
          <w:t>ej</w:t>
        </w:r>
        <w:r w:rsidRPr="00F62264">
          <w:rPr>
            <w:rStyle w:val="af"/>
            <w:rFonts w:ascii="Times New Roman" w:hAnsi="Times New Roman" w:cs="Times New Roman"/>
            <w:sz w:val="28"/>
            <w:szCs w:val="28"/>
            <w:lang w:val="ru-RU"/>
          </w:rPr>
          <w:t>-</w:t>
        </w:r>
        <w:r w:rsidRPr="00352F8A">
          <w:rPr>
            <w:rStyle w:val="af"/>
            <w:rFonts w:ascii="Times New Roman" w:hAnsi="Times New Roman" w:cs="Times New Roman"/>
            <w:sz w:val="28"/>
            <w:szCs w:val="28"/>
          </w:rPr>
          <w:t>lang</w:t>
        </w:r>
        <w:r w:rsidRPr="00F62264">
          <w:rPr>
            <w:rStyle w:val="af"/>
            <w:rFonts w:ascii="Times New Roman" w:hAnsi="Times New Roman" w:cs="Times New Roman"/>
            <w:sz w:val="28"/>
            <w:szCs w:val="28"/>
            <w:lang w:val="ru-RU"/>
          </w:rPr>
          <w:t>.</w:t>
        </w:r>
        <w:r w:rsidRPr="00352F8A">
          <w:rPr>
            <w:rStyle w:val="af"/>
            <w:rFonts w:ascii="Times New Roman" w:hAnsi="Times New Roman" w:cs="Times New Roman"/>
            <w:sz w:val="28"/>
            <w:szCs w:val="28"/>
          </w:rPr>
          <w:t>org</w:t>
        </w:r>
        <w:r w:rsidRPr="00F62264">
          <w:rPr>
            <w:rStyle w:val="af"/>
            <w:rFonts w:ascii="Times New Roman" w:hAnsi="Times New Roman" w:cs="Times New Roman"/>
            <w:sz w:val="28"/>
            <w:szCs w:val="28"/>
            <w:lang w:val="ru-RU"/>
          </w:rPr>
          <w:t>/</w:t>
        </w:r>
        <w:r w:rsidRPr="00352F8A">
          <w:rPr>
            <w:rStyle w:val="af"/>
            <w:rFonts w:ascii="Times New Roman" w:hAnsi="Times New Roman" w:cs="Times New Roman"/>
            <w:sz w:val="28"/>
            <w:szCs w:val="28"/>
          </w:rPr>
          <w:t>index</w:t>
        </w:r>
        <w:r w:rsidRPr="00F62264">
          <w:rPr>
            <w:rStyle w:val="af"/>
            <w:rFonts w:ascii="Times New Roman" w:hAnsi="Times New Roman" w:cs="Times New Roman"/>
            <w:sz w:val="28"/>
            <w:szCs w:val="28"/>
            <w:lang w:val="ru-RU"/>
          </w:rPr>
          <w:t>.</w:t>
        </w:r>
        <w:r w:rsidRPr="00352F8A">
          <w:rPr>
            <w:rStyle w:val="af"/>
            <w:rFonts w:ascii="Times New Roman" w:hAnsi="Times New Roman" w:cs="Times New Roman"/>
            <w:sz w:val="28"/>
            <w:szCs w:val="28"/>
          </w:rPr>
          <w:t>php</w:t>
        </w:r>
        <w:r w:rsidRPr="00F62264">
          <w:rPr>
            <w:rStyle w:val="af"/>
            <w:rFonts w:ascii="Times New Roman" w:hAnsi="Times New Roman" w:cs="Times New Roman"/>
            <w:sz w:val="28"/>
            <w:szCs w:val="28"/>
            <w:lang w:val="ru-RU"/>
          </w:rPr>
          <w:t>/</w:t>
        </w:r>
        <w:r w:rsidRPr="00352F8A">
          <w:rPr>
            <w:rStyle w:val="af"/>
            <w:rFonts w:ascii="Times New Roman" w:hAnsi="Times New Roman" w:cs="Times New Roman"/>
            <w:sz w:val="28"/>
            <w:szCs w:val="28"/>
          </w:rPr>
          <w:t>ejlang</w:t>
        </w:r>
        <w:r w:rsidRPr="00F62264">
          <w:rPr>
            <w:rStyle w:val="af"/>
            <w:rFonts w:ascii="Times New Roman" w:hAnsi="Times New Roman" w:cs="Times New Roman"/>
            <w:sz w:val="28"/>
            <w:szCs w:val="28"/>
            <w:lang w:val="ru-RU"/>
          </w:rPr>
          <w:t>/</w:t>
        </w:r>
        <w:r w:rsidRPr="00352F8A">
          <w:rPr>
            <w:rStyle w:val="af"/>
            <w:rFonts w:ascii="Times New Roman" w:hAnsi="Times New Roman" w:cs="Times New Roman"/>
            <w:sz w:val="28"/>
            <w:szCs w:val="28"/>
          </w:rPr>
          <w:t>article</w:t>
        </w:r>
        <w:r w:rsidRPr="00F62264">
          <w:rPr>
            <w:rStyle w:val="af"/>
            <w:rFonts w:ascii="Times New Roman" w:hAnsi="Times New Roman" w:cs="Times New Roman"/>
            <w:sz w:val="28"/>
            <w:szCs w:val="28"/>
            <w:lang w:val="ru-RU"/>
          </w:rPr>
          <w:t>/</w:t>
        </w:r>
        <w:r w:rsidRPr="00352F8A">
          <w:rPr>
            <w:rStyle w:val="af"/>
            <w:rFonts w:ascii="Times New Roman" w:hAnsi="Times New Roman" w:cs="Times New Roman"/>
            <w:sz w:val="28"/>
            <w:szCs w:val="28"/>
          </w:rPr>
          <w:t>view</w:t>
        </w:r>
        <w:r w:rsidRPr="00F62264">
          <w:rPr>
            <w:rStyle w:val="af"/>
            <w:rFonts w:ascii="Times New Roman" w:hAnsi="Times New Roman" w:cs="Times New Roman"/>
            <w:sz w:val="28"/>
            <w:szCs w:val="28"/>
            <w:lang w:val="ru-RU"/>
          </w:rPr>
          <w:t>/138</w:t>
        </w:r>
      </w:hyperlink>
      <w:r>
        <w:rPr>
          <w:rFonts w:ascii="Times New Roman" w:hAnsi="Times New Roman" w:cs="Times New Roman"/>
          <w:sz w:val="28"/>
          <w:szCs w:val="28"/>
          <w:lang w:val="uk-UA"/>
        </w:rPr>
        <w:t xml:space="preserve"> </w:t>
      </w:r>
      <w:r w:rsidRPr="00F62264">
        <w:rPr>
          <w:rFonts w:ascii="Times New Roman" w:hAnsi="Times New Roman" w:cs="Times New Roman"/>
          <w:color w:val="000000"/>
          <w:sz w:val="28"/>
          <w:szCs w:val="28"/>
          <w:lang w:val="ru-RU"/>
        </w:rPr>
        <w:t>(</w:t>
      </w:r>
      <w:r>
        <w:rPr>
          <w:rFonts w:ascii="Times New Roman" w:hAnsi="Times New Roman" w:cs="Times New Roman"/>
          <w:color w:val="000000"/>
          <w:sz w:val="28"/>
          <w:szCs w:val="28"/>
          <w:lang w:val="uk-UA"/>
        </w:rPr>
        <w:t>дата звернення</w:t>
      </w:r>
      <w:r w:rsidRPr="00F62264">
        <w:rPr>
          <w:rFonts w:ascii="Times New Roman" w:hAnsi="Times New Roman" w:cs="Times New Roman"/>
          <w:color w:val="000000"/>
          <w:sz w:val="28"/>
          <w:szCs w:val="28"/>
          <w:lang w:val="ru-RU"/>
        </w:rPr>
        <w:t>: 25.10.2025).</w:t>
      </w:r>
    </w:p>
    <w:p w14:paraId="634B24CF" w14:textId="1864A787" w:rsidR="00771D5C" w:rsidRPr="00952C42" w:rsidRDefault="00771D5C" w:rsidP="00F62264">
      <w:pPr>
        <w:pStyle w:val="a7"/>
        <w:numPr>
          <w:ilvl w:val="0"/>
          <w:numId w:val="2"/>
        </w:numPr>
        <w:spacing w:after="200" w:line="360" w:lineRule="auto"/>
        <w:rPr>
          <w:rFonts w:ascii="Times New Roman" w:hAnsi="Times New Roman" w:cs="Times New Roman"/>
          <w:b/>
          <w:sz w:val="28"/>
          <w:szCs w:val="28"/>
          <w:lang w:val="uk-UA"/>
        </w:rPr>
      </w:pPr>
      <w:r w:rsidRPr="00F62264">
        <w:rPr>
          <w:rFonts w:ascii="Times New Roman" w:hAnsi="Times New Roman" w:cs="Times New Roman"/>
          <w:color w:val="000000"/>
          <w:sz w:val="28"/>
          <w:szCs w:val="28"/>
          <w:lang w:val="en-US"/>
        </w:rPr>
        <w:t>Nida E. A.</w:t>
      </w:r>
      <w:r w:rsidR="00F62264">
        <w:rPr>
          <w:rFonts w:ascii="Times New Roman" w:hAnsi="Times New Roman" w:cs="Times New Roman"/>
          <w:color w:val="000000"/>
          <w:sz w:val="28"/>
          <w:szCs w:val="28"/>
          <w:lang w:val="en-US"/>
        </w:rPr>
        <w:t xml:space="preserve"> </w:t>
      </w:r>
      <w:r w:rsidRPr="00F62264">
        <w:rPr>
          <w:rFonts w:ascii="Times New Roman" w:hAnsi="Times New Roman" w:cs="Times New Roman"/>
          <w:color w:val="000000"/>
          <w:sz w:val="28"/>
          <w:szCs w:val="28"/>
          <w:lang w:val="en-US"/>
        </w:rPr>
        <w:t>Toward a science of translating: With special reference to principles and procedures involved in Bible translating. Leiden: Brill, 2003. 331 </w:t>
      </w:r>
      <w:r>
        <w:rPr>
          <w:rFonts w:ascii="Times New Roman" w:hAnsi="Times New Roman" w:cs="Times New Roman"/>
          <w:color w:val="000000"/>
          <w:sz w:val="28"/>
          <w:szCs w:val="28"/>
          <w:lang w:val="uk-UA"/>
        </w:rPr>
        <w:t>с</w:t>
      </w:r>
      <w:r w:rsidRPr="00F62264">
        <w:rPr>
          <w:rFonts w:ascii="Times New Roman" w:hAnsi="Times New Roman" w:cs="Times New Roman"/>
          <w:color w:val="000000"/>
          <w:sz w:val="28"/>
          <w:szCs w:val="28"/>
          <w:lang w:val="en-US"/>
        </w:rPr>
        <w:t>.</w:t>
      </w:r>
    </w:p>
    <w:p w14:paraId="54D00A0A" w14:textId="77777777" w:rsidR="00762100" w:rsidRPr="00D66326" w:rsidRDefault="00D66326" w:rsidP="00F62264">
      <w:pPr>
        <w:pStyle w:val="a7"/>
        <w:numPr>
          <w:ilvl w:val="0"/>
          <w:numId w:val="2"/>
        </w:numPr>
        <w:spacing w:after="200" w:line="360" w:lineRule="auto"/>
        <w:rPr>
          <w:rFonts w:ascii="Times New Roman" w:hAnsi="Times New Roman" w:cs="Times New Roman"/>
          <w:b/>
          <w:sz w:val="28"/>
          <w:szCs w:val="28"/>
          <w:lang w:val="uk-UA"/>
        </w:rPr>
      </w:pPr>
      <w:r w:rsidRPr="00F62264">
        <w:rPr>
          <w:rFonts w:ascii="Times New Roman" w:hAnsi="Times New Roman" w:cs="Times New Roman"/>
          <w:color w:val="000000"/>
          <w:sz w:val="28"/>
          <w:szCs w:val="28"/>
          <w:lang w:val="uk-UA"/>
        </w:rPr>
        <w:t xml:space="preserve">Свята Біблія українською мовою - </w:t>
      </w:r>
      <w:proofErr w:type="spellStart"/>
      <w:r w:rsidRPr="00D66326">
        <w:rPr>
          <w:rFonts w:ascii="Times New Roman" w:hAnsi="Times New Roman" w:cs="Times New Roman"/>
          <w:color w:val="000000"/>
          <w:sz w:val="28"/>
          <w:szCs w:val="28"/>
        </w:rPr>
        <w:t>Ukrainian</w:t>
      </w:r>
      <w:proofErr w:type="spellEnd"/>
      <w:r w:rsidRPr="00F62264">
        <w:rPr>
          <w:rFonts w:ascii="Times New Roman" w:hAnsi="Times New Roman" w:cs="Times New Roman"/>
          <w:color w:val="000000"/>
          <w:sz w:val="28"/>
          <w:szCs w:val="28"/>
          <w:lang w:val="uk-UA"/>
        </w:rPr>
        <w:t xml:space="preserve"> </w:t>
      </w:r>
      <w:proofErr w:type="spellStart"/>
      <w:r w:rsidRPr="00D66326">
        <w:rPr>
          <w:rFonts w:ascii="Times New Roman" w:hAnsi="Times New Roman" w:cs="Times New Roman"/>
          <w:color w:val="000000"/>
          <w:sz w:val="28"/>
          <w:szCs w:val="28"/>
        </w:rPr>
        <w:t>Bible</w:t>
      </w:r>
      <w:proofErr w:type="spellEnd"/>
      <w:r w:rsidRPr="00F62264">
        <w:rPr>
          <w:rFonts w:ascii="Times New Roman" w:hAnsi="Times New Roman" w:cs="Times New Roman"/>
          <w:color w:val="000000"/>
          <w:sz w:val="28"/>
          <w:szCs w:val="28"/>
          <w:lang w:val="uk-UA"/>
        </w:rPr>
        <w:t>.</w:t>
      </w:r>
      <w:r w:rsidRPr="00D66326">
        <w:rPr>
          <w:rFonts w:ascii="Times New Roman" w:hAnsi="Times New Roman" w:cs="Times New Roman"/>
          <w:color w:val="000000"/>
          <w:sz w:val="28"/>
          <w:szCs w:val="28"/>
        </w:rPr>
        <w:t> </w:t>
      </w:r>
      <w:proofErr w:type="spellStart"/>
      <w:r w:rsidRPr="00F62264">
        <w:rPr>
          <w:rFonts w:ascii="Times New Roman" w:hAnsi="Times New Roman" w:cs="Times New Roman"/>
          <w:i/>
          <w:iCs/>
          <w:color w:val="000000"/>
          <w:sz w:val="28"/>
          <w:szCs w:val="28"/>
          <w:lang w:val="en-US"/>
        </w:rPr>
        <w:t>Wordproject</w:t>
      </w:r>
      <w:proofErr w:type="spellEnd"/>
      <w:r w:rsidRPr="00F62264">
        <w:rPr>
          <w:rFonts w:ascii="Times New Roman" w:hAnsi="Times New Roman" w:cs="Times New Roman"/>
          <w:i/>
          <w:iCs/>
          <w:color w:val="000000"/>
          <w:sz w:val="28"/>
          <w:szCs w:val="28"/>
          <w:lang w:val="en-US"/>
        </w:rPr>
        <w:t>: The Holy Bible International - in the major languages of the world</w:t>
      </w:r>
      <w:r w:rsidRPr="00F62264">
        <w:rPr>
          <w:rFonts w:ascii="Times New Roman" w:hAnsi="Times New Roman" w:cs="Times New Roman"/>
          <w:color w:val="000000"/>
          <w:sz w:val="28"/>
          <w:szCs w:val="28"/>
          <w:lang w:val="en-US"/>
        </w:rPr>
        <w:t xml:space="preserve">. </w:t>
      </w:r>
      <w:r w:rsidRPr="00D66326">
        <w:rPr>
          <w:rFonts w:ascii="Times New Roman" w:hAnsi="Times New Roman" w:cs="Times New Roman"/>
          <w:color w:val="000000"/>
          <w:sz w:val="28"/>
          <w:szCs w:val="28"/>
        </w:rPr>
        <w:t>URL</w:t>
      </w:r>
      <w:r w:rsidRPr="00F62264">
        <w:rPr>
          <w:rFonts w:ascii="Times New Roman" w:hAnsi="Times New Roman" w:cs="Times New Roman"/>
          <w:color w:val="000000"/>
          <w:sz w:val="28"/>
          <w:szCs w:val="28"/>
          <w:lang w:val="ru-RU"/>
        </w:rPr>
        <w:t>:</w:t>
      </w:r>
      <w:r w:rsidRPr="00D66326">
        <w:rPr>
          <w:rFonts w:ascii="Times New Roman" w:hAnsi="Times New Roman" w:cs="Times New Roman"/>
          <w:color w:val="000000"/>
          <w:sz w:val="28"/>
          <w:szCs w:val="28"/>
        </w:rPr>
        <w:t> </w:t>
      </w:r>
      <w:hyperlink r:id="rId7" w:history="1">
        <w:r w:rsidRPr="00B878F3">
          <w:rPr>
            <w:rStyle w:val="af"/>
            <w:rFonts w:ascii="Times New Roman" w:hAnsi="Times New Roman" w:cs="Times New Roman"/>
            <w:sz w:val="28"/>
            <w:szCs w:val="28"/>
          </w:rPr>
          <w:t>https</w:t>
        </w:r>
        <w:r w:rsidRPr="00F62264">
          <w:rPr>
            <w:rStyle w:val="af"/>
            <w:rFonts w:ascii="Times New Roman" w:hAnsi="Times New Roman" w:cs="Times New Roman"/>
            <w:sz w:val="28"/>
            <w:szCs w:val="28"/>
            <w:lang w:val="ru-RU"/>
          </w:rPr>
          <w:t>://</w:t>
        </w:r>
        <w:r w:rsidRPr="00B878F3">
          <w:rPr>
            <w:rStyle w:val="af"/>
            <w:rFonts w:ascii="Times New Roman" w:hAnsi="Times New Roman" w:cs="Times New Roman"/>
            <w:sz w:val="28"/>
            <w:szCs w:val="28"/>
          </w:rPr>
          <w:t>www</w:t>
        </w:r>
        <w:r w:rsidRPr="00F62264">
          <w:rPr>
            <w:rStyle w:val="af"/>
            <w:rFonts w:ascii="Times New Roman" w:hAnsi="Times New Roman" w:cs="Times New Roman"/>
            <w:sz w:val="28"/>
            <w:szCs w:val="28"/>
            <w:lang w:val="ru-RU"/>
          </w:rPr>
          <w:t>.</w:t>
        </w:r>
        <w:r w:rsidRPr="00B878F3">
          <w:rPr>
            <w:rStyle w:val="af"/>
            <w:rFonts w:ascii="Times New Roman" w:hAnsi="Times New Roman" w:cs="Times New Roman"/>
            <w:sz w:val="28"/>
            <w:szCs w:val="28"/>
          </w:rPr>
          <w:t>wordproject</w:t>
        </w:r>
        <w:r w:rsidRPr="00F62264">
          <w:rPr>
            <w:rStyle w:val="af"/>
            <w:rFonts w:ascii="Times New Roman" w:hAnsi="Times New Roman" w:cs="Times New Roman"/>
            <w:sz w:val="28"/>
            <w:szCs w:val="28"/>
            <w:lang w:val="ru-RU"/>
          </w:rPr>
          <w:t>.</w:t>
        </w:r>
        <w:r w:rsidRPr="00B878F3">
          <w:rPr>
            <w:rStyle w:val="af"/>
            <w:rFonts w:ascii="Times New Roman" w:hAnsi="Times New Roman" w:cs="Times New Roman"/>
            <w:sz w:val="28"/>
            <w:szCs w:val="28"/>
          </w:rPr>
          <w:t>org</w:t>
        </w:r>
        <w:r w:rsidRPr="00F62264">
          <w:rPr>
            <w:rStyle w:val="af"/>
            <w:rFonts w:ascii="Times New Roman" w:hAnsi="Times New Roman" w:cs="Times New Roman"/>
            <w:sz w:val="28"/>
            <w:szCs w:val="28"/>
            <w:lang w:val="ru-RU"/>
          </w:rPr>
          <w:t>/</w:t>
        </w:r>
        <w:r w:rsidRPr="00B878F3">
          <w:rPr>
            <w:rStyle w:val="af"/>
            <w:rFonts w:ascii="Times New Roman" w:hAnsi="Times New Roman" w:cs="Times New Roman"/>
            <w:sz w:val="28"/>
            <w:szCs w:val="28"/>
          </w:rPr>
          <w:t>bibles</w:t>
        </w:r>
        <w:r w:rsidRPr="00F62264">
          <w:rPr>
            <w:rStyle w:val="af"/>
            <w:rFonts w:ascii="Times New Roman" w:hAnsi="Times New Roman" w:cs="Times New Roman"/>
            <w:sz w:val="28"/>
            <w:szCs w:val="28"/>
            <w:lang w:val="ru-RU"/>
          </w:rPr>
          <w:t>/</w:t>
        </w:r>
        <w:r w:rsidRPr="00B878F3">
          <w:rPr>
            <w:rStyle w:val="af"/>
            <w:rFonts w:ascii="Times New Roman" w:hAnsi="Times New Roman" w:cs="Times New Roman"/>
            <w:sz w:val="28"/>
            <w:szCs w:val="28"/>
          </w:rPr>
          <w:t>uk</w:t>
        </w:r>
        <w:r w:rsidRPr="00F62264">
          <w:rPr>
            <w:rStyle w:val="af"/>
            <w:rFonts w:ascii="Times New Roman" w:hAnsi="Times New Roman" w:cs="Times New Roman"/>
            <w:sz w:val="28"/>
            <w:szCs w:val="28"/>
            <w:lang w:val="ru-RU"/>
          </w:rPr>
          <w:t>/</w:t>
        </w:r>
        <w:r w:rsidRPr="00B878F3">
          <w:rPr>
            <w:rStyle w:val="af"/>
            <w:rFonts w:ascii="Times New Roman" w:hAnsi="Times New Roman" w:cs="Times New Roman"/>
            <w:sz w:val="28"/>
            <w:szCs w:val="28"/>
          </w:rPr>
          <w:t>index</w:t>
        </w:r>
        <w:r w:rsidRPr="00F62264">
          <w:rPr>
            <w:rStyle w:val="af"/>
            <w:rFonts w:ascii="Times New Roman" w:hAnsi="Times New Roman" w:cs="Times New Roman"/>
            <w:sz w:val="28"/>
            <w:szCs w:val="28"/>
            <w:lang w:val="ru-RU"/>
          </w:rPr>
          <w:t>.</w:t>
        </w:r>
        <w:proofErr w:type="spellStart"/>
        <w:r w:rsidRPr="00B878F3">
          <w:rPr>
            <w:rStyle w:val="af"/>
            <w:rFonts w:ascii="Times New Roman" w:hAnsi="Times New Roman" w:cs="Times New Roman"/>
            <w:sz w:val="28"/>
            <w:szCs w:val="28"/>
          </w:rPr>
          <w:t>htm</w:t>
        </w:r>
        <w:proofErr w:type="spellEnd"/>
      </w:hyperlink>
      <w:r>
        <w:rPr>
          <w:rFonts w:ascii="Times New Roman" w:hAnsi="Times New Roman" w:cs="Times New Roman"/>
          <w:sz w:val="28"/>
          <w:szCs w:val="28"/>
          <w:lang w:val="uk-UA"/>
        </w:rPr>
        <w:t xml:space="preserve"> </w:t>
      </w:r>
      <w:r w:rsidRPr="00F62264">
        <w:rPr>
          <w:rFonts w:ascii="Times New Roman" w:hAnsi="Times New Roman" w:cs="Times New Roman"/>
          <w:color w:val="000000"/>
          <w:sz w:val="28"/>
          <w:szCs w:val="28"/>
          <w:lang w:val="ru-RU"/>
        </w:rPr>
        <w:t xml:space="preserve">(дата </w:t>
      </w:r>
      <w:proofErr w:type="spellStart"/>
      <w:r w:rsidRPr="00F62264">
        <w:rPr>
          <w:rFonts w:ascii="Times New Roman" w:hAnsi="Times New Roman" w:cs="Times New Roman"/>
          <w:color w:val="000000"/>
          <w:sz w:val="28"/>
          <w:szCs w:val="28"/>
          <w:lang w:val="ru-RU"/>
        </w:rPr>
        <w:t>звернення</w:t>
      </w:r>
      <w:proofErr w:type="spellEnd"/>
      <w:r w:rsidRPr="00F62264">
        <w:rPr>
          <w:rFonts w:ascii="Times New Roman" w:hAnsi="Times New Roman" w:cs="Times New Roman"/>
          <w:color w:val="000000"/>
          <w:sz w:val="28"/>
          <w:szCs w:val="28"/>
          <w:lang w:val="ru-RU"/>
        </w:rPr>
        <w:t>: 25.10.2025).</w:t>
      </w:r>
    </w:p>
    <w:p w14:paraId="4C1E109A" w14:textId="77777777" w:rsidR="00D66326" w:rsidRPr="002D259F" w:rsidRDefault="002D259F" w:rsidP="00F62264">
      <w:pPr>
        <w:pStyle w:val="a7"/>
        <w:numPr>
          <w:ilvl w:val="0"/>
          <w:numId w:val="2"/>
        </w:numPr>
        <w:spacing w:after="200" w:line="360" w:lineRule="auto"/>
        <w:rPr>
          <w:rFonts w:ascii="Times New Roman" w:hAnsi="Times New Roman" w:cs="Times New Roman"/>
          <w:sz w:val="28"/>
          <w:szCs w:val="28"/>
          <w:lang w:val="uk-UA"/>
        </w:rPr>
      </w:pPr>
      <w:proofErr w:type="spellStart"/>
      <w:r w:rsidRPr="002D259F">
        <w:rPr>
          <w:rFonts w:ascii="Times New Roman" w:hAnsi="Times New Roman" w:cs="Times New Roman"/>
          <w:sz w:val="28"/>
          <w:szCs w:val="28"/>
          <w:lang w:val="en-US"/>
        </w:rPr>
        <w:t>Multitran</w:t>
      </w:r>
      <w:proofErr w:type="spellEnd"/>
      <w:r w:rsidRPr="002D259F">
        <w:rPr>
          <w:rFonts w:ascii="Times New Roman" w:hAnsi="Times New Roman" w:cs="Times New Roman"/>
          <w:sz w:val="28"/>
          <w:szCs w:val="28"/>
          <w:lang w:val="en-US"/>
        </w:rPr>
        <w:t xml:space="preserve"> Dictionary</w:t>
      </w:r>
    </w:p>
    <w:p w14:paraId="386FBE29" w14:textId="77777777" w:rsidR="002D259F" w:rsidRPr="002D259F" w:rsidRDefault="002D259F" w:rsidP="00F62264">
      <w:pPr>
        <w:pStyle w:val="a7"/>
        <w:spacing w:after="200" w:line="360" w:lineRule="auto"/>
        <w:rPr>
          <w:rFonts w:ascii="Times New Roman" w:hAnsi="Times New Roman" w:cs="Times New Roman"/>
          <w:sz w:val="28"/>
          <w:szCs w:val="28"/>
          <w:lang w:val="uk-UA"/>
        </w:rPr>
      </w:pPr>
      <w:r>
        <w:rPr>
          <w:rFonts w:ascii="Times New Roman" w:hAnsi="Times New Roman" w:cs="Times New Roman"/>
          <w:sz w:val="28"/>
          <w:szCs w:val="28"/>
          <w:lang w:val="en-US"/>
        </w:rPr>
        <w:t>URL</w:t>
      </w:r>
      <w:r>
        <w:rPr>
          <w:rFonts w:ascii="Times New Roman" w:hAnsi="Times New Roman" w:cs="Times New Roman"/>
          <w:sz w:val="28"/>
          <w:szCs w:val="28"/>
          <w:lang w:val="ru-RU"/>
        </w:rPr>
        <w:t xml:space="preserve">: </w:t>
      </w:r>
      <w:hyperlink r:id="rId8" w:history="1">
        <w:r w:rsidRPr="008D7F0E">
          <w:rPr>
            <w:rStyle w:val="af"/>
            <w:rFonts w:ascii="Times New Roman" w:hAnsi="Times New Roman" w:cs="Times New Roman"/>
            <w:sz w:val="28"/>
            <w:szCs w:val="28"/>
            <w:lang w:val="ru-RU"/>
          </w:rPr>
          <w:t>https://www.multitran.com/</w:t>
        </w:r>
      </w:hyperlink>
      <w:r>
        <w:rPr>
          <w:rFonts w:ascii="Times New Roman" w:hAnsi="Times New Roman" w:cs="Times New Roman"/>
          <w:sz w:val="28"/>
          <w:szCs w:val="28"/>
          <w:lang w:val="ru-RU"/>
        </w:rPr>
        <w:t xml:space="preserve"> </w:t>
      </w:r>
      <w:r>
        <w:rPr>
          <w:rFonts w:ascii="Times New Roman" w:hAnsi="Times New Roman" w:cs="Times New Roman"/>
          <w:sz w:val="28"/>
          <w:szCs w:val="28"/>
          <w:lang w:val="uk-UA"/>
        </w:rPr>
        <w:t>(дата звернення: 25.10.2025)</w:t>
      </w:r>
    </w:p>
    <w:p w14:paraId="31DEF90C" w14:textId="77777777" w:rsidR="00771D5C" w:rsidRPr="00952C42" w:rsidRDefault="00771D5C" w:rsidP="00F62264">
      <w:pPr>
        <w:pStyle w:val="a7"/>
        <w:numPr>
          <w:ilvl w:val="0"/>
          <w:numId w:val="2"/>
        </w:numPr>
        <w:spacing w:after="200" w:line="360" w:lineRule="auto"/>
        <w:rPr>
          <w:rFonts w:ascii="Times New Roman" w:hAnsi="Times New Roman" w:cs="Times New Roman"/>
          <w:b/>
          <w:sz w:val="28"/>
          <w:szCs w:val="28"/>
          <w:lang w:val="uk-UA"/>
        </w:rPr>
      </w:pPr>
      <w:r w:rsidRPr="00F62264">
        <w:rPr>
          <w:rFonts w:ascii="Times New Roman" w:hAnsi="Times New Roman" w:cs="Times New Roman"/>
          <w:color w:val="000000"/>
          <w:sz w:val="28"/>
          <w:szCs w:val="28"/>
          <w:lang w:val="en-US"/>
        </w:rPr>
        <w:lastRenderedPageBreak/>
        <w:t xml:space="preserve">Hatim B., Mason I. Translator As Communicator. </w:t>
      </w:r>
      <w:r>
        <w:rPr>
          <w:rFonts w:ascii="Times New Roman" w:hAnsi="Times New Roman" w:cs="Times New Roman"/>
          <w:color w:val="000000"/>
          <w:sz w:val="28"/>
          <w:szCs w:val="28"/>
        </w:rPr>
        <w:t xml:space="preserve">Taylor &amp; Francis </w:t>
      </w:r>
      <w:proofErr w:type="spellStart"/>
      <w:r>
        <w:rPr>
          <w:rFonts w:ascii="Times New Roman" w:hAnsi="Times New Roman" w:cs="Times New Roman"/>
          <w:color w:val="000000"/>
          <w:sz w:val="28"/>
          <w:szCs w:val="28"/>
        </w:rPr>
        <w:t>Group</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2005</w:t>
      </w:r>
      <w:r w:rsidRPr="00FE1554">
        <w:rPr>
          <w:rFonts w:ascii="Times New Roman" w:hAnsi="Times New Roman" w:cs="Times New Roman"/>
          <w:color w:val="000000"/>
          <w:sz w:val="28"/>
          <w:szCs w:val="28"/>
        </w:rPr>
        <w:t>.</w:t>
      </w:r>
      <w:r w:rsidR="00C958A9">
        <w:rPr>
          <w:rFonts w:ascii="Times New Roman" w:hAnsi="Times New Roman" w:cs="Times New Roman"/>
          <w:color w:val="000000"/>
          <w:sz w:val="28"/>
          <w:szCs w:val="28"/>
          <w:lang w:val="uk-UA"/>
        </w:rPr>
        <w:t xml:space="preserve"> 230 с.</w:t>
      </w:r>
    </w:p>
    <w:p w14:paraId="52050625" w14:textId="77777777" w:rsidR="00771D5C" w:rsidRPr="00952C42" w:rsidRDefault="00771D5C" w:rsidP="00F62264">
      <w:pPr>
        <w:pStyle w:val="a7"/>
        <w:numPr>
          <w:ilvl w:val="0"/>
          <w:numId w:val="2"/>
        </w:numPr>
        <w:spacing w:after="0" w:line="360" w:lineRule="auto"/>
        <w:rPr>
          <w:lang w:val="uk-UA"/>
        </w:rPr>
      </w:pPr>
      <w:r w:rsidRPr="00F62264">
        <w:rPr>
          <w:rFonts w:ascii="Times New Roman" w:hAnsi="Times New Roman" w:cs="Times New Roman"/>
          <w:color w:val="000000"/>
          <w:sz w:val="28"/>
          <w:szCs w:val="28"/>
          <w:lang w:val="en-US"/>
        </w:rPr>
        <w:t>Zhuang J. Discussion on Textual Equivalence–Mona Baker’s In Other Words: A Course Book on Translation</w:t>
      </w:r>
      <w:r w:rsidRPr="00952C42">
        <w:rPr>
          <w:rFonts w:ascii="Times New Roman" w:hAnsi="Times New Roman" w:cs="Times New Roman"/>
          <w:color w:val="000000"/>
          <w:sz w:val="28"/>
          <w:szCs w:val="28"/>
          <w:lang w:val="uk-UA"/>
        </w:rPr>
        <w:t xml:space="preserve"> </w:t>
      </w:r>
      <w:r w:rsidRPr="00952C42">
        <w:rPr>
          <w:rFonts w:ascii="Times New Roman" w:hAnsi="Times New Roman" w:cs="Times New Roman"/>
          <w:color w:val="000000"/>
          <w:sz w:val="28"/>
          <w:szCs w:val="28"/>
          <w:lang w:val="en-US"/>
        </w:rPr>
        <w:t>[</w:t>
      </w:r>
      <w:r w:rsidRPr="00952C42">
        <w:rPr>
          <w:rFonts w:ascii="Times New Roman" w:hAnsi="Times New Roman" w:cs="Times New Roman"/>
          <w:color w:val="000000"/>
          <w:sz w:val="28"/>
          <w:szCs w:val="28"/>
          <w:lang w:val="uk-UA"/>
        </w:rPr>
        <w:t>Електронний ресурс</w:t>
      </w:r>
      <w:r w:rsidRPr="00952C42">
        <w:rPr>
          <w:rFonts w:ascii="Times New Roman" w:hAnsi="Times New Roman" w:cs="Times New Roman"/>
          <w:color w:val="000000"/>
          <w:sz w:val="28"/>
          <w:szCs w:val="28"/>
          <w:lang w:val="en-US"/>
        </w:rPr>
        <w:t>]</w:t>
      </w:r>
      <w:r w:rsidRPr="00952C42">
        <w:rPr>
          <w:rFonts w:ascii="Times New Roman" w:hAnsi="Times New Roman" w:cs="Times New Roman"/>
          <w:color w:val="000000"/>
          <w:sz w:val="28"/>
          <w:szCs w:val="28"/>
          <w:lang w:val="uk-UA"/>
        </w:rPr>
        <w:t xml:space="preserve"> // </w:t>
      </w:r>
      <w:r w:rsidRPr="00F62264">
        <w:rPr>
          <w:rFonts w:ascii="Times New Roman" w:hAnsi="Times New Roman" w:cs="Times New Roman"/>
          <w:i/>
          <w:iCs/>
          <w:color w:val="000000"/>
          <w:sz w:val="28"/>
          <w:szCs w:val="28"/>
          <w:lang w:val="en-US"/>
        </w:rPr>
        <w:t>OALib</w:t>
      </w:r>
      <w:r w:rsidRPr="00F62264">
        <w:rPr>
          <w:rFonts w:ascii="Times New Roman" w:hAnsi="Times New Roman" w:cs="Times New Roman"/>
          <w:color w:val="000000"/>
          <w:sz w:val="28"/>
          <w:szCs w:val="28"/>
          <w:lang w:val="en-US"/>
        </w:rPr>
        <w:t>. 2021. Vol. 08, no. 11. P. 1–12.</w:t>
      </w:r>
      <w:r w:rsidRPr="00952C42">
        <w:rPr>
          <w:rFonts w:ascii="Times New Roman" w:hAnsi="Times New Roman" w:cs="Times New Roman"/>
          <w:color w:val="000000"/>
          <w:sz w:val="28"/>
          <w:szCs w:val="28"/>
          <w:lang w:val="uk-UA"/>
        </w:rPr>
        <w:t xml:space="preserve"> — </w:t>
      </w:r>
      <w:r w:rsidR="00804B5C">
        <w:rPr>
          <w:rFonts w:ascii="Times New Roman" w:hAnsi="Times New Roman" w:cs="Times New Roman"/>
          <w:color w:val="000000"/>
          <w:sz w:val="28"/>
          <w:szCs w:val="28"/>
          <w:lang w:val="en-US"/>
        </w:rPr>
        <w:t>URL</w:t>
      </w:r>
      <w:r w:rsidRPr="00F62264">
        <w:rPr>
          <w:rFonts w:ascii="Times New Roman" w:hAnsi="Times New Roman" w:cs="Times New Roman"/>
          <w:color w:val="000000"/>
          <w:sz w:val="28"/>
          <w:szCs w:val="28"/>
          <w:lang w:val="en-US"/>
        </w:rPr>
        <w:t>: </w:t>
      </w:r>
      <w:hyperlink r:id="rId9" w:history="1">
        <w:r w:rsidRPr="00952C42">
          <w:rPr>
            <w:rStyle w:val="af"/>
            <w:rFonts w:ascii="Times New Roman" w:hAnsi="Times New Roman" w:cs="Times New Roman"/>
            <w:sz w:val="28"/>
            <w:szCs w:val="28"/>
            <w:lang w:val="uk-UA"/>
          </w:rPr>
          <w:t>https://www.scirp.org/journal/paperinformation?paperid=112786</w:t>
        </w:r>
      </w:hyperlink>
      <w:r w:rsidRPr="00F62264">
        <w:rPr>
          <w:rFonts w:ascii="Times New Roman" w:hAnsi="Times New Roman" w:cs="Times New Roman"/>
          <w:color w:val="000000"/>
          <w:sz w:val="28"/>
          <w:szCs w:val="28"/>
          <w:lang w:val="en-US"/>
        </w:rPr>
        <w:t> (</w:t>
      </w:r>
      <w:r w:rsidRPr="00952C42">
        <w:rPr>
          <w:rFonts w:ascii="Times New Roman" w:hAnsi="Times New Roman" w:cs="Times New Roman"/>
          <w:color w:val="000000"/>
          <w:sz w:val="28"/>
          <w:szCs w:val="28"/>
          <w:lang w:val="uk-UA"/>
        </w:rPr>
        <w:t>дата звернення</w:t>
      </w:r>
      <w:r w:rsidRPr="00F62264">
        <w:rPr>
          <w:rFonts w:ascii="Times New Roman" w:hAnsi="Times New Roman" w:cs="Times New Roman"/>
          <w:color w:val="000000"/>
          <w:sz w:val="28"/>
          <w:szCs w:val="28"/>
          <w:lang w:val="en-US"/>
        </w:rPr>
        <w:t>: 25.10.2025).</w:t>
      </w:r>
    </w:p>
    <w:p w14:paraId="25C9898B" w14:textId="77777777" w:rsidR="00AE6D17" w:rsidRPr="00F62264" w:rsidRDefault="00AE6D17" w:rsidP="00F62264">
      <w:pPr>
        <w:pStyle w:val="a7"/>
        <w:numPr>
          <w:ilvl w:val="0"/>
          <w:numId w:val="2"/>
        </w:numPr>
        <w:spacing w:after="0" w:line="360" w:lineRule="auto"/>
        <w:rPr>
          <w:rFonts w:ascii="Times New Roman" w:hAnsi="Times New Roman" w:cs="Times New Roman"/>
          <w:spacing w:val="-1"/>
          <w:sz w:val="28"/>
          <w:szCs w:val="28"/>
          <w:lang w:val="ru-RU"/>
        </w:rPr>
      </w:pPr>
      <w:r w:rsidRPr="00F62264">
        <w:rPr>
          <w:rFonts w:ascii="Times New Roman" w:hAnsi="Times New Roman" w:cs="Times New Roman"/>
          <w:sz w:val="28"/>
          <w:szCs w:val="28"/>
          <w:lang w:val="ru-RU"/>
        </w:rPr>
        <w:t xml:space="preserve">Гурко О. В. Типи </w:t>
      </w:r>
      <w:proofErr w:type="spellStart"/>
      <w:r w:rsidRPr="00F62264">
        <w:rPr>
          <w:rFonts w:ascii="Times New Roman" w:hAnsi="Times New Roman" w:cs="Times New Roman"/>
          <w:sz w:val="28"/>
          <w:szCs w:val="28"/>
          <w:lang w:val="ru-RU"/>
        </w:rPr>
        <w:t>еквівалентності</w:t>
      </w:r>
      <w:proofErr w:type="spellEnd"/>
      <w:r w:rsidRPr="00F62264">
        <w:rPr>
          <w:rFonts w:ascii="Times New Roman" w:hAnsi="Times New Roman" w:cs="Times New Roman"/>
          <w:sz w:val="28"/>
          <w:szCs w:val="28"/>
          <w:lang w:val="ru-RU"/>
        </w:rPr>
        <w:t xml:space="preserve"> в </w:t>
      </w:r>
      <w:proofErr w:type="spellStart"/>
      <w:r w:rsidRPr="00F62264">
        <w:rPr>
          <w:rFonts w:ascii="Times New Roman" w:hAnsi="Times New Roman" w:cs="Times New Roman"/>
          <w:sz w:val="28"/>
          <w:szCs w:val="28"/>
          <w:lang w:val="ru-RU"/>
        </w:rPr>
        <w:t>перекладі</w:t>
      </w:r>
      <w:proofErr w:type="spellEnd"/>
      <w:r w:rsidRPr="00F62264">
        <w:rPr>
          <w:rFonts w:ascii="Times New Roman" w:hAnsi="Times New Roman" w:cs="Times New Roman"/>
          <w:sz w:val="28"/>
          <w:szCs w:val="28"/>
          <w:lang w:val="ru-RU"/>
        </w:rPr>
        <w:t xml:space="preserve">: </w:t>
      </w:r>
      <w:proofErr w:type="spellStart"/>
      <w:r w:rsidRPr="00F62264">
        <w:rPr>
          <w:rFonts w:ascii="Times New Roman" w:hAnsi="Times New Roman" w:cs="Times New Roman"/>
          <w:sz w:val="28"/>
          <w:szCs w:val="28"/>
          <w:lang w:val="ru-RU"/>
        </w:rPr>
        <w:t>лінгвістичний</w:t>
      </w:r>
      <w:proofErr w:type="spellEnd"/>
      <w:r w:rsidRPr="00F62264">
        <w:rPr>
          <w:rFonts w:ascii="Times New Roman" w:hAnsi="Times New Roman" w:cs="Times New Roman"/>
          <w:sz w:val="28"/>
          <w:szCs w:val="28"/>
          <w:lang w:val="ru-RU"/>
        </w:rPr>
        <w:t xml:space="preserve"> аспект. </w:t>
      </w:r>
      <w:proofErr w:type="spellStart"/>
      <w:r w:rsidRPr="00F62264">
        <w:rPr>
          <w:rStyle w:val="ad"/>
          <w:rFonts w:ascii="Times New Roman" w:hAnsi="Times New Roman" w:cs="Times New Roman"/>
          <w:sz w:val="28"/>
          <w:szCs w:val="28"/>
          <w:lang w:val="ru-RU"/>
        </w:rPr>
        <w:t>Закарпатські</w:t>
      </w:r>
      <w:proofErr w:type="spellEnd"/>
      <w:r w:rsidRPr="00F62264">
        <w:rPr>
          <w:rStyle w:val="ad"/>
          <w:rFonts w:ascii="Times New Roman" w:hAnsi="Times New Roman" w:cs="Times New Roman"/>
          <w:sz w:val="28"/>
          <w:szCs w:val="28"/>
          <w:lang w:val="ru-RU"/>
        </w:rPr>
        <w:t xml:space="preserve"> </w:t>
      </w:r>
      <w:proofErr w:type="spellStart"/>
      <w:r w:rsidRPr="00F62264">
        <w:rPr>
          <w:rStyle w:val="ad"/>
          <w:rFonts w:ascii="Times New Roman" w:hAnsi="Times New Roman" w:cs="Times New Roman"/>
          <w:sz w:val="28"/>
          <w:szCs w:val="28"/>
          <w:lang w:val="ru-RU"/>
        </w:rPr>
        <w:t>філологічні</w:t>
      </w:r>
      <w:proofErr w:type="spellEnd"/>
      <w:r w:rsidRPr="00F62264">
        <w:rPr>
          <w:rStyle w:val="ad"/>
          <w:rFonts w:ascii="Times New Roman" w:hAnsi="Times New Roman" w:cs="Times New Roman"/>
          <w:sz w:val="28"/>
          <w:szCs w:val="28"/>
          <w:lang w:val="ru-RU"/>
        </w:rPr>
        <w:t xml:space="preserve"> </w:t>
      </w:r>
      <w:proofErr w:type="spellStart"/>
      <w:r w:rsidRPr="00F62264">
        <w:rPr>
          <w:rStyle w:val="ad"/>
          <w:rFonts w:ascii="Times New Roman" w:hAnsi="Times New Roman" w:cs="Times New Roman"/>
          <w:sz w:val="28"/>
          <w:szCs w:val="28"/>
          <w:lang w:val="ru-RU"/>
        </w:rPr>
        <w:t>студії</w:t>
      </w:r>
      <w:proofErr w:type="spellEnd"/>
      <w:r w:rsidRPr="00F62264">
        <w:rPr>
          <w:rFonts w:ascii="Times New Roman" w:hAnsi="Times New Roman" w:cs="Times New Roman"/>
          <w:sz w:val="28"/>
          <w:szCs w:val="28"/>
          <w:lang w:val="ru-RU"/>
        </w:rPr>
        <w:t xml:space="preserve">. Вип. 18. </w:t>
      </w:r>
      <w:r w:rsidRPr="00AE6D17">
        <w:rPr>
          <w:rFonts w:ascii="Times New Roman" w:hAnsi="Times New Roman" w:cs="Times New Roman"/>
          <w:sz w:val="28"/>
          <w:szCs w:val="28"/>
        </w:rPr>
        <w:t>URL</w:t>
      </w:r>
      <w:r w:rsidRPr="00F62264">
        <w:rPr>
          <w:rFonts w:ascii="Times New Roman" w:hAnsi="Times New Roman" w:cs="Times New Roman"/>
          <w:sz w:val="28"/>
          <w:szCs w:val="28"/>
          <w:lang w:val="ru-RU"/>
        </w:rPr>
        <w:t xml:space="preserve">: </w:t>
      </w:r>
      <w:hyperlink r:id="rId10" w:tgtFrame="_new" w:history="1">
        <w:r w:rsidRPr="00AE6D17">
          <w:rPr>
            <w:rStyle w:val="af"/>
            <w:rFonts w:ascii="Times New Roman" w:hAnsi="Times New Roman" w:cs="Times New Roman"/>
            <w:sz w:val="28"/>
            <w:szCs w:val="28"/>
          </w:rPr>
          <w:t>http</w:t>
        </w:r>
        <w:r w:rsidRPr="00F62264">
          <w:rPr>
            <w:rStyle w:val="af"/>
            <w:rFonts w:ascii="Times New Roman" w:hAnsi="Times New Roman" w:cs="Times New Roman"/>
            <w:sz w:val="28"/>
            <w:szCs w:val="28"/>
            <w:lang w:val="ru-RU"/>
          </w:rPr>
          <w:t>://</w:t>
        </w:r>
        <w:proofErr w:type="spellStart"/>
        <w:r w:rsidRPr="00AE6D17">
          <w:rPr>
            <w:rStyle w:val="af"/>
            <w:rFonts w:ascii="Times New Roman" w:hAnsi="Times New Roman" w:cs="Times New Roman"/>
            <w:sz w:val="28"/>
            <w:szCs w:val="28"/>
          </w:rPr>
          <w:t>zfs</w:t>
        </w:r>
        <w:proofErr w:type="spellEnd"/>
        <w:r w:rsidRPr="00F62264">
          <w:rPr>
            <w:rStyle w:val="af"/>
            <w:rFonts w:ascii="Times New Roman" w:hAnsi="Times New Roman" w:cs="Times New Roman"/>
            <w:sz w:val="28"/>
            <w:szCs w:val="28"/>
            <w:lang w:val="ru-RU"/>
          </w:rPr>
          <w:t>-</w:t>
        </w:r>
        <w:proofErr w:type="spellStart"/>
        <w:r w:rsidRPr="00AE6D17">
          <w:rPr>
            <w:rStyle w:val="af"/>
            <w:rFonts w:ascii="Times New Roman" w:hAnsi="Times New Roman" w:cs="Times New Roman"/>
            <w:sz w:val="28"/>
            <w:szCs w:val="28"/>
          </w:rPr>
          <w:t>journal</w:t>
        </w:r>
        <w:proofErr w:type="spellEnd"/>
        <w:r w:rsidRPr="00F62264">
          <w:rPr>
            <w:rStyle w:val="af"/>
            <w:rFonts w:ascii="Times New Roman" w:hAnsi="Times New Roman" w:cs="Times New Roman"/>
            <w:sz w:val="28"/>
            <w:szCs w:val="28"/>
            <w:lang w:val="ru-RU"/>
          </w:rPr>
          <w:t>.</w:t>
        </w:r>
        <w:proofErr w:type="spellStart"/>
        <w:r w:rsidRPr="00AE6D17">
          <w:rPr>
            <w:rStyle w:val="af"/>
            <w:rFonts w:ascii="Times New Roman" w:hAnsi="Times New Roman" w:cs="Times New Roman"/>
            <w:sz w:val="28"/>
            <w:szCs w:val="28"/>
          </w:rPr>
          <w:t>uzhnu</w:t>
        </w:r>
        <w:proofErr w:type="spellEnd"/>
        <w:r w:rsidRPr="00F62264">
          <w:rPr>
            <w:rStyle w:val="af"/>
            <w:rFonts w:ascii="Times New Roman" w:hAnsi="Times New Roman" w:cs="Times New Roman"/>
            <w:sz w:val="28"/>
            <w:szCs w:val="28"/>
            <w:lang w:val="ru-RU"/>
          </w:rPr>
          <w:t>.</w:t>
        </w:r>
        <w:proofErr w:type="spellStart"/>
        <w:r w:rsidRPr="00AE6D17">
          <w:rPr>
            <w:rStyle w:val="af"/>
            <w:rFonts w:ascii="Times New Roman" w:hAnsi="Times New Roman" w:cs="Times New Roman"/>
            <w:sz w:val="28"/>
            <w:szCs w:val="28"/>
          </w:rPr>
          <w:t>uz</w:t>
        </w:r>
        <w:proofErr w:type="spellEnd"/>
        <w:r w:rsidRPr="00F62264">
          <w:rPr>
            <w:rStyle w:val="af"/>
            <w:rFonts w:ascii="Times New Roman" w:hAnsi="Times New Roman" w:cs="Times New Roman"/>
            <w:sz w:val="28"/>
            <w:szCs w:val="28"/>
            <w:lang w:val="ru-RU"/>
          </w:rPr>
          <w:t>.</w:t>
        </w:r>
        <w:proofErr w:type="spellStart"/>
        <w:r w:rsidRPr="00AE6D17">
          <w:rPr>
            <w:rStyle w:val="af"/>
            <w:rFonts w:ascii="Times New Roman" w:hAnsi="Times New Roman" w:cs="Times New Roman"/>
            <w:sz w:val="28"/>
            <w:szCs w:val="28"/>
          </w:rPr>
          <w:t>ua</w:t>
        </w:r>
        <w:proofErr w:type="spellEnd"/>
        <w:r w:rsidRPr="00F62264">
          <w:rPr>
            <w:rStyle w:val="af"/>
            <w:rFonts w:ascii="Times New Roman" w:hAnsi="Times New Roman" w:cs="Times New Roman"/>
            <w:sz w:val="28"/>
            <w:szCs w:val="28"/>
            <w:lang w:val="ru-RU"/>
          </w:rPr>
          <w:t>/</w:t>
        </w:r>
        <w:proofErr w:type="spellStart"/>
        <w:r w:rsidRPr="00AE6D17">
          <w:rPr>
            <w:rStyle w:val="af"/>
            <w:rFonts w:ascii="Times New Roman" w:hAnsi="Times New Roman" w:cs="Times New Roman"/>
            <w:sz w:val="28"/>
            <w:szCs w:val="28"/>
          </w:rPr>
          <w:t>archive</w:t>
        </w:r>
        <w:proofErr w:type="spellEnd"/>
        <w:r w:rsidRPr="00F62264">
          <w:rPr>
            <w:rStyle w:val="af"/>
            <w:rFonts w:ascii="Times New Roman" w:hAnsi="Times New Roman" w:cs="Times New Roman"/>
            <w:sz w:val="28"/>
            <w:szCs w:val="28"/>
            <w:lang w:val="ru-RU"/>
          </w:rPr>
          <w:t>/18/37.</w:t>
        </w:r>
        <w:r w:rsidRPr="00AE6D17">
          <w:rPr>
            <w:rStyle w:val="af"/>
            <w:rFonts w:ascii="Times New Roman" w:hAnsi="Times New Roman" w:cs="Times New Roman"/>
            <w:sz w:val="28"/>
            <w:szCs w:val="28"/>
          </w:rPr>
          <w:t>pdf</w:t>
        </w:r>
      </w:hyperlink>
      <w:r w:rsidRPr="00F62264">
        <w:rPr>
          <w:rFonts w:ascii="Times New Roman" w:hAnsi="Times New Roman" w:cs="Times New Roman"/>
          <w:sz w:val="28"/>
          <w:szCs w:val="28"/>
          <w:lang w:val="ru-RU"/>
        </w:rPr>
        <w:t xml:space="preserve"> (дата </w:t>
      </w:r>
      <w:proofErr w:type="spellStart"/>
      <w:r w:rsidRPr="00F62264">
        <w:rPr>
          <w:rFonts w:ascii="Times New Roman" w:hAnsi="Times New Roman" w:cs="Times New Roman"/>
          <w:sz w:val="28"/>
          <w:szCs w:val="28"/>
          <w:lang w:val="ru-RU"/>
        </w:rPr>
        <w:t>звернення</w:t>
      </w:r>
      <w:proofErr w:type="spellEnd"/>
      <w:r w:rsidRPr="00F62264">
        <w:rPr>
          <w:rFonts w:ascii="Times New Roman" w:hAnsi="Times New Roman" w:cs="Times New Roman"/>
          <w:sz w:val="28"/>
          <w:szCs w:val="28"/>
          <w:lang w:val="ru-RU"/>
        </w:rPr>
        <w:t>: 25.10.2025).</w:t>
      </w:r>
    </w:p>
    <w:p w14:paraId="3FAE53A4" w14:textId="77777777" w:rsidR="00771D5C" w:rsidRPr="00F62264" w:rsidRDefault="00771D5C" w:rsidP="00F62264">
      <w:pPr>
        <w:pStyle w:val="a7"/>
        <w:numPr>
          <w:ilvl w:val="0"/>
          <w:numId w:val="2"/>
        </w:numPr>
        <w:spacing w:after="0" w:line="360" w:lineRule="auto"/>
        <w:rPr>
          <w:rFonts w:ascii="Times New Roman" w:hAnsi="Times New Roman" w:cs="Times New Roman"/>
          <w:spacing w:val="-1"/>
          <w:sz w:val="28"/>
          <w:szCs w:val="28"/>
          <w:lang w:val="ru-RU"/>
        </w:rPr>
      </w:pPr>
      <w:r w:rsidRPr="00F62264">
        <w:rPr>
          <w:rFonts w:ascii="Times New Roman" w:hAnsi="Times New Roman" w:cs="Times New Roman"/>
          <w:color w:val="000000"/>
          <w:sz w:val="28"/>
          <w:szCs w:val="28"/>
          <w:lang w:val="en-US"/>
        </w:rPr>
        <w:t>Huang J. Chinese-English Translation from the Perspective of Chinese-English Compression</w:t>
      </w:r>
      <w:r w:rsidRPr="00952C42">
        <w:rPr>
          <w:rFonts w:ascii="Times New Roman" w:hAnsi="Times New Roman" w:cs="Times New Roman"/>
          <w:color w:val="000000"/>
          <w:sz w:val="28"/>
          <w:szCs w:val="28"/>
          <w:lang w:val="uk-UA"/>
        </w:rPr>
        <w:t xml:space="preserve">: </w:t>
      </w:r>
      <w:r w:rsidRPr="00F62264">
        <w:rPr>
          <w:rFonts w:ascii="Times New Roman" w:hAnsi="Times New Roman" w:cs="Times New Roman"/>
          <w:color w:val="000000"/>
          <w:sz w:val="28"/>
          <w:szCs w:val="28"/>
          <w:lang w:val="en-US"/>
        </w:rPr>
        <w:t>A Review of Functional Equivalence Theory</w:t>
      </w:r>
      <w:r w:rsidRPr="00952C42">
        <w:rPr>
          <w:rFonts w:ascii="Times New Roman" w:hAnsi="Times New Roman" w:cs="Times New Roman"/>
          <w:color w:val="000000"/>
          <w:sz w:val="28"/>
          <w:szCs w:val="28"/>
          <w:lang w:val="uk-UA"/>
        </w:rPr>
        <w:t xml:space="preserve"> </w:t>
      </w:r>
      <w:r w:rsidRPr="00952C42">
        <w:rPr>
          <w:rFonts w:ascii="Times New Roman" w:hAnsi="Times New Roman" w:cs="Times New Roman"/>
          <w:color w:val="000000"/>
          <w:sz w:val="28"/>
          <w:szCs w:val="28"/>
          <w:lang w:val="en-US"/>
        </w:rPr>
        <w:t>[</w:t>
      </w:r>
      <w:r w:rsidRPr="00952C42">
        <w:rPr>
          <w:rFonts w:ascii="Times New Roman" w:hAnsi="Times New Roman" w:cs="Times New Roman"/>
          <w:color w:val="000000"/>
          <w:sz w:val="28"/>
          <w:szCs w:val="28"/>
          <w:lang w:val="uk-UA"/>
        </w:rPr>
        <w:t>Електронний ресурс</w:t>
      </w:r>
      <w:r w:rsidRPr="00952C42">
        <w:rPr>
          <w:rFonts w:ascii="Times New Roman" w:hAnsi="Times New Roman" w:cs="Times New Roman"/>
          <w:color w:val="000000"/>
          <w:sz w:val="28"/>
          <w:szCs w:val="28"/>
          <w:lang w:val="en-US"/>
        </w:rPr>
        <w:t>]</w:t>
      </w:r>
      <w:r w:rsidRPr="00F62264">
        <w:rPr>
          <w:rFonts w:ascii="Times New Roman" w:hAnsi="Times New Roman" w:cs="Times New Roman"/>
          <w:color w:val="000000"/>
          <w:sz w:val="28"/>
          <w:szCs w:val="28"/>
          <w:lang w:val="en-US"/>
        </w:rPr>
        <w:t> </w:t>
      </w:r>
      <w:r w:rsidRPr="00952C42">
        <w:rPr>
          <w:rFonts w:ascii="Times New Roman" w:hAnsi="Times New Roman" w:cs="Times New Roman"/>
          <w:color w:val="000000"/>
          <w:sz w:val="28"/>
          <w:szCs w:val="28"/>
          <w:lang w:val="uk-UA"/>
        </w:rPr>
        <w:t xml:space="preserve">// </w:t>
      </w:r>
      <w:r w:rsidRPr="00F62264">
        <w:rPr>
          <w:rFonts w:ascii="Times New Roman" w:hAnsi="Times New Roman" w:cs="Times New Roman"/>
          <w:i/>
          <w:iCs/>
          <w:color w:val="000000"/>
          <w:sz w:val="28"/>
          <w:szCs w:val="28"/>
          <w:lang w:val="en-US"/>
        </w:rPr>
        <w:t>OALib</w:t>
      </w:r>
      <w:r w:rsidRPr="00F62264">
        <w:rPr>
          <w:rFonts w:ascii="Times New Roman" w:hAnsi="Times New Roman" w:cs="Times New Roman"/>
          <w:color w:val="000000"/>
          <w:sz w:val="28"/>
          <w:szCs w:val="28"/>
          <w:lang w:val="en-US"/>
        </w:rPr>
        <w:t xml:space="preserve">. </w:t>
      </w:r>
      <w:r w:rsidRPr="00952C42">
        <w:rPr>
          <w:rFonts w:ascii="Times New Roman" w:hAnsi="Times New Roman" w:cs="Times New Roman"/>
          <w:color w:val="000000"/>
          <w:sz w:val="28"/>
          <w:szCs w:val="28"/>
          <w:lang w:val="uk-UA"/>
        </w:rPr>
        <w:t xml:space="preserve">- </w:t>
      </w:r>
      <w:r w:rsidRPr="00F62264">
        <w:rPr>
          <w:rFonts w:ascii="Times New Roman" w:hAnsi="Times New Roman" w:cs="Times New Roman"/>
          <w:color w:val="000000"/>
          <w:sz w:val="28"/>
          <w:szCs w:val="28"/>
          <w:lang w:val="en-US"/>
        </w:rPr>
        <w:t xml:space="preserve">2021. — Vol. 08, No. 08. </w:t>
      </w:r>
      <w:r w:rsidRPr="00952C42">
        <w:rPr>
          <w:rFonts w:ascii="Times New Roman" w:hAnsi="Times New Roman" w:cs="Times New Roman"/>
          <w:color w:val="000000"/>
          <w:sz w:val="28"/>
          <w:szCs w:val="28"/>
          <w:lang w:val="uk-UA"/>
        </w:rPr>
        <w:t>С</w:t>
      </w:r>
      <w:r w:rsidRPr="00F62264">
        <w:rPr>
          <w:rFonts w:ascii="Times New Roman" w:hAnsi="Times New Roman" w:cs="Times New Roman"/>
          <w:color w:val="000000"/>
          <w:sz w:val="28"/>
          <w:szCs w:val="28"/>
          <w:lang w:val="ru-RU"/>
        </w:rPr>
        <w:t>.</w:t>
      </w:r>
      <w:r w:rsidRPr="00952C42">
        <w:rPr>
          <w:rFonts w:ascii="Times New Roman" w:hAnsi="Times New Roman" w:cs="Times New Roman"/>
          <w:color w:val="000000"/>
          <w:sz w:val="28"/>
          <w:szCs w:val="28"/>
        </w:rPr>
        <w:t> </w:t>
      </w:r>
      <w:r w:rsidRPr="00F62264">
        <w:rPr>
          <w:rFonts w:ascii="Times New Roman" w:hAnsi="Times New Roman" w:cs="Times New Roman"/>
          <w:color w:val="000000"/>
          <w:sz w:val="28"/>
          <w:szCs w:val="28"/>
          <w:lang w:val="ru-RU"/>
        </w:rPr>
        <w:t>1–12.</w:t>
      </w:r>
      <w:r w:rsidRPr="00952C42">
        <w:rPr>
          <w:rFonts w:ascii="Times New Roman" w:hAnsi="Times New Roman" w:cs="Times New Roman"/>
          <w:color w:val="000000"/>
          <w:sz w:val="28"/>
          <w:szCs w:val="28"/>
          <w:lang w:val="uk-UA"/>
        </w:rPr>
        <w:t xml:space="preserve"> </w:t>
      </w:r>
      <w:r w:rsidRPr="00F62264">
        <w:rPr>
          <w:rFonts w:ascii="Times New Roman" w:hAnsi="Times New Roman" w:cs="Times New Roman"/>
          <w:color w:val="000000"/>
          <w:sz w:val="28"/>
          <w:szCs w:val="28"/>
          <w:lang w:val="ru-RU"/>
        </w:rPr>
        <w:t>—</w:t>
      </w:r>
      <w:r w:rsidR="00804B5C">
        <w:rPr>
          <w:rFonts w:ascii="Times New Roman" w:hAnsi="Times New Roman" w:cs="Times New Roman"/>
          <w:color w:val="000000"/>
          <w:sz w:val="28"/>
          <w:szCs w:val="28"/>
          <w:lang w:val="uk-UA"/>
        </w:rPr>
        <w:t xml:space="preserve"> </w:t>
      </w:r>
      <w:r w:rsidR="00804B5C">
        <w:rPr>
          <w:rFonts w:ascii="Times New Roman" w:hAnsi="Times New Roman" w:cs="Times New Roman"/>
          <w:color w:val="000000"/>
          <w:sz w:val="28"/>
          <w:szCs w:val="28"/>
          <w:lang w:val="en-US"/>
        </w:rPr>
        <w:t>URL</w:t>
      </w:r>
      <w:r w:rsidRPr="00952C42">
        <w:rPr>
          <w:rFonts w:ascii="Times New Roman" w:hAnsi="Times New Roman" w:cs="Times New Roman"/>
          <w:color w:val="000000"/>
          <w:sz w:val="28"/>
          <w:szCs w:val="28"/>
          <w:lang w:val="uk-UA"/>
        </w:rPr>
        <w:t xml:space="preserve">: </w:t>
      </w:r>
      <w:hyperlink r:id="rId11" w:history="1">
        <w:r w:rsidRPr="00952C42">
          <w:rPr>
            <w:rStyle w:val="af"/>
            <w:rFonts w:ascii="Times New Roman" w:hAnsi="Times New Roman" w:cs="Times New Roman"/>
            <w:sz w:val="28"/>
            <w:szCs w:val="28"/>
          </w:rPr>
          <w:t>https</w:t>
        </w:r>
        <w:r w:rsidRPr="00F62264">
          <w:rPr>
            <w:rStyle w:val="af"/>
            <w:rFonts w:ascii="Times New Roman" w:hAnsi="Times New Roman" w:cs="Times New Roman"/>
            <w:sz w:val="28"/>
            <w:szCs w:val="28"/>
            <w:lang w:val="ru-RU"/>
          </w:rPr>
          <w:t>://</w:t>
        </w:r>
        <w:r w:rsidRPr="00952C42">
          <w:rPr>
            <w:rStyle w:val="af"/>
            <w:rFonts w:ascii="Times New Roman" w:hAnsi="Times New Roman" w:cs="Times New Roman"/>
            <w:sz w:val="28"/>
            <w:szCs w:val="28"/>
          </w:rPr>
          <w:t>www</w:t>
        </w:r>
        <w:r w:rsidRPr="00F62264">
          <w:rPr>
            <w:rStyle w:val="af"/>
            <w:rFonts w:ascii="Times New Roman" w:hAnsi="Times New Roman" w:cs="Times New Roman"/>
            <w:sz w:val="28"/>
            <w:szCs w:val="28"/>
            <w:lang w:val="ru-RU"/>
          </w:rPr>
          <w:t>.</w:t>
        </w:r>
        <w:r w:rsidRPr="00952C42">
          <w:rPr>
            <w:rStyle w:val="af"/>
            <w:rFonts w:ascii="Times New Roman" w:hAnsi="Times New Roman" w:cs="Times New Roman"/>
            <w:sz w:val="28"/>
            <w:szCs w:val="28"/>
          </w:rPr>
          <w:t>scirp</w:t>
        </w:r>
        <w:r w:rsidRPr="00F62264">
          <w:rPr>
            <w:rStyle w:val="af"/>
            <w:rFonts w:ascii="Times New Roman" w:hAnsi="Times New Roman" w:cs="Times New Roman"/>
            <w:sz w:val="28"/>
            <w:szCs w:val="28"/>
            <w:lang w:val="ru-RU"/>
          </w:rPr>
          <w:t>.</w:t>
        </w:r>
        <w:r w:rsidRPr="00952C42">
          <w:rPr>
            <w:rStyle w:val="af"/>
            <w:rFonts w:ascii="Times New Roman" w:hAnsi="Times New Roman" w:cs="Times New Roman"/>
            <w:sz w:val="28"/>
            <w:szCs w:val="28"/>
          </w:rPr>
          <w:t>org</w:t>
        </w:r>
        <w:r w:rsidRPr="00F62264">
          <w:rPr>
            <w:rStyle w:val="af"/>
            <w:rFonts w:ascii="Times New Roman" w:hAnsi="Times New Roman" w:cs="Times New Roman"/>
            <w:sz w:val="28"/>
            <w:szCs w:val="28"/>
            <w:lang w:val="ru-RU"/>
          </w:rPr>
          <w:t>/</w:t>
        </w:r>
        <w:r w:rsidRPr="00952C42">
          <w:rPr>
            <w:rStyle w:val="af"/>
            <w:rFonts w:ascii="Times New Roman" w:hAnsi="Times New Roman" w:cs="Times New Roman"/>
            <w:sz w:val="28"/>
            <w:szCs w:val="28"/>
          </w:rPr>
          <w:t>pdf</w:t>
        </w:r>
        <w:r w:rsidRPr="00F62264">
          <w:rPr>
            <w:rStyle w:val="af"/>
            <w:rFonts w:ascii="Times New Roman" w:hAnsi="Times New Roman" w:cs="Times New Roman"/>
            <w:sz w:val="28"/>
            <w:szCs w:val="28"/>
            <w:lang w:val="ru-RU"/>
          </w:rPr>
          <w:t>/</w:t>
        </w:r>
        <w:r w:rsidRPr="00952C42">
          <w:rPr>
            <w:rStyle w:val="af"/>
            <w:rFonts w:ascii="Times New Roman" w:hAnsi="Times New Roman" w:cs="Times New Roman"/>
            <w:sz w:val="28"/>
            <w:szCs w:val="28"/>
          </w:rPr>
          <w:t>oalibj</w:t>
        </w:r>
        <w:r w:rsidRPr="00F62264">
          <w:rPr>
            <w:rStyle w:val="af"/>
            <w:rFonts w:ascii="Times New Roman" w:hAnsi="Times New Roman" w:cs="Times New Roman"/>
            <w:sz w:val="28"/>
            <w:szCs w:val="28"/>
            <w:lang w:val="ru-RU"/>
          </w:rPr>
          <w:t>_2021081016083302.</w:t>
        </w:r>
        <w:r w:rsidRPr="00952C42">
          <w:rPr>
            <w:rStyle w:val="af"/>
            <w:rFonts w:ascii="Times New Roman" w:hAnsi="Times New Roman" w:cs="Times New Roman"/>
            <w:sz w:val="28"/>
            <w:szCs w:val="28"/>
          </w:rPr>
          <w:t>pdf</w:t>
        </w:r>
      </w:hyperlink>
      <w:r w:rsidRPr="00952C42">
        <w:rPr>
          <w:rFonts w:ascii="Times New Roman" w:hAnsi="Times New Roman" w:cs="Times New Roman"/>
          <w:color w:val="000000"/>
          <w:sz w:val="28"/>
          <w:szCs w:val="28"/>
          <w:lang w:val="uk-UA"/>
        </w:rPr>
        <w:t xml:space="preserve"> </w:t>
      </w:r>
      <w:r w:rsidRPr="00952C42">
        <w:rPr>
          <w:rFonts w:ascii="Times New Roman" w:hAnsi="Times New Roman" w:cs="Times New Roman"/>
          <w:color w:val="000000"/>
          <w:sz w:val="28"/>
          <w:szCs w:val="28"/>
        </w:rPr>
        <w:t> </w:t>
      </w:r>
      <w:r w:rsidRPr="00F62264">
        <w:rPr>
          <w:rFonts w:ascii="Times New Roman" w:hAnsi="Times New Roman" w:cs="Times New Roman"/>
          <w:color w:val="000000"/>
          <w:sz w:val="28"/>
          <w:szCs w:val="28"/>
          <w:lang w:val="ru-RU"/>
        </w:rPr>
        <w:t>(</w:t>
      </w:r>
      <w:r w:rsidRPr="00952C42">
        <w:rPr>
          <w:rFonts w:ascii="Times New Roman" w:hAnsi="Times New Roman" w:cs="Times New Roman"/>
          <w:color w:val="000000"/>
          <w:sz w:val="28"/>
          <w:szCs w:val="28"/>
          <w:lang w:val="uk-UA"/>
        </w:rPr>
        <w:t>дата звернення</w:t>
      </w:r>
      <w:r w:rsidRPr="00F62264">
        <w:rPr>
          <w:rFonts w:ascii="Times New Roman" w:hAnsi="Times New Roman" w:cs="Times New Roman"/>
          <w:color w:val="000000"/>
          <w:sz w:val="28"/>
          <w:szCs w:val="28"/>
          <w:lang w:val="ru-RU"/>
        </w:rPr>
        <w:t xml:space="preserve">: 25.10.2025). </w:t>
      </w:r>
    </w:p>
    <w:p w14:paraId="1DCB929F" w14:textId="77777777" w:rsidR="000D01A5" w:rsidRPr="000D01A5" w:rsidRDefault="000D01A5" w:rsidP="00CD7E88">
      <w:pPr>
        <w:spacing w:after="0" w:line="360" w:lineRule="auto"/>
        <w:ind w:firstLine="567"/>
        <w:rPr>
          <w:rFonts w:ascii="Times New Roman" w:hAnsi="Times New Roman" w:cs="Times New Roman"/>
          <w:sz w:val="28"/>
          <w:szCs w:val="28"/>
          <w:lang w:val="uk-UA"/>
        </w:rPr>
      </w:pPr>
    </w:p>
    <w:sectPr w:rsidR="000D01A5" w:rsidRPr="000D01A5" w:rsidSect="00A14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029B6"/>
    <w:multiLevelType w:val="hybridMultilevel"/>
    <w:tmpl w:val="9B72D9C0"/>
    <w:lvl w:ilvl="0" w:tplc="1E10BEE2">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E5C5577"/>
    <w:multiLevelType w:val="hybridMultilevel"/>
    <w:tmpl w:val="D688B224"/>
    <w:lvl w:ilvl="0" w:tplc="B34609F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51199497">
    <w:abstractNumId w:val="1"/>
  </w:num>
  <w:num w:numId="2" w16cid:durableId="28192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11"/>
    <w:rsid w:val="000048ED"/>
    <w:rsid w:val="0001683F"/>
    <w:rsid w:val="000C082C"/>
    <w:rsid w:val="000D01A5"/>
    <w:rsid w:val="001C2573"/>
    <w:rsid w:val="002017A6"/>
    <w:rsid w:val="00235843"/>
    <w:rsid w:val="002D259F"/>
    <w:rsid w:val="003004EA"/>
    <w:rsid w:val="00310BDC"/>
    <w:rsid w:val="003820FF"/>
    <w:rsid w:val="003945DC"/>
    <w:rsid w:val="003B287D"/>
    <w:rsid w:val="003E6FFD"/>
    <w:rsid w:val="00502B2E"/>
    <w:rsid w:val="00514CE2"/>
    <w:rsid w:val="0056592E"/>
    <w:rsid w:val="00630198"/>
    <w:rsid w:val="00705504"/>
    <w:rsid w:val="00727662"/>
    <w:rsid w:val="00762100"/>
    <w:rsid w:val="00771D5C"/>
    <w:rsid w:val="007A269F"/>
    <w:rsid w:val="007B70A3"/>
    <w:rsid w:val="00804B5C"/>
    <w:rsid w:val="00812B31"/>
    <w:rsid w:val="00825289"/>
    <w:rsid w:val="00872BB1"/>
    <w:rsid w:val="008D7DB7"/>
    <w:rsid w:val="009D1266"/>
    <w:rsid w:val="009E560B"/>
    <w:rsid w:val="00A11B3A"/>
    <w:rsid w:val="00A14011"/>
    <w:rsid w:val="00AE5FBC"/>
    <w:rsid w:val="00AE6D17"/>
    <w:rsid w:val="00B252E6"/>
    <w:rsid w:val="00B97A03"/>
    <w:rsid w:val="00BB64C4"/>
    <w:rsid w:val="00BD08B9"/>
    <w:rsid w:val="00C25976"/>
    <w:rsid w:val="00C81A0C"/>
    <w:rsid w:val="00C958A9"/>
    <w:rsid w:val="00CB4202"/>
    <w:rsid w:val="00CD7E88"/>
    <w:rsid w:val="00D66326"/>
    <w:rsid w:val="00DA1015"/>
    <w:rsid w:val="00DB4569"/>
    <w:rsid w:val="00E02C9C"/>
    <w:rsid w:val="00E34011"/>
    <w:rsid w:val="00E72804"/>
    <w:rsid w:val="00E8773F"/>
    <w:rsid w:val="00EA022C"/>
    <w:rsid w:val="00ED0EA1"/>
    <w:rsid w:val="00ED262B"/>
    <w:rsid w:val="00F222FD"/>
    <w:rsid w:val="00F62264"/>
    <w:rsid w:val="00F72D13"/>
    <w:rsid w:val="00FE15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5633"/>
  <w15:docId w15:val="{676C8EDE-15C8-4069-834F-CC3AD0A3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011"/>
  </w:style>
  <w:style w:type="paragraph" w:styleId="1">
    <w:name w:val="heading 1"/>
    <w:basedOn w:val="a"/>
    <w:next w:val="a"/>
    <w:link w:val="10"/>
    <w:uiPriority w:val="9"/>
    <w:qFormat/>
    <w:rsid w:val="00E340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340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340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340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340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340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340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340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340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401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3401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3401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3401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3401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340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34011"/>
    <w:rPr>
      <w:rFonts w:eastAsiaTheme="majorEastAsia" w:cstheme="majorBidi"/>
      <w:color w:val="595959" w:themeColor="text1" w:themeTint="A6"/>
    </w:rPr>
  </w:style>
  <w:style w:type="character" w:customStyle="1" w:styleId="80">
    <w:name w:val="Заголовок 8 Знак"/>
    <w:basedOn w:val="a0"/>
    <w:link w:val="8"/>
    <w:uiPriority w:val="9"/>
    <w:semiHidden/>
    <w:rsid w:val="00E340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34011"/>
    <w:rPr>
      <w:rFonts w:eastAsiaTheme="majorEastAsia" w:cstheme="majorBidi"/>
      <w:color w:val="272727" w:themeColor="text1" w:themeTint="D8"/>
    </w:rPr>
  </w:style>
  <w:style w:type="paragraph" w:styleId="a3">
    <w:name w:val="Title"/>
    <w:basedOn w:val="a"/>
    <w:next w:val="a"/>
    <w:link w:val="a4"/>
    <w:uiPriority w:val="10"/>
    <w:qFormat/>
    <w:rsid w:val="00E34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340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401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340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4011"/>
    <w:pPr>
      <w:spacing w:before="160"/>
      <w:jc w:val="center"/>
    </w:pPr>
    <w:rPr>
      <w:i/>
      <w:iCs/>
      <w:color w:val="404040" w:themeColor="text1" w:themeTint="BF"/>
    </w:rPr>
  </w:style>
  <w:style w:type="character" w:customStyle="1" w:styleId="22">
    <w:name w:val="Цитата 2 Знак"/>
    <w:basedOn w:val="a0"/>
    <w:link w:val="21"/>
    <w:uiPriority w:val="29"/>
    <w:rsid w:val="00E34011"/>
    <w:rPr>
      <w:i/>
      <w:iCs/>
      <w:color w:val="404040" w:themeColor="text1" w:themeTint="BF"/>
    </w:rPr>
  </w:style>
  <w:style w:type="paragraph" w:styleId="a7">
    <w:name w:val="List Paragraph"/>
    <w:basedOn w:val="a"/>
    <w:uiPriority w:val="34"/>
    <w:qFormat/>
    <w:rsid w:val="00E34011"/>
    <w:pPr>
      <w:ind w:left="720"/>
      <w:contextualSpacing/>
    </w:pPr>
  </w:style>
  <w:style w:type="character" w:styleId="a8">
    <w:name w:val="Intense Emphasis"/>
    <w:basedOn w:val="a0"/>
    <w:uiPriority w:val="21"/>
    <w:qFormat/>
    <w:rsid w:val="00E34011"/>
    <w:rPr>
      <w:i/>
      <w:iCs/>
      <w:color w:val="2F5496" w:themeColor="accent1" w:themeShade="BF"/>
    </w:rPr>
  </w:style>
  <w:style w:type="paragraph" w:styleId="a9">
    <w:name w:val="Intense Quote"/>
    <w:basedOn w:val="a"/>
    <w:next w:val="a"/>
    <w:link w:val="aa"/>
    <w:uiPriority w:val="30"/>
    <w:qFormat/>
    <w:rsid w:val="00E340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34011"/>
    <w:rPr>
      <w:i/>
      <w:iCs/>
      <w:color w:val="2F5496" w:themeColor="accent1" w:themeShade="BF"/>
    </w:rPr>
  </w:style>
  <w:style w:type="character" w:styleId="ab">
    <w:name w:val="Intense Reference"/>
    <w:basedOn w:val="a0"/>
    <w:uiPriority w:val="32"/>
    <w:qFormat/>
    <w:rsid w:val="00E34011"/>
    <w:rPr>
      <w:b/>
      <w:bCs/>
      <w:smallCaps/>
      <w:color w:val="2F5496" w:themeColor="accent1" w:themeShade="BF"/>
      <w:spacing w:val="5"/>
    </w:rPr>
  </w:style>
  <w:style w:type="paragraph" w:styleId="ac">
    <w:name w:val="Normal (Web)"/>
    <w:basedOn w:val="a"/>
    <w:uiPriority w:val="99"/>
    <w:unhideWhenUsed/>
    <w:rsid w:val="00E34011"/>
    <w:pPr>
      <w:spacing w:before="100" w:beforeAutospacing="1" w:after="100" w:afterAutospacing="1" w:line="240" w:lineRule="auto"/>
    </w:pPr>
    <w:rPr>
      <w:rFonts w:ascii="Times New Roman" w:eastAsia="Times New Roman" w:hAnsi="Times New Roman" w:cs="Times New Roman"/>
      <w:kern w:val="0"/>
      <w:sz w:val="24"/>
      <w:szCs w:val="24"/>
      <w:lang w:val="ru-RU" w:eastAsia="ru-RU"/>
    </w:rPr>
  </w:style>
  <w:style w:type="character" w:styleId="ad">
    <w:name w:val="Emphasis"/>
    <w:basedOn w:val="a0"/>
    <w:uiPriority w:val="20"/>
    <w:qFormat/>
    <w:rsid w:val="00E34011"/>
    <w:rPr>
      <w:i/>
      <w:iCs/>
    </w:rPr>
  </w:style>
  <w:style w:type="character" w:styleId="ae">
    <w:name w:val="Strong"/>
    <w:basedOn w:val="a0"/>
    <w:uiPriority w:val="22"/>
    <w:qFormat/>
    <w:rsid w:val="00E34011"/>
    <w:rPr>
      <w:b/>
      <w:bCs/>
    </w:rPr>
  </w:style>
  <w:style w:type="character" w:styleId="af">
    <w:name w:val="Hyperlink"/>
    <w:basedOn w:val="a0"/>
    <w:uiPriority w:val="99"/>
    <w:unhideWhenUsed/>
    <w:rsid w:val="000D01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ltitra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wordproject.org/bibles/uk/index.ht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j-lang.org/index.php/ejlang/article/view/138" TargetMode="External"/><Relationship Id="rId11" Type="http://schemas.openxmlformats.org/officeDocument/2006/relationships/hyperlink" Target="https://www.scirp.org/pdf/oalibj_2021081016083302.pdf" TargetMode="External"/><Relationship Id="rId5" Type="http://schemas.openxmlformats.org/officeDocument/2006/relationships/webSettings" Target="webSettings.xml"/><Relationship Id="rId10" Type="http://schemas.openxmlformats.org/officeDocument/2006/relationships/hyperlink" Target="http://zfs-journal.uzhnu.uz.ua/archive/18/37.pdf" TargetMode="External"/><Relationship Id="rId4" Type="http://schemas.openxmlformats.org/officeDocument/2006/relationships/settings" Target="settings.xml"/><Relationship Id="rId9" Type="http://schemas.openxmlformats.org/officeDocument/2006/relationships/hyperlink" Target="https://www.scirp.org/journal/paperinformation?paperid=1127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51339-1F50-44D1-8D43-C2BBDD469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1202</Words>
  <Characters>7215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Pozhydaieva</dc:creator>
  <cp:keywords/>
  <dc:description/>
  <cp:lastModifiedBy>Nadia Pozhydaieva</cp:lastModifiedBy>
  <cp:revision>2</cp:revision>
  <dcterms:created xsi:type="dcterms:W3CDTF">2025-10-27T18:17:00Z</dcterms:created>
  <dcterms:modified xsi:type="dcterms:W3CDTF">2025-10-27T18:17:00Z</dcterms:modified>
</cp:coreProperties>
</file>