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5C27" w14:textId="77777777" w:rsidR="00A15039" w:rsidRPr="00A15039" w:rsidRDefault="00A15039" w:rsidP="00F93E63">
      <w:pPr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1503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УДК 316.77:004</w:t>
      </w:r>
    </w:p>
    <w:p w14:paraId="040B353D" w14:textId="5BBEF08E" w:rsidR="00A15039" w:rsidRPr="00A15039" w:rsidRDefault="00A15039" w:rsidP="00A15039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A150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>О.</w:t>
      </w:r>
      <w:r w:rsidR="00F93E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> </w:t>
      </w:r>
      <w:r w:rsidRPr="00A150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>Б. Ярема</w:t>
      </w:r>
      <w:r w:rsidR="00306C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>,</w:t>
      </w:r>
      <w:r w:rsidR="00306C27" w:rsidRPr="00306C2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306C27" w:rsidRPr="00A1503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О. </w:t>
      </w:r>
      <w:r w:rsidR="00306C27" w:rsidRPr="00A150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 xml:space="preserve">П. </w:t>
      </w:r>
      <w:proofErr w:type="spellStart"/>
      <w:r w:rsidR="00306C27" w:rsidRPr="00A150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>Дацків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м. </w:t>
      </w:r>
      <w:r w:rsidRPr="00A1503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Тернопіль</w:t>
      </w:r>
    </w:p>
    <w:p w14:paraId="71872536" w14:textId="77777777" w:rsidR="00306C27" w:rsidRPr="00306C27" w:rsidRDefault="00306C27" w:rsidP="00306C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6C27">
        <w:rPr>
          <w:rFonts w:ascii="Times New Roman" w:hAnsi="Times New Roman" w:cs="Times New Roman"/>
          <w:b/>
          <w:bCs/>
          <w:caps/>
          <w:sz w:val="28"/>
          <w:szCs w:val="28"/>
        </w:rPr>
        <w:t>Візуальні та аудіо медіа для адвокації та соціальних змін</w:t>
      </w:r>
    </w:p>
    <w:p w14:paraId="1C394E15" w14:textId="34210344" w:rsidR="00A15039" w:rsidRPr="00A15039" w:rsidRDefault="00A15039" w:rsidP="00A150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У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сучасному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суспільстві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цифрові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технології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дедалі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частіше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стають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інструментами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громадянського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впливу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Візуальні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аудіо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медіа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формують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нову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екосистему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адвокації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A1503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–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практики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підтримки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соціально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значущих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ідей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шляхом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впливу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громадську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думку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політику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культурні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норми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[1, с. 6].</w:t>
      </w:r>
    </w:p>
    <w:p w14:paraId="1CACC412" w14:textId="77777777" w:rsidR="00A15039" w:rsidRPr="00A15039" w:rsidRDefault="00A15039" w:rsidP="00A150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Адвокація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визначається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як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цілеспрямована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діяльність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створення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суспільного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тиску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для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зміни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політик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або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поведінкових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практик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[2, с. 215].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Соціальна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зміна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у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свою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чергу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означає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сталі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перетворення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у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структурі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цінностях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свідомості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суспільства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[3, с. 7]. У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поєднанні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ці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поняття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відображають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логіку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сучасних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соціальних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рухів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що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використовують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комунікативні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технології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для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просування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своїх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цілей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5991CE9D" w14:textId="6650371B" w:rsidR="00A15039" w:rsidRPr="00A15039" w:rsidRDefault="00A15039" w:rsidP="00A150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Механізми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впливу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медіа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описані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через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концепції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фреймінгу</w:t>
      </w:r>
      <w:proofErr w:type="spellEnd"/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, </w:t>
      </w:r>
      <w:r w:rsidRPr="00A150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>планування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емоційної</w:t>
      </w:r>
      <w:proofErr w:type="spellEnd"/>
      <w:r w:rsidRPr="00A150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мобілізації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r w:rsidRPr="00A1503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Зокрема, </w:t>
      </w:r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en-GB"/>
        </w:rPr>
        <w:t>ф</w:t>
      </w:r>
      <w:proofErr w:type="spellStart"/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реймінг</w:t>
      </w:r>
      <w:proofErr w:type="spellEnd"/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 (framing)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–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інтерпретаційна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рамка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яка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визначає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спосіб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подачі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теми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наприклад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біженців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як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“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жертв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”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або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“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загрози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”)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[1,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10];</w:t>
      </w:r>
      <w:r w:rsidRPr="00A1503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en-GB"/>
        </w:rPr>
        <w:t>планування</w:t>
      </w:r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 (agenda setting)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–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визначення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важливості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тем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що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стають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предметом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суспільних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дискусій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[2, с. 218];</w:t>
      </w:r>
      <w:r w:rsidRPr="00A1503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en-GB"/>
        </w:rPr>
        <w:t>е</w:t>
      </w:r>
      <w:proofErr w:type="spellStart"/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моційна</w:t>
      </w:r>
      <w:proofErr w:type="spellEnd"/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мобілізація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–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створення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почуття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співпричетності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через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образи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звуки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або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особисті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історії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[5,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с.</w:t>
      </w:r>
      <w:r>
        <w:t> 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12].</w:t>
      </w:r>
    </w:p>
    <w:p w14:paraId="70938DDA" w14:textId="7440F321" w:rsidR="00A15039" w:rsidRPr="00A15039" w:rsidRDefault="00A15039" w:rsidP="00A150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Згідно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</w:t>
      </w:r>
      <w:r w:rsidR="00306C27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="00306C2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G. Bowen </w:t>
      </w:r>
      <w:r w:rsidR="00306C27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та</w:t>
      </w:r>
      <w:r w:rsidR="00306C2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N. Gordon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[1, с. 10],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візуальні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повідомлення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здатні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не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лише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інформувати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а й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формувати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рамку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інтерпретації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проблеми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Наприклад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зображення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протестів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проти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расизму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або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кліматичних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катастроф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викликають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емпатію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активізують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громадську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участь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0FA39223" w14:textId="77777777" w:rsidR="00A15039" w:rsidRDefault="00A15039" w:rsidP="00A150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Медіа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також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задають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порядок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денний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визначаючи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які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теми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вважаються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значущими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для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публічного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обговорення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[2, с. 218].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Коли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цифрові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платформи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багаторазово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відтворюють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певні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меседжі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як-от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у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випадку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кампаній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#MeToo, </w:t>
      </w:r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lastRenderedPageBreak/>
        <w:t>#BlackLivesMatter, #FridaysForFuture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вони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сприяють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конструюванню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колективної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позиції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посиленню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політичного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тиску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[4].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Розглянемо наступні кейси для прикладу. </w:t>
      </w:r>
    </w:p>
    <w:p w14:paraId="1BC49846" w14:textId="77777777" w:rsidR="00A15039" w:rsidRPr="00A15039" w:rsidRDefault="00A15039" w:rsidP="00A150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306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Кейс</w:t>
      </w:r>
      <w:proofErr w:type="spellEnd"/>
      <w:r w:rsidRPr="00306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 1. #BlackLivesMatter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візуальна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адвокація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проти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расизму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Рух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Black Lives Matter (BLM)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став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одним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із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найяскравіших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прикладів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використання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візуальної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медіа-комунікації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для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досягнення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соціальних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змін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Після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оприлюднення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відео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вбивства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Джорджа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Флойда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у 2020 р.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завдяки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смартфону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очевидця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зображення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стало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глобальним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символом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расової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несправедливості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Соціальні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мережі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(Twitter, Instagram,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TikTok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перетворилися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простір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масового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поширення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відео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фотографій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і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плакатів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із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фразою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“I Can’t Breathe”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[4].</w:t>
      </w:r>
    </w:p>
    <w:p w14:paraId="50536197" w14:textId="6C93D332" w:rsidR="00A15039" w:rsidRPr="00A15039" w:rsidRDefault="00A15039" w:rsidP="00A150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Цей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приклад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ілюструє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силу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емоційного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реалізму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A1503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–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справжніх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образів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і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звуків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які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викликали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глибоку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емпатію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Як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зазначає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306C2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G. 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Bowen [1, с. 23],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саме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автентичність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кадру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забезпечила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довіру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повідомлення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й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сприяла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мобілізації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протестних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рухів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у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понад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60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країнах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Через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візуальні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меседжі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кампанія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не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лише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підняла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проблему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поліцейського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насильства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а й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сформувала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глобальний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дискурс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расової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рівності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477AD192" w14:textId="77777777" w:rsidR="00A15039" w:rsidRPr="00A15039" w:rsidRDefault="00A15039" w:rsidP="00A150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306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Кейс</w:t>
      </w:r>
      <w:proofErr w:type="spellEnd"/>
      <w:r w:rsidRPr="00306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 2. </w:t>
      </w:r>
      <w:proofErr w:type="spellStart"/>
      <w:r w:rsidRPr="00306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FridaysForFuture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аудіо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мультимедійна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адвокація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кліматичну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справедливість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A150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Інший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приклад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A1503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–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екологічний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рух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FridaysForFuture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започаткований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Гретою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Тунберг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Його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унікальність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полягає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у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використанні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аудіо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мультимедійних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стратегій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Виступи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Тунберг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конференціях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ООН,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подкасти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музичні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ремікси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її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фрази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“How dare you?”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стали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культурними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маркерами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які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поєднали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риторику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емоцію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звук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[5, с. 14].</w:t>
      </w:r>
    </w:p>
    <w:p w14:paraId="70957F3E" w14:textId="74AD9CC5" w:rsidR="00A15039" w:rsidRPr="00A15039" w:rsidRDefault="00A15039" w:rsidP="00A150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Аудіо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медіа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як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показують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дослідження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306C2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Ch. 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Jones і </w:t>
      </w:r>
      <w:r w:rsidR="00306C2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J.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Colehour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[2, с. 224],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дозволяють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досягти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“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ефекту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присутності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” </w:t>
      </w:r>
      <w:r w:rsidRPr="00A1503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–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занурення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слухача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атмосферу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події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через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інтонацію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тембр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і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шум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середовища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Використання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цих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прийомів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зробило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кліматичну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тему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доступною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для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широкої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молодіжної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аудиторії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Багатомовні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відео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подкаст-кампанії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сприяли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перетину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культурних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меж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і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сформували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глобальну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солідарність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у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питаннях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кліматичної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політики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6B6982BC" w14:textId="0D68193F" w:rsidR="00A15039" w:rsidRPr="00A15039" w:rsidRDefault="00A15039" w:rsidP="00A150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Поряд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із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позитивним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потенціалом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візуальної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аудіо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адвокації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існують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ризики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маніпуляцій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і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дезінформації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Як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підкреслює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306C2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K. 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McAlister [3, с. 11],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надмірна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емоційність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може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призвести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викривлення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фактів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або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“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втоми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співчуття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”,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коли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постійне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сприйняття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драматичних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зображень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знижує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реактивність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аудиторії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Тому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розвиток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критичного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мислення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і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цифрової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етики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стає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важливою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умовою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ефективної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комунікації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18EEDCF4" w14:textId="4033217A" w:rsidR="00A15039" w:rsidRDefault="00A15039" w:rsidP="00A150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Візуальні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медіа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фотографія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відео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інфографіка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документальний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фільм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мають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унікальну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здатність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викликати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емоційний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відгук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через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силу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образу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Аудіо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медіа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подкасти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пісні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протесту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виступи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доповнюють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цей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вплив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занурюючи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слухача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у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контекст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подій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[5, с. 12].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Як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показують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дослідження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емоційно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автентичні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повідомлення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–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особливо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що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базуються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людських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історіях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-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підвищують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рівень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залучення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аудиторії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готовність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[2, с. 224].</w:t>
      </w:r>
    </w:p>
    <w:p w14:paraId="6B266D7C" w14:textId="1ED66912" w:rsidR="00306C27" w:rsidRPr="00306C27" w:rsidRDefault="00306C27" w:rsidP="00A150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адвокації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активно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інтегруються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систему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межах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r w:rsidRPr="00306C27">
        <w:rPr>
          <w:rStyle w:val="a5"/>
          <w:rFonts w:ascii="Times New Roman" w:hAnsi="Times New Roman" w:cs="Times New Roman"/>
          <w:sz w:val="28"/>
          <w:szCs w:val="28"/>
        </w:rPr>
        <w:t xml:space="preserve">Erasmus+ </w:t>
      </w:r>
      <w:proofErr w:type="spellStart"/>
      <w:r w:rsidRPr="00306C27">
        <w:rPr>
          <w:rStyle w:val="a5"/>
          <w:rFonts w:ascii="Times New Roman" w:hAnsi="Times New Roman" w:cs="Times New Roman"/>
          <w:sz w:val="28"/>
          <w:szCs w:val="28"/>
        </w:rPr>
        <w:t>DigiFLEd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(</w:t>
      </w:r>
      <w:r w:rsidRPr="00306C27">
        <w:rPr>
          <w:rStyle w:val="a5"/>
          <w:rFonts w:ascii="Times New Roman" w:hAnsi="Times New Roman" w:cs="Times New Roman"/>
          <w:sz w:val="28"/>
          <w:szCs w:val="28"/>
        </w:rPr>
        <w:t>Digital Tools for Creating, Collaborating and Communicating</w:t>
      </w:r>
      <w:r w:rsidRPr="00306C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впроваджуються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спеціальностей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зразком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лекції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курсу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r w:rsidRPr="00306C27">
        <w:rPr>
          <w:rStyle w:val="a5"/>
          <w:rFonts w:ascii="Times New Roman" w:hAnsi="Times New Roman" w:cs="Times New Roman"/>
          <w:sz w:val="28"/>
          <w:szCs w:val="28"/>
        </w:rPr>
        <w:t>“Communication and Digital Media”</w:t>
      </w:r>
      <w:r w:rsidRPr="00306C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уже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пілотується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закладах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орієнтований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модернізацію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потреб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яка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живе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цифровому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форматів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міжкультурної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штучного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онлайн-платформ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6C27">
        <w:rPr>
          <w:rStyle w:val="a5"/>
          <w:rFonts w:ascii="Times New Roman" w:hAnsi="Times New Roman" w:cs="Times New Roman"/>
          <w:sz w:val="28"/>
          <w:szCs w:val="28"/>
        </w:rPr>
        <w:t>DigiFLEd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здатна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підсилити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критичного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глобальному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27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306C27">
        <w:rPr>
          <w:rFonts w:ascii="Times New Roman" w:hAnsi="Times New Roman" w:cs="Times New Roman"/>
          <w:sz w:val="28"/>
          <w:szCs w:val="28"/>
        </w:rPr>
        <w:t>.</w:t>
      </w:r>
    </w:p>
    <w:p w14:paraId="435E119F" w14:textId="1F38DEE2" w:rsidR="00A15039" w:rsidRPr="00A15039" w:rsidRDefault="00A15039" w:rsidP="00A150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Соціальні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медіа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виконують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функцію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мультиплікатора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адвокаційних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кампаній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Їх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алгоритми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дозволяють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швидко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поширювати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візуально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привабливі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матеріали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створюючи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ефект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«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вірусності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».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Як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зазначає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306C2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J. 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Oz [4],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кліки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лайки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й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хештеги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перетворилися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нові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форми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політичної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участі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що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поєднують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емоційне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залучення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цифровою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мобілізацією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0AD6E937" w14:textId="77777777" w:rsidR="00A15039" w:rsidRPr="00A15039" w:rsidRDefault="00A15039" w:rsidP="00A150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Разом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із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тим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дослідники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застерігають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від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ризику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маніпуляції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надмірна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емоційність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спрощення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складних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тем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і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поширення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дезінформації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можуть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спотворювати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громадську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свідомість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[3, с. 11].</w:t>
      </w:r>
    </w:p>
    <w:p w14:paraId="71BD9E65" w14:textId="48BB61A8" w:rsidR="00A15039" w:rsidRPr="00A15039" w:rsidRDefault="00A15039" w:rsidP="00A150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Візуальні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аудіо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медіа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стали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ключовими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інструментами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сучасної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адвокації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що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забезпечують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емоційний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культурний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і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комунікативний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зв’язок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між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громадськістю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соціальними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ініціативами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Їх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ефективність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полягає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у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здатності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14:paraId="12728A78" w14:textId="77777777" w:rsidR="00A15039" w:rsidRPr="00A15039" w:rsidRDefault="00A15039" w:rsidP="00A1503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формувати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емпатію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відчуття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спільності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14:paraId="4F36E826" w14:textId="77777777" w:rsidR="00A15039" w:rsidRPr="00A15039" w:rsidRDefault="00A15039" w:rsidP="00A1503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конструювати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соціальні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наративи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14:paraId="0874C962" w14:textId="77777777" w:rsidR="00A15039" w:rsidRPr="00A15039" w:rsidRDefault="00A15039" w:rsidP="00A1503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трансформувати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публічний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дискурс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і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стимулювати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політичні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зміни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4164E34A" w14:textId="77777777" w:rsidR="00A15039" w:rsidRDefault="00A15039" w:rsidP="00A150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Підвищення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медіаграмотності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розвиток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етичних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стандартів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створення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цифрового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контенту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стають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необхідною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умовою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для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сталого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використання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медіа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у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процесах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соціальної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трансформації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3216EC92" w14:textId="77777777" w:rsidR="00A15039" w:rsidRDefault="00A15039" w:rsidP="00A1503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2EF65A0C" w14:textId="56706D1E" w:rsidR="00A15039" w:rsidRPr="00A15039" w:rsidRDefault="00A15039" w:rsidP="00A1503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A1503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ЛІТЕРАТУРА</w:t>
      </w:r>
    </w:p>
    <w:p w14:paraId="3BE939DA" w14:textId="77777777" w:rsidR="00A15039" w:rsidRPr="00A15039" w:rsidRDefault="00A15039" w:rsidP="00A1503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Bowen G. A., Gordon N. S.,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Chojnacki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M. K. </w:t>
      </w:r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Advocacy Through </w:t>
      </w:r>
      <w:proofErr w:type="gramStart"/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Social Media</w:t>
      </w:r>
      <w:proofErr w:type="gramEnd"/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: Exploring Student Engagement in Addressing Social Issues.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Journal of Higher Education Outreach and Engagement,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2017, Vol. 21(3), 5–30.</w:t>
      </w:r>
    </w:p>
    <w:p w14:paraId="7D5D4293" w14:textId="77777777" w:rsidR="00A15039" w:rsidRPr="00A15039" w:rsidRDefault="00A15039" w:rsidP="00A1503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Jones Ch.,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Colehour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J. </w:t>
      </w:r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Media Advocacy and Social Marketing.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In: Rees K., Early J., Hampton C. (Eds.). </w:t>
      </w:r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Be the Change.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Oxford Academic, 2023.</w:t>
      </w:r>
    </w:p>
    <w:p w14:paraId="7DCFEE32" w14:textId="77777777" w:rsidR="00A15039" w:rsidRPr="00A15039" w:rsidRDefault="00A15039" w:rsidP="00A1503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McAlister K. </w:t>
      </w:r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Advocacy Through </w:t>
      </w:r>
      <w:proofErr w:type="gramStart"/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Social Media</w:t>
      </w:r>
      <w:proofErr w:type="gramEnd"/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: Why Trending Topics Matter.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TEDxUTA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, 2017.</w:t>
      </w:r>
    </w:p>
    <w:p w14:paraId="2CF1EA7A" w14:textId="77777777" w:rsidR="00A15039" w:rsidRPr="00A15039" w:rsidRDefault="00A15039" w:rsidP="00A1503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Oz J. </w:t>
      </w:r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Can a “Like” Change the World? The Power of Clicktivism.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TEDxYouth@Engomi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, 2019.</w:t>
      </w:r>
    </w:p>
    <w:p w14:paraId="57BD1CF7" w14:textId="77777777" w:rsidR="00A15039" w:rsidRPr="00A15039" w:rsidRDefault="00A15039" w:rsidP="00A1503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Smith T. </w:t>
      </w:r>
      <w:r w:rsidRPr="00A15039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Cooking Up Change: Social Media’s Role in Modern Activism.</w:t>
      </w:r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TEDxInglewood</w:t>
      </w:r>
      <w:proofErr w:type="spellEnd"/>
      <w:r w:rsidRPr="00A15039">
        <w:rPr>
          <w:rFonts w:ascii="Times New Roman" w:eastAsia="Times New Roman" w:hAnsi="Times New Roman" w:cs="Times New Roman"/>
          <w:sz w:val="28"/>
          <w:szCs w:val="28"/>
          <w:lang w:eastAsia="en-GB"/>
        </w:rPr>
        <w:t>, 2020.</w:t>
      </w:r>
    </w:p>
    <w:p w14:paraId="10BCF00C" w14:textId="77777777" w:rsidR="0004191F" w:rsidRDefault="0004191F"/>
    <w:sectPr w:rsidR="0004191F" w:rsidSect="00A150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BA6"/>
    <w:multiLevelType w:val="multilevel"/>
    <w:tmpl w:val="35E4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C3DE5"/>
    <w:multiLevelType w:val="multilevel"/>
    <w:tmpl w:val="730C36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11DB1"/>
    <w:multiLevelType w:val="multilevel"/>
    <w:tmpl w:val="AF7C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85"/>
    <w:rsid w:val="0004191F"/>
    <w:rsid w:val="00306C27"/>
    <w:rsid w:val="00514685"/>
    <w:rsid w:val="00A15039"/>
    <w:rsid w:val="00F9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0EC90"/>
  <w15:chartTrackingRefBased/>
  <w15:docId w15:val="{20F40D81-B4A0-4B18-A8A7-99B50D9D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50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503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a3">
    <w:name w:val="Normal (Web)"/>
    <w:basedOn w:val="a"/>
    <w:uiPriority w:val="99"/>
    <w:semiHidden/>
    <w:unhideWhenUsed/>
    <w:rsid w:val="00A1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Strong"/>
    <w:basedOn w:val="a0"/>
    <w:uiPriority w:val="22"/>
    <w:qFormat/>
    <w:rsid w:val="00A15039"/>
    <w:rPr>
      <w:b/>
      <w:bCs/>
    </w:rPr>
  </w:style>
  <w:style w:type="character" w:styleId="a5">
    <w:name w:val="Emphasis"/>
    <w:basedOn w:val="a0"/>
    <w:uiPriority w:val="20"/>
    <w:qFormat/>
    <w:rsid w:val="00A150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908</Words>
  <Characters>6121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2025-10-19T22:23:00Z</dcterms:created>
  <dcterms:modified xsi:type="dcterms:W3CDTF">2025-10-20T19:59:00Z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08756493-4155-4fba-9500-3a106f6716f0</vt:lpwstr>
  </property>
</Properties>
</file>