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57" w:rsidRPr="00595BD7" w:rsidRDefault="00160DC8" w:rsidP="00D479D4">
      <w:pPr>
        <w:pStyle w:val="MDPI13authornames"/>
        <w:spacing w:after="120" w:line="276" w:lineRule="auto"/>
        <w:jc w:val="center"/>
        <w:rPr>
          <w:rFonts w:ascii="Times New Roman" w:hAnsi="Times New Roman"/>
          <w:snapToGrid w:val="0"/>
          <w:color w:val="auto"/>
          <w:sz w:val="28"/>
          <w:szCs w:val="28"/>
        </w:rPr>
      </w:pPr>
      <w:r w:rsidRPr="00595BD7">
        <w:rPr>
          <w:rFonts w:ascii="Times New Roman" w:hAnsi="Times New Roman"/>
          <w:snapToGrid w:val="0"/>
          <w:color w:val="auto"/>
          <w:sz w:val="28"/>
          <w:szCs w:val="28"/>
        </w:rPr>
        <w:t>Animal fats and vegetable oils – promising resources for obtaining effective corrosion inhibitors for oil refinery equipment</w:t>
      </w:r>
    </w:p>
    <w:p w:rsidR="005A2957" w:rsidRPr="00D479D4" w:rsidRDefault="005A2957" w:rsidP="00D479D4">
      <w:pPr>
        <w:pStyle w:val="MDPI13authornames"/>
        <w:spacing w:after="120" w:line="276" w:lineRule="auto"/>
        <w:jc w:val="center"/>
        <w:rPr>
          <w:rFonts w:ascii="Times New Roman" w:hAnsi="Times New Roman"/>
          <w:b w:val="0"/>
          <w:color w:val="auto"/>
          <w:sz w:val="26"/>
          <w:szCs w:val="26"/>
          <w:lang w:val="uk-UA"/>
        </w:rPr>
      </w:pPr>
      <w:proofErr w:type="spellStart"/>
      <w:r w:rsidRPr="00D479D4">
        <w:rPr>
          <w:rFonts w:ascii="Times New Roman" w:hAnsi="Times New Roman"/>
          <w:b w:val="0"/>
          <w:color w:val="auto"/>
          <w:sz w:val="26"/>
          <w:szCs w:val="26"/>
        </w:rPr>
        <w:t>Serhiy</w:t>
      </w:r>
      <w:proofErr w:type="spellEnd"/>
      <w:r w:rsidRPr="00D479D4">
        <w:rPr>
          <w:rFonts w:ascii="Times New Roman" w:hAnsi="Times New Roman"/>
          <w:b w:val="0"/>
          <w:color w:val="auto"/>
          <w:sz w:val="26"/>
          <w:szCs w:val="26"/>
        </w:rPr>
        <w:t xml:space="preserve"> Pyshyev</w:t>
      </w:r>
      <w:r w:rsidRPr="00D479D4">
        <w:rPr>
          <w:rFonts w:ascii="Times New Roman" w:hAnsi="Times New Roman"/>
          <w:b w:val="0"/>
          <w:color w:val="auto"/>
          <w:sz w:val="26"/>
          <w:szCs w:val="26"/>
          <w:vertAlign w:val="superscript"/>
        </w:rPr>
        <w:t>1</w:t>
      </w:r>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Oleksandr</w:t>
      </w:r>
      <w:proofErr w:type="spellEnd"/>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Romanchuk</w:t>
      </w:r>
      <w:proofErr w:type="spellEnd"/>
      <w:r w:rsidR="00B465F0" w:rsidRPr="00D479D4">
        <w:rPr>
          <w:rFonts w:ascii="Times New Roman" w:hAnsi="Times New Roman"/>
          <w:b w:val="0"/>
          <w:color w:val="auto"/>
          <w:sz w:val="26"/>
          <w:szCs w:val="26"/>
          <w:vertAlign w:val="superscript"/>
          <w:lang w:val="uk-UA"/>
        </w:rPr>
        <w:t>2</w:t>
      </w:r>
      <w:r w:rsidRPr="00D479D4">
        <w:rPr>
          <w:rFonts w:ascii="Times New Roman" w:hAnsi="Times New Roman"/>
          <w:b w:val="0"/>
          <w:color w:val="auto"/>
          <w:sz w:val="26"/>
          <w:szCs w:val="26"/>
        </w:rPr>
        <w:t xml:space="preserve">, Petro </w:t>
      </w:r>
      <w:proofErr w:type="spellStart"/>
      <w:r w:rsidRPr="00D479D4">
        <w:rPr>
          <w:rFonts w:ascii="Times New Roman" w:hAnsi="Times New Roman"/>
          <w:b w:val="0"/>
          <w:color w:val="auto"/>
          <w:sz w:val="26"/>
          <w:szCs w:val="26"/>
        </w:rPr>
        <w:t>Topilnytskyy</w:t>
      </w:r>
      <w:proofErr w:type="spellEnd"/>
      <w:r w:rsidR="00B465F0" w:rsidRPr="00D479D4">
        <w:rPr>
          <w:rFonts w:ascii="Times New Roman" w:hAnsi="Times New Roman"/>
          <w:b w:val="0"/>
          <w:color w:val="auto"/>
          <w:sz w:val="26"/>
          <w:szCs w:val="26"/>
          <w:vertAlign w:val="superscript"/>
          <w:lang w:val="uk-UA"/>
        </w:rPr>
        <w:t>3</w:t>
      </w:r>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Viktoriya</w:t>
      </w:r>
      <w:proofErr w:type="spellEnd"/>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Romanchuk</w:t>
      </w:r>
      <w:proofErr w:type="spellEnd"/>
      <w:r w:rsidR="00B465F0" w:rsidRPr="00D479D4">
        <w:rPr>
          <w:rFonts w:ascii="Times New Roman" w:hAnsi="Times New Roman"/>
          <w:b w:val="0"/>
          <w:color w:val="auto"/>
          <w:sz w:val="26"/>
          <w:szCs w:val="26"/>
          <w:vertAlign w:val="superscript"/>
          <w:lang w:val="uk-UA"/>
        </w:rPr>
        <w:t>4</w:t>
      </w:r>
      <w:r w:rsidRPr="00D479D4">
        <w:rPr>
          <w:rFonts w:ascii="Times New Roman" w:hAnsi="Times New Roman"/>
          <w:b w:val="0"/>
          <w:color w:val="auto"/>
          <w:sz w:val="26"/>
          <w:szCs w:val="26"/>
        </w:rPr>
        <w:t xml:space="preserve">, </w:t>
      </w:r>
      <w:r w:rsidR="00FF7106" w:rsidRPr="00D479D4">
        <w:rPr>
          <w:rFonts w:ascii="Times New Roman" w:hAnsi="Times New Roman"/>
          <w:b w:val="0"/>
          <w:color w:val="auto"/>
          <w:sz w:val="26"/>
          <w:szCs w:val="26"/>
        </w:rPr>
        <w:t xml:space="preserve">                  </w:t>
      </w:r>
      <w:r w:rsidRPr="00D479D4">
        <w:rPr>
          <w:rFonts w:ascii="Times New Roman" w:hAnsi="Times New Roman"/>
          <w:b w:val="0"/>
          <w:color w:val="auto"/>
          <w:sz w:val="26"/>
          <w:szCs w:val="26"/>
        </w:rPr>
        <w:t xml:space="preserve">Denis </w:t>
      </w:r>
      <w:proofErr w:type="spellStart"/>
      <w:r w:rsidRPr="00D479D4">
        <w:rPr>
          <w:rFonts w:ascii="Times New Roman" w:hAnsi="Times New Roman"/>
          <w:b w:val="0"/>
          <w:color w:val="auto"/>
          <w:sz w:val="26"/>
          <w:szCs w:val="26"/>
        </w:rPr>
        <w:t>Miroshnichenko</w:t>
      </w:r>
      <w:proofErr w:type="spellEnd"/>
      <w:r w:rsidR="00B465F0" w:rsidRPr="00D479D4">
        <w:rPr>
          <w:rFonts w:ascii="Times New Roman" w:hAnsi="Times New Roman"/>
          <w:b w:val="0"/>
          <w:color w:val="auto"/>
          <w:sz w:val="26"/>
          <w:szCs w:val="26"/>
          <w:vertAlign w:val="superscript"/>
          <w:lang w:val="uk-UA"/>
        </w:rPr>
        <w:t>5</w:t>
      </w:r>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Yurii</w:t>
      </w:r>
      <w:proofErr w:type="spellEnd"/>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Rohovyi</w:t>
      </w:r>
      <w:proofErr w:type="spellEnd"/>
      <w:r w:rsidR="00B465F0" w:rsidRPr="00D479D4">
        <w:rPr>
          <w:rFonts w:ascii="Times New Roman" w:hAnsi="Times New Roman"/>
          <w:b w:val="0"/>
          <w:color w:val="auto"/>
          <w:sz w:val="26"/>
          <w:szCs w:val="26"/>
          <w:vertAlign w:val="superscript"/>
          <w:lang w:val="uk-UA"/>
        </w:rPr>
        <w:t>6</w:t>
      </w:r>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Hennadii</w:t>
      </w:r>
      <w:proofErr w:type="spellEnd"/>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Omelianchuk</w:t>
      </w:r>
      <w:proofErr w:type="spellEnd"/>
      <w:r w:rsidR="00B465F0" w:rsidRPr="00D479D4">
        <w:rPr>
          <w:rFonts w:ascii="Times New Roman" w:hAnsi="Times New Roman"/>
          <w:b w:val="0"/>
          <w:color w:val="auto"/>
          <w:sz w:val="26"/>
          <w:szCs w:val="26"/>
          <w:vertAlign w:val="superscript"/>
          <w:lang w:val="uk-UA"/>
        </w:rPr>
        <w:t>7</w:t>
      </w:r>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Yurii</w:t>
      </w:r>
      <w:proofErr w:type="spellEnd"/>
      <w:r w:rsidRPr="00D479D4">
        <w:rPr>
          <w:rFonts w:ascii="Times New Roman" w:hAnsi="Times New Roman"/>
          <w:b w:val="0"/>
          <w:color w:val="auto"/>
          <w:sz w:val="26"/>
          <w:szCs w:val="26"/>
        </w:rPr>
        <w:t xml:space="preserve"> </w:t>
      </w:r>
      <w:proofErr w:type="spellStart"/>
      <w:r w:rsidRPr="00D479D4">
        <w:rPr>
          <w:rFonts w:ascii="Times New Roman" w:hAnsi="Times New Roman"/>
          <w:b w:val="0"/>
          <w:color w:val="auto"/>
          <w:sz w:val="26"/>
          <w:szCs w:val="26"/>
        </w:rPr>
        <w:t>Parkhomov</w:t>
      </w:r>
      <w:proofErr w:type="spellEnd"/>
      <w:r w:rsidR="00B465F0" w:rsidRPr="00D479D4">
        <w:rPr>
          <w:rFonts w:ascii="Times New Roman" w:hAnsi="Times New Roman"/>
          <w:b w:val="0"/>
          <w:color w:val="auto"/>
          <w:sz w:val="26"/>
          <w:szCs w:val="26"/>
          <w:vertAlign w:val="superscript"/>
          <w:lang w:val="uk-UA"/>
        </w:rPr>
        <w:t>8</w:t>
      </w:r>
    </w:p>
    <w:p w:rsidR="00B465F0" w:rsidRDefault="00B465F0" w:rsidP="00D479D4">
      <w:pPr>
        <w:pStyle w:val="MDPI16affiliation"/>
        <w:spacing w:line="276" w:lineRule="auto"/>
        <w:ind w:left="0" w:firstLine="0"/>
        <w:jc w:val="center"/>
        <w:rPr>
          <w:rFonts w:ascii="Times New Roman" w:hAnsi="Times New Roman"/>
          <w:color w:val="auto"/>
          <w:sz w:val="20"/>
          <w:szCs w:val="20"/>
          <w:lang w:val="uk-UA"/>
        </w:rPr>
      </w:pPr>
      <w:r>
        <w:rPr>
          <w:rFonts w:ascii="Times New Roman" w:hAnsi="Times New Roman"/>
          <w:color w:val="auto"/>
          <w:sz w:val="20"/>
          <w:szCs w:val="20"/>
          <w:lang w:val="uk-UA"/>
        </w:rPr>
        <w:t>1.</w:t>
      </w:r>
      <w:r w:rsidR="005A2957" w:rsidRPr="00F327F9">
        <w:rPr>
          <w:rFonts w:ascii="Times New Roman" w:hAnsi="Times New Roman"/>
          <w:color w:val="auto"/>
          <w:sz w:val="20"/>
          <w:szCs w:val="20"/>
        </w:rPr>
        <w:t xml:space="preserve"> Department of Chemical Technology of Oil and Gas Processing, </w:t>
      </w:r>
      <w:proofErr w:type="spellStart"/>
      <w:r w:rsidR="005A2957" w:rsidRPr="00F327F9">
        <w:rPr>
          <w:rFonts w:ascii="Times New Roman" w:hAnsi="Times New Roman"/>
          <w:color w:val="auto"/>
          <w:sz w:val="20"/>
          <w:szCs w:val="20"/>
        </w:rPr>
        <w:t>Lviv</w:t>
      </w:r>
      <w:proofErr w:type="spellEnd"/>
      <w:r w:rsidR="005A2957" w:rsidRPr="00F327F9">
        <w:rPr>
          <w:rFonts w:ascii="Times New Roman" w:hAnsi="Times New Roman"/>
          <w:color w:val="auto"/>
          <w:sz w:val="20"/>
          <w:szCs w:val="20"/>
        </w:rPr>
        <w:t xml:space="preserve"> Polyte</w:t>
      </w:r>
      <w:r w:rsidR="00FF7106">
        <w:rPr>
          <w:rFonts w:ascii="Times New Roman" w:hAnsi="Times New Roman"/>
          <w:color w:val="auto"/>
          <w:sz w:val="20"/>
          <w:szCs w:val="20"/>
        </w:rPr>
        <w:t>chnic National University,</w:t>
      </w:r>
    </w:p>
    <w:p w:rsidR="00B465F0" w:rsidRPr="00B465F0" w:rsidRDefault="00B465F0" w:rsidP="00D479D4">
      <w:pPr>
        <w:pStyle w:val="MDPI16affiliation"/>
        <w:spacing w:line="276" w:lineRule="auto"/>
        <w:ind w:left="0" w:firstLine="0"/>
        <w:jc w:val="center"/>
        <w:rPr>
          <w:rFonts w:ascii="Times New Roman" w:hAnsi="Times New Roman"/>
          <w:color w:val="auto"/>
          <w:sz w:val="20"/>
          <w:szCs w:val="20"/>
        </w:rPr>
      </w:pPr>
      <w:r w:rsidRPr="00F327F9">
        <w:rPr>
          <w:rFonts w:ascii="Times New Roman" w:hAnsi="Times New Roman"/>
          <w:color w:val="auto"/>
          <w:sz w:val="20"/>
          <w:szCs w:val="20"/>
        </w:rPr>
        <w:t>UKRAINE</w:t>
      </w:r>
      <w:r>
        <w:rPr>
          <w:rFonts w:ascii="Times New Roman" w:hAnsi="Times New Roman"/>
          <w:color w:val="auto"/>
          <w:sz w:val="20"/>
          <w:szCs w:val="20"/>
          <w:lang w:val="uk-UA"/>
        </w:rPr>
        <w:t>,</w:t>
      </w:r>
      <w:r w:rsidRPr="00F327F9">
        <w:rPr>
          <w:rFonts w:ascii="Times New Roman" w:hAnsi="Times New Roman"/>
          <w:color w:val="auto"/>
          <w:sz w:val="20"/>
          <w:szCs w:val="20"/>
        </w:rPr>
        <w:t xml:space="preserve"> </w:t>
      </w:r>
      <w:proofErr w:type="spellStart"/>
      <w:r>
        <w:rPr>
          <w:rFonts w:ascii="Times New Roman" w:hAnsi="Times New Roman"/>
          <w:color w:val="auto"/>
          <w:sz w:val="20"/>
          <w:szCs w:val="20"/>
        </w:rPr>
        <w:t>Lviv</w:t>
      </w:r>
      <w:proofErr w:type="spellEnd"/>
      <w:r w:rsidR="005A2957" w:rsidRPr="00F327F9">
        <w:rPr>
          <w:rFonts w:ascii="Times New Roman" w:hAnsi="Times New Roman"/>
          <w:color w:val="auto"/>
          <w:sz w:val="20"/>
          <w:szCs w:val="20"/>
        </w:rPr>
        <w:t xml:space="preserve">; </w:t>
      </w:r>
      <w:r>
        <w:rPr>
          <w:rFonts w:ascii="Times New Roman" w:hAnsi="Times New Roman"/>
          <w:color w:val="auto"/>
          <w:sz w:val="20"/>
          <w:szCs w:val="20"/>
        </w:rPr>
        <w:t xml:space="preserve">E-mail: </w:t>
      </w:r>
      <w:r w:rsidR="00D479D4">
        <w:rPr>
          <w:rFonts w:ascii="Times New Roman" w:hAnsi="Times New Roman"/>
          <w:color w:val="auto"/>
          <w:sz w:val="20"/>
          <w:szCs w:val="20"/>
        </w:rPr>
        <w:t>serhii.v.pyshiev@lpnu.ua</w:t>
      </w:r>
      <w:r w:rsidR="005A2957" w:rsidRPr="00F327F9">
        <w:rPr>
          <w:rFonts w:ascii="Times New Roman" w:hAnsi="Times New Roman"/>
          <w:color w:val="auto"/>
          <w:sz w:val="20"/>
          <w:szCs w:val="20"/>
        </w:rPr>
        <w:t>;</w:t>
      </w:r>
    </w:p>
    <w:p w:rsidR="00B465F0" w:rsidRPr="00B465F0" w:rsidRDefault="00B465F0" w:rsidP="00D479D4">
      <w:pPr>
        <w:pStyle w:val="MDPI16affiliation"/>
        <w:spacing w:line="276" w:lineRule="auto"/>
        <w:ind w:left="0" w:firstLine="0"/>
        <w:jc w:val="center"/>
        <w:rPr>
          <w:rFonts w:ascii="Times New Roman" w:hAnsi="Times New Roman"/>
          <w:color w:val="auto"/>
          <w:sz w:val="20"/>
          <w:szCs w:val="20"/>
          <w:lang w:val="uk-UA"/>
        </w:rPr>
      </w:pPr>
      <w:r>
        <w:rPr>
          <w:rFonts w:ascii="Times New Roman" w:hAnsi="Times New Roman"/>
          <w:color w:val="auto"/>
          <w:sz w:val="20"/>
          <w:szCs w:val="20"/>
          <w:lang w:val="uk-UA"/>
        </w:rPr>
        <w:t xml:space="preserve">2. </w:t>
      </w:r>
      <w:r w:rsidRPr="00F327F9">
        <w:rPr>
          <w:rFonts w:ascii="Times New Roman" w:hAnsi="Times New Roman"/>
          <w:color w:val="auto"/>
          <w:sz w:val="20"/>
          <w:szCs w:val="20"/>
        </w:rPr>
        <w:t xml:space="preserve">The Department of Chemical Technology of Oil and Gas Processing, </w:t>
      </w:r>
      <w:proofErr w:type="spellStart"/>
      <w:r w:rsidRPr="00F327F9">
        <w:rPr>
          <w:rFonts w:ascii="Times New Roman" w:hAnsi="Times New Roman"/>
          <w:color w:val="auto"/>
          <w:sz w:val="20"/>
          <w:szCs w:val="20"/>
        </w:rPr>
        <w:t>Lviv</w:t>
      </w:r>
      <w:proofErr w:type="spellEnd"/>
      <w:r w:rsidRPr="00F327F9">
        <w:rPr>
          <w:rFonts w:ascii="Times New Roman" w:hAnsi="Times New Roman"/>
          <w:color w:val="auto"/>
          <w:sz w:val="20"/>
          <w:szCs w:val="20"/>
        </w:rPr>
        <w:t xml:space="preserve"> Polyte</w:t>
      </w:r>
      <w:r>
        <w:rPr>
          <w:rFonts w:ascii="Times New Roman" w:hAnsi="Times New Roman"/>
          <w:color w:val="auto"/>
          <w:sz w:val="20"/>
          <w:szCs w:val="20"/>
        </w:rPr>
        <w:t>chnic National University,</w:t>
      </w:r>
      <w:r>
        <w:rPr>
          <w:rFonts w:ascii="Times New Roman" w:hAnsi="Times New Roman"/>
          <w:color w:val="auto"/>
          <w:sz w:val="20"/>
          <w:szCs w:val="20"/>
          <w:lang w:val="uk-UA"/>
        </w:rPr>
        <w:t xml:space="preserve"> </w:t>
      </w:r>
      <w:r w:rsidRPr="00F327F9">
        <w:rPr>
          <w:rFonts w:ascii="Times New Roman" w:hAnsi="Times New Roman"/>
          <w:color w:val="auto"/>
          <w:sz w:val="20"/>
          <w:szCs w:val="20"/>
        </w:rPr>
        <w:t>UKRAINE</w:t>
      </w:r>
      <w:proofErr w:type="gramStart"/>
      <w:r>
        <w:rPr>
          <w:rFonts w:ascii="Times New Roman" w:hAnsi="Times New Roman"/>
          <w:color w:val="auto"/>
          <w:sz w:val="20"/>
          <w:szCs w:val="20"/>
          <w:lang w:val="uk-UA"/>
        </w:rPr>
        <w:t xml:space="preserve">, </w:t>
      </w:r>
      <w:r w:rsidRPr="00F327F9">
        <w:rPr>
          <w:rFonts w:ascii="Times New Roman" w:hAnsi="Times New Roman"/>
          <w:color w:val="auto"/>
          <w:sz w:val="20"/>
          <w:szCs w:val="20"/>
        </w:rPr>
        <w:t xml:space="preserve"> </w:t>
      </w:r>
      <w:proofErr w:type="spellStart"/>
      <w:r>
        <w:rPr>
          <w:rFonts w:ascii="Times New Roman" w:hAnsi="Times New Roman"/>
          <w:color w:val="auto"/>
          <w:sz w:val="20"/>
          <w:szCs w:val="20"/>
        </w:rPr>
        <w:t>Lviv</w:t>
      </w:r>
      <w:proofErr w:type="spellEnd"/>
      <w:proofErr w:type="gramEnd"/>
      <w:r w:rsidRPr="00F327F9">
        <w:rPr>
          <w:rFonts w:ascii="Times New Roman" w:hAnsi="Times New Roman"/>
          <w:color w:val="auto"/>
          <w:sz w:val="20"/>
          <w:szCs w:val="20"/>
        </w:rPr>
        <w:t xml:space="preserve">; </w:t>
      </w:r>
      <w:r w:rsidR="00D479D4">
        <w:rPr>
          <w:rFonts w:ascii="Times New Roman" w:hAnsi="Times New Roman"/>
          <w:color w:val="auto"/>
          <w:sz w:val="20"/>
          <w:szCs w:val="20"/>
        </w:rPr>
        <w:t>E-mail:</w:t>
      </w:r>
      <w:r w:rsidR="00D479D4">
        <w:rPr>
          <w:rFonts w:ascii="Times New Roman" w:hAnsi="Times New Roman"/>
          <w:color w:val="auto"/>
          <w:sz w:val="20"/>
          <w:szCs w:val="20"/>
          <w:lang w:val="uk-UA"/>
        </w:rPr>
        <w:t xml:space="preserve"> </w:t>
      </w:r>
      <w:r w:rsidR="005A2957" w:rsidRPr="00F327F9">
        <w:rPr>
          <w:rFonts w:ascii="Times New Roman" w:hAnsi="Times New Roman"/>
          <w:color w:val="auto"/>
          <w:sz w:val="20"/>
          <w:szCs w:val="20"/>
        </w:rPr>
        <w:t>olek</w:t>
      </w:r>
      <w:r w:rsidR="00D479D4">
        <w:rPr>
          <w:rFonts w:ascii="Times New Roman" w:hAnsi="Times New Roman"/>
          <w:color w:val="auto"/>
          <w:sz w:val="20"/>
          <w:szCs w:val="20"/>
        </w:rPr>
        <w:t>sandr.o.romanchuk@lpnu.ua</w:t>
      </w:r>
      <w:r w:rsidR="005A2957" w:rsidRPr="00F327F9">
        <w:rPr>
          <w:rFonts w:ascii="Times New Roman" w:hAnsi="Times New Roman"/>
          <w:color w:val="auto"/>
          <w:sz w:val="20"/>
          <w:szCs w:val="20"/>
        </w:rPr>
        <w:t>;</w:t>
      </w:r>
    </w:p>
    <w:p w:rsidR="00B465F0" w:rsidRDefault="00B465F0" w:rsidP="00B465F0">
      <w:pPr>
        <w:pStyle w:val="MDPI16affiliation"/>
        <w:spacing w:line="276" w:lineRule="auto"/>
        <w:ind w:left="0" w:firstLine="0"/>
        <w:jc w:val="center"/>
        <w:rPr>
          <w:rFonts w:ascii="Times New Roman" w:hAnsi="Times New Roman"/>
          <w:color w:val="auto"/>
          <w:sz w:val="20"/>
          <w:szCs w:val="20"/>
          <w:lang w:val="uk-UA"/>
        </w:rPr>
      </w:pPr>
      <w:r>
        <w:rPr>
          <w:rFonts w:ascii="Times New Roman" w:hAnsi="Times New Roman"/>
          <w:color w:val="auto"/>
          <w:sz w:val="20"/>
          <w:szCs w:val="20"/>
          <w:lang w:val="uk-UA"/>
        </w:rPr>
        <w:t xml:space="preserve">3. </w:t>
      </w:r>
      <w:r w:rsidRPr="00F327F9">
        <w:rPr>
          <w:rFonts w:ascii="Times New Roman" w:hAnsi="Times New Roman"/>
          <w:color w:val="auto"/>
          <w:sz w:val="20"/>
          <w:szCs w:val="20"/>
        </w:rPr>
        <w:t xml:space="preserve">The Department of Chemical Technology of Oil and Gas Processing, </w:t>
      </w:r>
      <w:proofErr w:type="spellStart"/>
      <w:r w:rsidRPr="00F327F9">
        <w:rPr>
          <w:rFonts w:ascii="Times New Roman" w:hAnsi="Times New Roman"/>
          <w:color w:val="auto"/>
          <w:sz w:val="20"/>
          <w:szCs w:val="20"/>
        </w:rPr>
        <w:t>Lviv</w:t>
      </w:r>
      <w:proofErr w:type="spellEnd"/>
      <w:r w:rsidRPr="00F327F9">
        <w:rPr>
          <w:rFonts w:ascii="Times New Roman" w:hAnsi="Times New Roman"/>
          <w:color w:val="auto"/>
          <w:sz w:val="20"/>
          <w:szCs w:val="20"/>
        </w:rPr>
        <w:t xml:space="preserve"> Polyte</w:t>
      </w:r>
      <w:r>
        <w:rPr>
          <w:rFonts w:ascii="Times New Roman" w:hAnsi="Times New Roman"/>
          <w:color w:val="auto"/>
          <w:sz w:val="20"/>
          <w:szCs w:val="20"/>
        </w:rPr>
        <w:t>chnic National University,</w:t>
      </w:r>
    </w:p>
    <w:p w:rsidR="00B465F0" w:rsidRPr="00B465F0" w:rsidRDefault="00B465F0" w:rsidP="00B465F0">
      <w:pPr>
        <w:pStyle w:val="MDPI16affiliation"/>
        <w:spacing w:line="276" w:lineRule="auto"/>
        <w:ind w:left="0" w:firstLine="0"/>
        <w:jc w:val="center"/>
        <w:rPr>
          <w:rFonts w:ascii="Times New Roman" w:hAnsi="Times New Roman"/>
          <w:color w:val="auto"/>
          <w:sz w:val="20"/>
          <w:szCs w:val="20"/>
        </w:rPr>
      </w:pPr>
      <w:r w:rsidRPr="00F327F9">
        <w:rPr>
          <w:rFonts w:ascii="Times New Roman" w:hAnsi="Times New Roman"/>
          <w:color w:val="auto"/>
          <w:sz w:val="20"/>
          <w:szCs w:val="20"/>
        </w:rPr>
        <w:t>UKRAINE</w:t>
      </w:r>
      <w:r>
        <w:rPr>
          <w:rFonts w:ascii="Times New Roman" w:hAnsi="Times New Roman"/>
          <w:color w:val="auto"/>
          <w:sz w:val="20"/>
          <w:szCs w:val="20"/>
          <w:lang w:val="uk-UA"/>
        </w:rPr>
        <w:t xml:space="preserve">, </w:t>
      </w:r>
      <w:proofErr w:type="spellStart"/>
      <w:r>
        <w:rPr>
          <w:rFonts w:ascii="Times New Roman" w:hAnsi="Times New Roman"/>
          <w:color w:val="auto"/>
          <w:sz w:val="20"/>
          <w:szCs w:val="20"/>
        </w:rPr>
        <w:t>Lviv</w:t>
      </w:r>
      <w:proofErr w:type="spellEnd"/>
      <w:r w:rsidRPr="00F327F9">
        <w:rPr>
          <w:rFonts w:ascii="Times New Roman" w:hAnsi="Times New Roman"/>
          <w:color w:val="auto"/>
          <w:sz w:val="20"/>
          <w:szCs w:val="20"/>
        </w:rPr>
        <w:t xml:space="preserve">; </w:t>
      </w:r>
      <w:r w:rsidR="00D479D4">
        <w:rPr>
          <w:rFonts w:ascii="Times New Roman" w:hAnsi="Times New Roman"/>
          <w:color w:val="auto"/>
          <w:sz w:val="20"/>
          <w:szCs w:val="20"/>
        </w:rPr>
        <w:t>E-mail:</w:t>
      </w:r>
      <w:r w:rsidR="00D479D4">
        <w:rPr>
          <w:rFonts w:ascii="Times New Roman" w:hAnsi="Times New Roman"/>
          <w:color w:val="auto"/>
          <w:sz w:val="20"/>
          <w:szCs w:val="20"/>
          <w:lang w:val="uk-UA"/>
        </w:rPr>
        <w:t xml:space="preserve"> </w:t>
      </w:r>
      <w:r w:rsidR="005A2957" w:rsidRPr="00F327F9">
        <w:rPr>
          <w:rFonts w:ascii="Times New Roman" w:hAnsi="Times New Roman"/>
          <w:color w:val="auto"/>
          <w:sz w:val="20"/>
          <w:szCs w:val="20"/>
        </w:rPr>
        <w:t>pet</w:t>
      </w:r>
      <w:r w:rsidR="00D479D4">
        <w:rPr>
          <w:rFonts w:ascii="Times New Roman" w:hAnsi="Times New Roman"/>
          <w:color w:val="auto"/>
          <w:sz w:val="20"/>
          <w:szCs w:val="20"/>
        </w:rPr>
        <w:t>ro.i.topilnytskyi@lpnu.ua</w:t>
      </w:r>
      <w:r w:rsidR="005A2957" w:rsidRPr="00F327F9">
        <w:rPr>
          <w:rFonts w:ascii="Times New Roman" w:hAnsi="Times New Roman"/>
          <w:color w:val="auto"/>
          <w:sz w:val="20"/>
          <w:szCs w:val="20"/>
        </w:rPr>
        <w:t>;</w:t>
      </w:r>
    </w:p>
    <w:p w:rsidR="00B465F0" w:rsidRDefault="00B465F0" w:rsidP="00B465F0">
      <w:pPr>
        <w:pStyle w:val="MDPI16affiliation"/>
        <w:spacing w:line="276" w:lineRule="auto"/>
        <w:ind w:left="0" w:firstLine="0"/>
        <w:jc w:val="center"/>
        <w:rPr>
          <w:rFonts w:ascii="Times New Roman" w:hAnsi="Times New Roman"/>
          <w:color w:val="auto"/>
          <w:sz w:val="20"/>
          <w:szCs w:val="20"/>
          <w:lang w:val="uk-UA"/>
        </w:rPr>
      </w:pPr>
      <w:r>
        <w:rPr>
          <w:rFonts w:ascii="Times New Roman" w:hAnsi="Times New Roman"/>
          <w:color w:val="auto"/>
          <w:sz w:val="20"/>
          <w:szCs w:val="20"/>
          <w:lang w:val="uk-UA"/>
        </w:rPr>
        <w:t xml:space="preserve">4. </w:t>
      </w:r>
      <w:r w:rsidRPr="00F327F9">
        <w:rPr>
          <w:rFonts w:ascii="Times New Roman" w:hAnsi="Times New Roman"/>
          <w:color w:val="auto"/>
          <w:sz w:val="20"/>
          <w:szCs w:val="20"/>
        </w:rPr>
        <w:t xml:space="preserve">The Department of Chemical Technology of Oil and Gas Processing, </w:t>
      </w:r>
      <w:proofErr w:type="spellStart"/>
      <w:r w:rsidRPr="00F327F9">
        <w:rPr>
          <w:rFonts w:ascii="Times New Roman" w:hAnsi="Times New Roman"/>
          <w:color w:val="auto"/>
          <w:sz w:val="20"/>
          <w:szCs w:val="20"/>
        </w:rPr>
        <w:t>Lviv</w:t>
      </w:r>
      <w:proofErr w:type="spellEnd"/>
      <w:r w:rsidRPr="00F327F9">
        <w:rPr>
          <w:rFonts w:ascii="Times New Roman" w:hAnsi="Times New Roman"/>
          <w:color w:val="auto"/>
          <w:sz w:val="20"/>
          <w:szCs w:val="20"/>
        </w:rPr>
        <w:t xml:space="preserve"> Polyte</w:t>
      </w:r>
      <w:r>
        <w:rPr>
          <w:rFonts w:ascii="Times New Roman" w:hAnsi="Times New Roman"/>
          <w:color w:val="auto"/>
          <w:sz w:val="20"/>
          <w:szCs w:val="20"/>
        </w:rPr>
        <w:t>chnic National University,</w:t>
      </w:r>
    </w:p>
    <w:p w:rsidR="005A2957" w:rsidRPr="00D479D4" w:rsidRDefault="00B465F0" w:rsidP="00B465F0">
      <w:pPr>
        <w:pStyle w:val="MDPI16affiliation"/>
        <w:spacing w:line="276" w:lineRule="auto"/>
        <w:ind w:left="0" w:firstLine="0"/>
        <w:jc w:val="center"/>
        <w:rPr>
          <w:rFonts w:ascii="Times New Roman" w:hAnsi="Times New Roman"/>
          <w:color w:val="auto"/>
          <w:sz w:val="20"/>
          <w:szCs w:val="20"/>
          <w:lang w:val="uk-UA"/>
        </w:rPr>
      </w:pPr>
      <w:r w:rsidRPr="00F327F9">
        <w:rPr>
          <w:rFonts w:ascii="Times New Roman" w:hAnsi="Times New Roman"/>
          <w:color w:val="auto"/>
          <w:sz w:val="20"/>
          <w:szCs w:val="20"/>
        </w:rPr>
        <w:t>UKRAINE</w:t>
      </w:r>
      <w:r>
        <w:rPr>
          <w:rFonts w:ascii="Times New Roman" w:hAnsi="Times New Roman"/>
          <w:color w:val="auto"/>
          <w:sz w:val="20"/>
          <w:szCs w:val="20"/>
          <w:lang w:val="uk-UA"/>
        </w:rPr>
        <w:t xml:space="preserve">, </w:t>
      </w:r>
      <w:proofErr w:type="spellStart"/>
      <w:r>
        <w:rPr>
          <w:rFonts w:ascii="Times New Roman" w:hAnsi="Times New Roman"/>
          <w:color w:val="auto"/>
          <w:sz w:val="20"/>
          <w:szCs w:val="20"/>
        </w:rPr>
        <w:t>Lviv</w:t>
      </w:r>
      <w:proofErr w:type="spellEnd"/>
      <w:r w:rsidRPr="00F327F9">
        <w:rPr>
          <w:rFonts w:ascii="Times New Roman" w:hAnsi="Times New Roman"/>
          <w:color w:val="auto"/>
          <w:sz w:val="20"/>
          <w:szCs w:val="20"/>
        </w:rPr>
        <w:t xml:space="preserve">; </w:t>
      </w:r>
      <w:r w:rsidR="00D479D4">
        <w:rPr>
          <w:rFonts w:ascii="Times New Roman" w:hAnsi="Times New Roman"/>
          <w:color w:val="auto"/>
          <w:sz w:val="20"/>
          <w:szCs w:val="20"/>
        </w:rPr>
        <w:t>E-mail:</w:t>
      </w:r>
      <w:r w:rsidR="00D479D4">
        <w:rPr>
          <w:rFonts w:ascii="Times New Roman" w:hAnsi="Times New Roman"/>
          <w:color w:val="auto"/>
          <w:sz w:val="20"/>
          <w:szCs w:val="20"/>
          <w:lang w:val="uk-UA"/>
        </w:rPr>
        <w:t xml:space="preserve"> </w:t>
      </w:r>
      <w:r w:rsidR="005A2957" w:rsidRPr="00F327F9">
        <w:rPr>
          <w:rFonts w:ascii="Times New Roman" w:hAnsi="Times New Roman"/>
          <w:color w:val="auto"/>
          <w:sz w:val="20"/>
          <w:szCs w:val="20"/>
        </w:rPr>
        <w:t>vikt</w:t>
      </w:r>
      <w:r w:rsidR="00D479D4">
        <w:rPr>
          <w:rFonts w:ascii="Times New Roman" w:hAnsi="Times New Roman"/>
          <w:color w:val="auto"/>
          <w:sz w:val="20"/>
          <w:szCs w:val="20"/>
        </w:rPr>
        <w:t>oriia.v.romanchuk@lpnu.ua</w:t>
      </w:r>
      <w:r w:rsidR="00D479D4">
        <w:rPr>
          <w:rFonts w:ascii="Times New Roman" w:hAnsi="Times New Roman"/>
          <w:color w:val="auto"/>
          <w:sz w:val="20"/>
          <w:szCs w:val="20"/>
          <w:lang w:val="uk-UA"/>
        </w:rPr>
        <w:t>;</w:t>
      </w:r>
    </w:p>
    <w:p w:rsidR="00D479D4" w:rsidRPr="00D479D4" w:rsidRDefault="00B465F0" w:rsidP="00D479D4">
      <w:pPr>
        <w:pStyle w:val="MDPI16affiliation"/>
        <w:spacing w:line="276" w:lineRule="auto"/>
        <w:ind w:left="0" w:firstLine="0"/>
        <w:jc w:val="center"/>
        <w:rPr>
          <w:rFonts w:ascii="Times New Roman" w:hAnsi="Times New Roman"/>
          <w:color w:val="auto"/>
          <w:sz w:val="20"/>
          <w:szCs w:val="20"/>
        </w:rPr>
      </w:pPr>
      <w:r>
        <w:rPr>
          <w:rFonts w:ascii="Times New Roman" w:hAnsi="Times New Roman"/>
          <w:color w:val="auto"/>
          <w:sz w:val="20"/>
          <w:szCs w:val="20"/>
          <w:lang w:val="uk-UA"/>
        </w:rPr>
        <w:t xml:space="preserve">5. </w:t>
      </w:r>
      <w:r w:rsidR="005A2957" w:rsidRPr="00F327F9">
        <w:rPr>
          <w:rFonts w:ascii="Times New Roman" w:hAnsi="Times New Roman"/>
          <w:color w:val="auto"/>
          <w:sz w:val="20"/>
          <w:szCs w:val="20"/>
        </w:rPr>
        <w:t>Department of Oil, Gas and Solid Fuel Refining Technologies, National Technical University «</w:t>
      </w:r>
      <w:proofErr w:type="spellStart"/>
      <w:r w:rsidR="005A2957" w:rsidRPr="00F327F9">
        <w:rPr>
          <w:rFonts w:ascii="Times New Roman" w:hAnsi="Times New Roman"/>
          <w:color w:val="auto"/>
          <w:sz w:val="20"/>
          <w:szCs w:val="20"/>
        </w:rPr>
        <w:t>Kharki</w:t>
      </w:r>
      <w:r w:rsidR="00FF7106">
        <w:rPr>
          <w:rFonts w:ascii="Times New Roman" w:hAnsi="Times New Roman"/>
          <w:color w:val="auto"/>
          <w:sz w:val="20"/>
          <w:szCs w:val="20"/>
        </w:rPr>
        <w:t>v</w:t>
      </w:r>
      <w:proofErr w:type="spellEnd"/>
      <w:r w:rsidR="00FF7106">
        <w:rPr>
          <w:rFonts w:ascii="Times New Roman" w:hAnsi="Times New Roman"/>
          <w:color w:val="auto"/>
          <w:sz w:val="20"/>
          <w:szCs w:val="20"/>
        </w:rPr>
        <w:t xml:space="preserve"> Polytechnic Institute,» </w:t>
      </w:r>
      <w:r w:rsidR="00D479D4" w:rsidRPr="00F327F9">
        <w:rPr>
          <w:rFonts w:ascii="Times New Roman" w:hAnsi="Times New Roman"/>
          <w:color w:val="auto"/>
          <w:sz w:val="20"/>
          <w:szCs w:val="20"/>
        </w:rPr>
        <w:t>UKRAINE</w:t>
      </w:r>
      <w:r w:rsidR="00D479D4">
        <w:rPr>
          <w:rFonts w:ascii="Times New Roman" w:hAnsi="Times New Roman"/>
          <w:color w:val="auto"/>
          <w:sz w:val="20"/>
          <w:szCs w:val="20"/>
          <w:lang w:val="uk-UA"/>
        </w:rPr>
        <w:t xml:space="preserve">, </w:t>
      </w:r>
      <w:r w:rsidR="00D479D4" w:rsidRPr="00F327F9">
        <w:rPr>
          <w:rFonts w:ascii="Times New Roman" w:hAnsi="Times New Roman"/>
          <w:color w:val="auto"/>
          <w:sz w:val="20"/>
          <w:szCs w:val="20"/>
        </w:rPr>
        <w:t xml:space="preserve"> </w:t>
      </w:r>
      <w:proofErr w:type="spellStart"/>
      <w:r w:rsidR="00D479D4">
        <w:rPr>
          <w:rFonts w:ascii="Times New Roman" w:hAnsi="Times New Roman"/>
          <w:color w:val="auto"/>
          <w:sz w:val="20"/>
          <w:szCs w:val="20"/>
        </w:rPr>
        <w:t>Kharkiv</w:t>
      </w:r>
      <w:proofErr w:type="spellEnd"/>
      <w:r w:rsidR="00D479D4">
        <w:rPr>
          <w:rFonts w:ascii="Times New Roman" w:hAnsi="Times New Roman"/>
          <w:color w:val="auto"/>
          <w:sz w:val="20"/>
          <w:szCs w:val="20"/>
          <w:lang w:val="uk-UA"/>
        </w:rPr>
        <w:t>;</w:t>
      </w:r>
      <w:r w:rsidR="005A2957" w:rsidRPr="00F327F9">
        <w:rPr>
          <w:rFonts w:ascii="Times New Roman" w:hAnsi="Times New Roman"/>
          <w:color w:val="auto"/>
          <w:sz w:val="20"/>
          <w:szCs w:val="20"/>
        </w:rPr>
        <w:t xml:space="preserve"> </w:t>
      </w:r>
      <w:r w:rsidR="00D479D4">
        <w:rPr>
          <w:rFonts w:ascii="Times New Roman" w:hAnsi="Times New Roman"/>
          <w:color w:val="auto"/>
          <w:sz w:val="20"/>
          <w:szCs w:val="20"/>
        </w:rPr>
        <w:t>E-mail:</w:t>
      </w:r>
      <w:r w:rsidR="00D479D4">
        <w:rPr>
          <w:rFonts w:ascii="Times New Roman" w:hAnsi="Times New Roman"/>
          <w:color w:val="auto"/>
          <w:sz w:val="20"/>
          <w:szCs w:val="20"/>
          <w:lang w:val="uk-UA"/>
        </w:rPr>
        <w:t xml:space="preserve"> </w:t>
      </w:r>
      <w:r w:rsidR="00D479D4" w:rsidRPr="00F327F9">
        <w:rPr>
          <w:rFonts w:ascii="Times New Roman" w:hAnsi="Times New Roman"/>
          <w:color w:val="auto"/>
          <w:sz w:val="20"/>
          <w:szCs w:val="20"/>
        </w:rPr>
        <w:t>denys</w:t>
      </w:r>
      <w:r w:rsidR="00D479D4" w:rsidRPr="00D479D4">
        <w:rPr>
          <w:rFonts w:ascii="Times New Roman" w:hAnsi="Times New Roman"/>
          <w:color w:val="auto"/>
          <w:sz w:val="20"/>
          <w:szCs w:val="20"/>
        </w:rPr>
        <w:t>.</w:t>
      </w:r>
      <w:r w:rsidR="00D479D4" w:rsidRPr="00F327F9">
        <w:rPr>
          <w:rFonts w:ascii="Times New Roman" w:hAnsi="Times New Roman"/>
          <w:color w:val="auto"/>
          <w:sz w:val="20"/>
          <w:szCs w:val="20"/>
        </w:rPr>
        <w:t>miroshnychenko</w:t>
      </w:r>
      <w:r w:rsidR="00D479D4" w:rsidRPr="00D479D4">
        <w:rPr>
          <w:rFonts w:ascii="Times New Roman" w:hAnsi="Times New Roman"/>
          <w:color w:val="auto"/>
          <w:sz w:val="20"/>
          <w:szCs w:val="20"/>
        </w:rPr>
        <w:t>@</w:t>
      </w:r>
      <w:r w:rsidR="00D479D4" w:rsidRPr="00F327F9">
        <w:rPr>
          <w:rFonts w:ascii="Times New Roman" w:hAnsi="Times New Roman"/>
          <w:color w:val="auto"/>
          <w:sz w:val="20"/>
          <w:szCs w:val="20"/>
        </w:rPr>
        <w:t>khpi</w:t>
      </w:r>
      <w:r w:rsidR="00D479D4" w:rsidRPr="00D479D4">
        <w:rPr>
          <w:rFonts w:ascii="Times New Roman" w:hAnsi="Times New Roman"/>
          <w:color w:val="auto"/>
          <w:sz w:val="20"/>
          <w:szCs w:val="20"/>
        </w:rPr>
        <w:t>.</w:t>
      </w:r>
      <w:r w:rsidR="00D479D4" w:rsidRPr="00F327F9">
        <w:rPr>
          <w:rFonts w:ascii="Times New Roman" w:hAnsi="Times New Roman"/>
          <w:color w:val="auto"/>
          <w:sz w:val="20"/>
          <w:szCs w:val="20"/>
        </w:rPr>
        <w:t>edu</w:t>
      </w:r>
      <w:r w:rsidR="00D479D4" w:rsidRPr="00D479D4">
        <w:rPr>
          <w:rFonts w:ascii="Times New Roman" w:hAnsi="Times New Roman"/>
          <w:color w:val="auto"/>
          <w:sz w:val="20"/>
          <w:szCs w:val="20"/>
        </w:rPr>
        <w:t>.</w:t>
      </w:r>
      <w:r w:rsidR="00D479D4" w:rsidRPr="00F327F9">
        <w:rPr>
          <w:rFonts w:ascii="Times New Roman" w:hAnsi="Times New Roman"/>
          <w:color w:val="auto"/>
          <w:sz w:val="20"/>
          <w:szCs w:val="20"/>
        </w:rPr>
        <w:t>ua</w:t>
      </w:r>
      <w:r w:rsidR="00D479D4" w:rsidRPr="00D479D4">
        <w:rPr>
          <w:rFonts w:ascii="Times New Roman" w:hAnsi="Times New Roman"/>
          <w:color w:val="auto"/>
          <w:sz w:val="20"/>
          <w:szCs w:val="20"/>
        </w:rPr>
        <w:t>;</w:t>
      </w:r>
    </w:p>
    <w:p w:rsidR="00B465F0" w:rsidRPr="00D479D4" w:rsidRDefault="00D479D4" w:rsidP="00D479D4">
      <w:pPr>
        <w:pStyle w:val="MDPI16affiliation"/>
        <w:spacing w:line="276" w:lineRule="auto"/>
        <w:ind w:left="0" w:firstLine="0"/>
        <w:jc w:val="center"/>
        <w:rPr>
          <w:rFonts w:ascii="Times New Roman" w:hAnsi="Times New Roman"/>
          <w:color w:val="auto"/>
          <w:sz w:val="20"/>
          <w:szCs w:val="20"/>
        </w:rPr>
      </w:pPr>
      <w:r>
        <w:rPr>
          <w:rFonts w:ascii="Times New Roman" w:hAnsi="Times New Roman"/>
          <w:color w:val="auto"/>
          <w:sz w:val="20"/>
          <w:szCs w:val="20"/>
          <w:lang w:val="uk-UA"/>
        </w:rPr>
        <w:t xml:space="preserve">6. </w:t>
      </w:r>
      <w:r w:rsidRPr="00F327F9">
        <w:rPr>
          <w:rFonts w:ascii="Times New Roman" w:hAnsi="Times New Roman"/>
          <w:color w:val="auto"/>
          <w:sz w:val="20"/>
          <w:szCs w:val="20"/>
        </w:rPr>
        <w:t>Department of Oil, Gas and Solid Fuel Refining Technologies, National Technical University «</w:t>
      </w:r>
      <w:proofErr w:type="spellStart"/>
      <w:r w:rsidRPr="00F327F9">
        <w:rPr>
          <w:rFonts w:ascii="Times New Roman" w:hAnsi="Times New Roman"/>
          <w:color w:val="auto"/>
          <w:sz w:val="20"/>
          <w:szCs w:val="20"/>
        </w:rPr>
        <w:t>Kharki</w:t>
      </w:r>
      <w:r>
        <w:rPr>
          <w:rFonts w:ascii="Times New Roman" w:hAnsi="Times New Roman"/>
          <w:color w:val="auto"/>
          <w:sz w:val="20"/>
          <w:szCs w:val="20"/>
        </w:rPr>
        <w:t>v</w:t>
      </w:r>
      <w:proofErr w:type="spellEnd"/>
      <w:r>
        <w:rPr>
          <w:rFonts w:ascii="Times New Roman" w:hAnsi="Times New Roman"/>
          <w:color w:val="auto"/>
          <w:sz w:val="20"/>
          <w:szCs w:val="20"/>
        </w:rPr>
        <w:t xml:space="preserve"> Polytechnic Institute,» </w:t>
      </w:r>
      <w:r w:rsidRPr="00F327F9">
        <w:rPr>
          <w:rFonts w:ascii="Times New Roman" w:hAnsi="Times New Roman"/>
          <w:color w:val="auto"/>
          <w:sz w:val="20"/>
          <w:szCs w:val="20"/>
        </w:rPr>
        <w:t>UKRAINE</w:t>
      </w:r>
      <w:r>
        <w:rPr>
          <w:rFonts w:ascii="Times New Roman" w:hAnsi="Times New Roman"/>
          <w:color w:val="auto"/>
          <w:sz w:val="20"/>
          <w:szCs w:val="20"/>
          <w:lang w:val="uk-UA"/>
        </w:rPr>
        <w:t xml:space="preserve">, </w:t>
      </w:r>
      <w:r w:rsidRPr="00F327F9">
        <w:rPr>
          <w:rFonts w:ascii="Times New Roman" w:hAnsi="Times New Roman"/>
          <w:color w:val="auto"/>
          <w:sz w:val="20"/>
          <w:szCs w:val="20"/>
        </w:rPr>
        <w:t xml:space="preserve"> </w:t>
      </w:r>
      <w:proofErr w:type="spellStart"/>
      <w:r>
        <w:rPr>
          <w:rFonts w:ascii="Times New Roman" w:hAnsi="Times New Roman"/>
          <w:color w:val="auto"/>
          <w:sz w:val="20"/>
          <w:szCs w:val="20"/>
        </w:rPr>
        <w:t>Kharkiv</w:t>
      </w:r>
      <w:proofErr w:type="spellEnd"/>
      <w:r>
        <w:rPr>
          <w:rFonts w:ascii="Times New Roman" w:hAnsi="Times New Roman"/>
          <w:color w:val="auto"/>
          <w:sz w:val="20"/>
          <w:szCs w:val="20"/>
          <w:lang w:val="uk-UA"/>
        </w:rPr>
        <w:t>;</w:t>
      </w:r>
      <w:r w:rsidRPr="00F327F9">
        <w:rPr>
          <w:rFonts w:ascii="Times New Roman" w:hAnsi="Times New Roman"/>
          <w:color w:val="auto"/>
          <w:sz w:val="20"/>
          <w:szCs w:val="20"/>
        </w:rPr>
        <w:t xml:space="preserve"> </w:t>
      </w:r>
      <w:r>
        <w:rPr>
          <w:rFonts w:ascii="Times New Roman" w:hAnsi="Times New Roman"/>
          <w:color w:val="auto"/>
          <w:sz w:val="20"/>
          <w:szCs w:val="20"/>
        </w:rPr>
        <w:t>E-mail:</w:t>
      </w:r>
      <w:r>
        <w:rPr>
          <w:rFonts w:ascii="Times New Roman" w:hAnsi="Times New Roman"/>
          <w:color w:val="auto"/>
          <w:sz w:val="20"/>
          <w:szCs w:val="20"/>
          <w:lang w:val="uk-UA"/>
        </w:rPr>
        <w:t xml:space="preserve"> </w:t>
      </w:r>
      <w:r w:rsidR="005A2957" w:rsidRPr="00F327F9">
        <w:rPr>
          <w:rFonts w:ascii="Times New Roman" w:hAnsi="Times New Roman"/>
          <w:color w:val="auto"/>
          <w:sz w:val="20"/>
          <w:szCs w:val="20"/>
        </w:rPr>
        <w:t>yurii</w:t>
      </w:r>
      <w:r w:rsidR="005A2957" w:rsidRPr="00D479D4">
        <w:rPr>
          <w:rFonts w:ascii="Times New Roman" w:hAnsi="Times New Roman"/>
          <w:color w:val="auto"/>
          <w:sz w:val="20"/>
          <w:szCs w:val="20"/>
        </w:rPr>
        <w:t>.</w:t>
      </w:r>
      <w:r w:rsidR="005A2957" w:rsidRPr="00F327F9">
        <w:rPr>
          <w:rFonts w:ascii="Times New Roman" w:hAnsi="Times New Roman"/>
          <w:color w:val="auto"/>
          <w:sz w:val="20"/>
          <w:szCs w:val="20"/>
        </w:rPr>
        <w:t>rohovyi</w:t>
      </w:r>
      <w:r w:rsidR="005A2957" w:rsidRPr="00D479D4">
        <w:rPr>
          <w:rFonts w:ascii="Times New Roman" w:hAnsi="Times New Roman"/>
          <w:color w:val="auto"/>
          <w:sz w:val="20"/>
          <w:szCs w:val="20"/>
        </w:rPr>
        <w:t>@</w:t>
      </w:r>
      <w:r w:rsidR="005A2957" w:rsidRPr="00F327F9">
        <w:rPr>
          <w:rFonts w:ascii="Times New Roman" w:hAnsi="Times New Roman"/>
          <w:color w:val="auto"/>
          <w:sz w:val="20"/>
          <w:szCs w:val="20"/>
        </w:rPr>
        <w:t>ihti</w:t>
      </w:r>
      <w:r w:rsidR="005A2957" w:rsidRPr="00D479D4">
        <w:rPr>
          <w:rFonts w:ascii="Times New Roman" w:hAnsi="Times New Roman"/>
          <w:color w:val="auto"/>
          <w:sz w:val="20"/>
          <w:szCs w:val="20"/>
        </w:rPr>
        <w:t>.</w:t>
      </w:r>
      <w:r w:rsidR="005A2957" w:rsidRPr="00F327F9">
        <w:rPr>
          <w:rFonts w:ascii="Times New Roman" w:hAnsi="Times New Roman"/>
          <w:color w:val="auto"/>
          <w:sz w:val="20"/>
          <w:szCs w:val="20"/>
        </w:rPr>
        <w:t>khpi</w:t>
      </w:r>
      <w:r w:rsidR="005A2957" w:rsidRPr="00D479D4">
        <w:rPr>
          <w:rFonts w:ascii="Times New Roman" w:hAnsi="Times New Roman"/>
          <w:color w:val="auto"/>
          <w:sz w:val="20"/>
          <w:szCs w:val="20"/>
        </w:rPr>
        <w:t>.</w:t>
      </w:r>
      <w:r w:rsidR="005A2957" w:rsidRPr="00F327F9">
        <w:rPr>
          <w:rFonts w:ascii="Times New Roman" w:hAnsi="Times New Roman"/>
          <w:color w:val="auto"/>
          <w:sz w:val="20"/>
          <w:szCs w:val="20"/>
        </w:rPr>
        <w:t>edu</w:t>
      </w:r>
      <w:r w:rsidR="005A2957" w:rsidRPr="00D479D4">
        <w:rPr>
          <w:rFonts w:ascii="Times New Roman" w:hAnsi="Times New Roman"/>
          <w:color w:val="auto"/>
          <w:sz w:val="20"/>
          <w:szCs w:val="20"/>
        </w:rPr>
        <w:t>.</w:t>
      </w:r>
      <w:r w:rsidR="005A2957" w:rsidRPr="00F327F9">
        <w:rPr>
          <w:rFonts w:ascii="Times New Roman" w:hAnsi="Times New Roman"/>
          <w:color w:val="auto"/>
          <w:sz w:val="20"/>
          <w:szCs w:val="20"/>
        </w:rPr>
        <w:t>ua</w:t>
      </w:r>
      <w:r w:rsidR="005A2957" w:rsidRPr="00D479D4">
        <w:rPr>
          <w:rFonts w:ascii="Times New Roman" w:hAnsi="Times New Roman"/>
          <w:color w:val="auto"/>
          <w:sz w:val="20"/>
          <w:szCs w:val="20"/>
        </w:rPr>
        <w:t>;</w:t>
      </w:r>
    </w:p>
    <w:p w:rsidR="00B465F0" w:rsidRPr="00D479D4" w:rsidRDefault="00D479D4" w:rsidP="00D479D4">
      <w:pPr>
        <w:pStyle w:val="MDPI16affiliation"/>
        <w:spacing w:line="276" w:lineRule="auto"/>
        <w:ind w:left="0" w:firstLine="0"/>
        <w:jc w:val="center"/>
        <w:rPr>
          <w:rFonts w:ascii="Times New Roman" w:hAnsi="Times New Roman"/>
          <w:color w:val="auto"/>
          <w:sz w:val="20"/>
          <w:szCs w:val="20"/>
        </w:rPr>
      </w:pPr>
      <w:r>
        <w:rPr>
          <w:rFonts w:ascii="Times New Roman" w:hAnsi="Times New Roman"/>
          <w:color w:val="auto"/>
          <w:sz w:val="20"/>
          <w:szCs w:val="20"/>
          <w:lang w:val="uk-UA"/>
        </w:rPr>
        <w:t xml:space="preserve">7. </w:t>
      </w:r>
      <w:r w:rsidRPr="00F327F9">
        <w:rPr>
          <w:rFonts w:ascii="Times New Roman" w:hAnsi="Times New Roman"/>
          <w:color w:val="auto"/>
          <w:sz w:val="20"/>
          <w:szCs w:val="20"/>
        </w:rPr>
        <w:t>Department of Oil, Gas and Solid Fuel Refining Technologies, National Technical University «</w:t>
      </w:r>
      <w:proofErr w:type="spellStart"/>
      <w:r w:rsidRPr="00F327F9">
        <w:rPr>
          <w:rFonts w:ascii="Times New Roman" w:hAnsi="Times New Roman"/>
          <w:color w:val="auto"/>
          <w:sz w:val="20"/>
          <w:szCs w:val="20"/>
        </w:rPr>
        <w:t>Kharki</w:t>
      </w:r>
      <w:r>
        <w:rPr>
          <w:rFonts w:ascii="Times New Roman" w:hAnsi="Times New Roman"/>
          <w:color w:val="auto"/>
          <w:sz w:val="20"/>
          <w:szCs w:val="20"/>
        </w:rPr>
        <w:t>v</w:t>
      </w:r>
      <w:proofErr w:type="spellEnd"/>
      <w:r>
        <w:rPr>
          <w:rFonts w:ascii="Times New Roman" w:hAnsi="Times New Roman"/>
          <w:color w:val="auto"/>
          <w:sz w:val="20"/>
          <w:szCs w:val="20"/>
        </w:rPr>
        <w:t xml:space="preserve"> Polytechnic Institute,» </w:t>
      </w:r>
      <w:r w:rsidRPr="00F327F9">
        <w:rPr>
          <w:rFonts w:ascii="Times New Roman" w:hAnsi="Times New Roman"/>
          <w:color w:val="auto"/>
          <w:sz w:val="20"/>
          <w:szCs w:val="20"/>
        </w:rPr>
        <w:t>UKRAINE</w:t>
      </w:r>
      <w:r>
        <w:rPr>
          <w:rFonts w:ascii="Times New Roman" w:hAnsi="Times New Roman"/>
          <w:color w:val="auto"/>
          <w:sz w:val="20"/>
          <w:szCs w:val="20"/>
          <w:lang w:val="uk-UA"/>
        </w:rPr>
        <w:t xml:space="preserve">, </w:t>
      </w:r>
      <w:r w:rsidRPr="00F327F9">
        <w:rPr>
          <w:rFonts w:ascii="Times New Roman" w:hAnsi="Times New Roman"/>
          <w:color w:val="auto"/>
          <w:sz w:val="20"/>
          <w:szCs w:val="20"/>
        </w:rPr>
        <w:t xml:space="preserve"> </w:t>
      </w:r>
      <w:proofErr w:type="spellStart"/>
      <w:r>
        <w:rPr>
          <w:rFonts w:ascii="Times New Roman" w:hAnsi="Times New Roman"/>
          <w:color w:val="auto"/>
          <w:sz w:val="20"/>
          <w:szCs w:val="20"/>
        </w:rPr>
        <w:t>Kharkiv</w:t>
      </w:r>
      <w:proofErr w:type="spellEnd"/>
      <w:r>
        <w:rPr>
          <w:rFonts w:ascii="Times New Roman" w:hAnsi="Times New Roman"/>
          <w:color w:val="auto"/>
          <w:sz w:val="20"/>
          <w:szCs w:val="20"/>
          <w:lang w:val="uk-UA"/>
        </w:rPr>
        <w:t>;</w:t>
      </w:r>
      <w:r w:rsidRPr="00F327F9">
        <w:rPr>
          <w:rFonts w:ascii="Times New Roman" w:hAnsi="Times New Roman"/>
          <w:color w:val="auto"/>
          <w:sz w:val="20"/>
          <w:szCs w:val="20"/>
        </w:rPr>
        <w:t xml:space="preserve"> </w:t>
      </w:r>
      <w:r>
        <w:rPr>
          <w:rFonts w:ascii="Times New Roman" w:hAnsi="Times New Roman"/>
          <w:color w:val="auto"/>
          <w:sz w:val="20"/>
          <w:szCs w:val="20"/>
        </w:rPr>
        <w:t>E-</w:t>
      </w:r>
      <w:proofErr w:type="spellStart"/>
      <w:r>
        <w:rPr>
          <w:rFonts w:ascii="Times New Roman" w:hAnsi="Times New Roman"/>
          <w:color w:val="auto"/>
          <w:sz w:val="20"/>
          <w:szCs w:val="20"/>
        </w:rPr>
        <w:t>mail:</w:t>
      </w:r>
      <w:r w:rsidR="005A2957" w:rsidRPr="00F327F9">
        <w:rPr>
          <w:rFonts w:ascii="Times New Roman" w:hAnsi="Times New Roman"/>
          <w:color w:val="auto"/>
          <w:sz w:val="20"/>
          <w:szCs w:val="20"/>
        </w:rPr>
        <w:t>hennadii</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omelianchuk</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ihti</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khpi</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edu</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ua</w:t>
      </w:r>
      <w:proofErr w:type="spellEnd"/>
      <w:r w:rsidR="005A2957" w:rsidRPr="00B465F0">
        <w:rPr>
          <w:rFonts w:ascii="Times New Roman" w:hAnsi="Times New Roman"/>
          <w:color w:val="auto"/>
          <w:sz w:val="20"/>
          <w:szCs w:val="20"/>
        </w:rPr>
        <w:t>;</w:t>
      </w:r>
    </w:p>
    <w:p w:rsidR="005A2957" w:rsidRPr="00D479D4" w:rsidRDefault="00D479D4" w:rsidP="00D479D4">
      <w:pPr>
        <w:pStyle w:val="MDPI16affiliation"/>
        <w:spacing w:after="120" w:line="276" w:lineRule="auto"/>
        <w:ind w:left="0" w:firstLine="0"/>
        <w:jc w:val="center"/>
        <w:rPr>
          <w:rFonts w:ascii="Times New Roman" w:hAnsi="Times New Roman"/>
          <w:color w:val="auto"/>
          <w:sz w:val="20"/>
          <w:szCs w:val="20"/>
          <w:lang w:val="uk-UA"/>
        </w:rPr>
      </w:pPr>
      <w:r>
        <w:rPr>
          <w:rFonts w:ascii="Times New Roman" w:hAnsi="Times New Roman"/>
          <w:color w:val="auto"/>
          <w:sz w:val="20"/>
          <w:szCs w:val="20"/>
          <w:lang w:val="uk-UA"/>
        </w:rPr>
        <w:t xml:space="preserve">8. </w:t>
      </w:r>
      <w:r w:rsidRPr="00F327F9">
        <w:rPr>
          <w:rFonts w:ascii="Times New Roman" w:hAnsi="Times New Roman"/>
          <w:color w:val="auto"/>
          <w:sz w:val="20"/>
          <w:szCs w:val="20"/>
        </w:rPr>
        <w:t>Department of Oil, Gas and Solid Fuel Refining Technologies, National Technical University «</w:t>
      </w:r>
      <w:proofErr w:type="spellStart"/>
      <w:r w:rsidRPr="00F327F9">
        <w:rPr>
          <w:rFonts w:ascii="Times New Roman" w:hAnsi="Times New Roman"/>
          <w:color w:val="auto"/>
          <w:sz w:val="20"/>
          <w:szCs w:val="20"/>
        </w:rPr>
        <w:t>Kharki</w:t>
      </w:r>
      <w:r>
        <w:rPr>
          <w:rFonts w:ascii="Times New Roman" w:hAnsi="Times New Roman"/>
          <w:color w:val="auto"/>
          <w:sz w:val="20"/>
          <w:szCs w:val="20"/>
        </w:rPr>
        <w:t>v</w:t>
      </w:r>
      <w:proofErr w:type="spellEnd"/>
      <w:r>
        <w:rPr>
          <w:rFonts w:ascii="Times New Roman" w:hAnsi="Times New Roman"/>
          <w:color w:val="auto"/>
          <w:sz w:val="20"/>
          <w:szCs w:val="20"/>
        </w:rPr>
        <w:t xml:space="preserve"> Polytechnic Institute,» </w:t>
      </w:r>
      <w:r w:rsidRPr="00F327F9">
        <w:rPr>
          <w:rFonts w:ascii="Times New Roman" w:hAnsi="Times New Roman"/>
          <w:color w:val="auto"/>
          <w:sz w:val="20"/>
          <w:szCs w:val="20"/>
        </w:rPr>
        <w:t>UKRAINE</w:t>
      </w:r>
      <w:r>
        <w:rPr>
          <w:rFonts w:ascii="Times New Roman" w:hAnsi="Times New Roman"/>
          <w:color w:val="auto"/>
          <w:sz w:val="20"/>
          <w:szCs w:val="20"/>
          <w:lang w:val="uk-UA"/>
        </w:rPr>
        <w:t xml:space="preserve">, </w:t>
      </w:r>
      <w:r w:rsidRPr="00F327F9">
        <w:rPr>
          <w:rFonts w:ascii="Times New Roman" w:hAnsi="Times New Roman"/>
          <w:color w:val="auto"/>
          <w:sz w:val="20"/>
          <w:szCs w:val="20"/>
        </w:rPr>
        <w:t xml:space="preserve"> </w:t>
      </w:r>
      <w:proofErr w:type="spellStart"/>
      <w:r>
        <w:rPr>
          <w:rFonts w:ascii="Times New Roman" w:hAnsi="Times New Roman"/>
          <w:color w:val="auto"/>
          <w:sz w:val="20"/>
          <w:szCs w:val="20"/>
        </w:rPr>
        <w:t>Kharkiv</w:t>
      </w:r>
      <w:proofErr w:type="spellEnd"/>
      <w:r>
        <w:rPr>
          <w:rFonts w:ascii="Times New Roman" w:hAnsi="Times New Roman"/>
          <w:color w:val="auto"/>
          <w:sz w:val="20"/>
          <w:szCs w:val="20"/>
          <w:lang w:val="uk-UA"/>
        </w:rPr>
        <w:t>;</w:t>
      </w:r>
      <w:r w:rsidRPr="00F327F9">
        <w:rPr>
          <w:rFonts w:ascii="Times New Roman" w:hAnsi="Times New Roman"/>
          <w:color w:val="auto"/>
          <w:sz w:val="20"/>
          <w:szCs w:val="20"/>
        </w:rPr>
        <w:t xml:space="preserve"> </w:t>
      </w:r>
      <w:r>
        <w:rPr>
          <w:rFonts w:ascii="Times New Roman" w:hAnsi="Times New Roman"/>
          <w:color w:val="auto"/>
          <w:sz w:val="20"/>
          <w:szCs w:val="20"/>
        </w:rPr>
        <w:t>E-</w:t>
      </w:r>
      <w:proofErr w:type="spellStart"/>
      <w:r>
        <w:rPr>
          <w:rFonts w:ascii="Times New Roman" w:hAnsi="Times New Roman"/>
          <w:color w:val="auto"/>
          <w:sz w:val="20"/>
          <w:szCs w:val="20"/>
        </w:rPr>
        <w:t>mail:</w:t>
      </w:r>
      <w:r w:rsidR="005A2957" w:rsidRPr="00F327F9">
        <w:rPr>
          <w:rFonts w:ascii="Times New Roman" w:hAnsi="Times New Roman"/>
          <w:color w:val="auto"/>
          <w:sz w:val="20"/>
          <w:szCs w:val="20"/>
        </w:rPr>
        <w:t>yurii</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parkhomov</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ihti</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khpi</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edu</w:t>
      </w:r>
      <w:r w:rsidR="005A2957" w:rsidRPr="00B465F0">
        <w:rPr>
          <w:rFonts w:ascii="Times New Roman" w:hAnsi="Times New Roman"/>
          <w:color w:val="auto"/>
          <w:sz w:val="20"/>
          <w:szCs w:val="20"/>
        </w:rPr>
        <w:t>.</w:t>
      </w:r>
      <w:r w:rsidR="005A2957" w:rsidRPr="00F327F9">
        <w:rPr>
          <w:rFonts w:ascii="Times New Roman" w:hAnsi="Times New Roman"/>
          <w:color w:val="auto"/>
          <w:sz w:val="20"/>
          <w:szCs w:val="20"/>
        </w:rPr>
        <w:t>ua</w:t>
      </w:r>
      <w:proofErr w:type="spellEnd"/>
      <w:r>
        <w:rPr>
          <w:rFonts w:ascii="Times New Roman" w:hAnsi="Times New Roman"/>
          <w:color w:val="auto"/>
          <w:sz w:val="20"/>
          <w:szCs w:val="20"/>
          <w:lang w:val="uk-UA"/>
        </w:rPr>
        <w:t>.</w:t>
      </w:r>
    </w:p>
    <w:p w:rsidR="00160DC8" w:rsidRPr="004313A5" w:rsidRDefault="005A2957" w:rsidP="00D479D4">
      <w:pPr>
        <w:pStyle w:val="MDPI17abstract"/>
        <w:spacing w:before="0" w:after="120" w:line="276" w:lineRule="auto"/>
        <w:ind w:left="0"/>
        <w:rPr>
          <w:rFonts w:ascii="Times New Roman" w:hAnsi="Times New Roman"/>
          <w:b/>
          <w:i/>
          <w:sz w:val="22"/>
        </w:rPr>
      </w:pPr>
      <w:r w:rsidRPr="004313A5">
        <w:rPr>
          <w:rFonts w:ascii="Times New Roman" w:hAnsi="Times New Roman"/>
          <w:b/>
          <w:i/>
          <w:color w:val="auto"/>
          <w:sz w:val="22"/>
        </w:rPr>
        <w:t xml:space="preserve">Abstract: </w:t>
      </w:r>
      <w:r w:rsidR="00313F72" w:rsidRPr="00313F72">
        <w:rPr>
          <w:rFonts w:ascii="Times New Roman" w:hAnsi="Times New Roman"/>
          <w:b/>
          <w:i/>
          <w:color w:val="auto"/>
          <w:sz w:val="22"/>
        </w:rPr>
        <w:t>The conditions for the synthesis of new corrosion inhibitors (CIs) from distilled higher acids of beef fat or vegetable oils are considered, and the protective effect of the synthesized corrosion inhibitors in comparison with indust</w:t>
      </w:r>
      <w:r w:rsidR="00313F72">
        <w:rPr>
          <w:rFonts w:ascii="Times New Roman" w:hAnsi="Times New Roman"/>
          <w:b/>
          <w:i/>
          <w:color w:val="auto"/>
          <w:sz w:val="22"/>
        </w:rPr>
        <w:t>rial inhibitors is investigated</w:t>
      </w:r>
      <w:r w:rsidRPr="004313A5">
        <w:rPr>
          <w:rFonts w:ascii="Times New Roman" w:hAnsi="Times New Roman"/>
          <w:b/>
          <w:i/>
          <w:color w:val="auto"/>
          <w:sz w:val="22"/>
        </w:rPr>
        <w:t xml:space="preserve">. </w:t>
      </w:r>
      <w:r w:rsidR="004313A5" w:rsidRPr="004313A5">
        <w:rPr>
          <w:rFonts w:ascii="Times New Roman" w:hAnsi="Times New Roman"/>
          <w:b/>
          <w:i/>
          <w:color w:val="auto"/>
          <w:sz w:val="22"/>
        </w:rPr>
        <w:t>The results prove the possibility of alternative use of animal fats and waste from their production as new resources for obtaining highly effective equipment corrosion inhibitors. Using alternative in</w:t>
      </w:r>
      <w:r w:rsidR="004313A5">
        <w:rPr>
          <w:rFonts w:ascii="Times New Roman" w:hAnsi="Times New Roman"/>
          <w:b/>
          <w:i/>
          <w:color w:val="auto"/>
          <w:sz w:val="22"/>
        </w:rPr>
        <w:t xml:space="preserve">expensive raw </w:t>
      </w:r>
      <w:proofErr w:type="gramStart"/>
      <w:r w:rsidR="004313A5">
        <w:rPr>
          <w:rFonts w:ascii="Times New Roman" w:hAnsi="Times New Roman"/>
          <w:b/>
          <w:i/>
          <w:color w:val="auto"/>
          <w:sz w:val="22"/>
        </w:rPr>
        <w:t xml:space="preserve">materials </w:t>
      </w:r>
      <w:r w:rsidR="004313A5" w:rsidRPr="004313A5">
        <w:rPr>
          <w:rFonts w:ascii="Times New Roman" w:hAnsi="Times New Roman"/>
          <w:b/>
          <w:i/>
          <w:color w:val="auto"/>
          <w:sz w:val="22"/>
        </w:rPr>
        <w:t xml:space="preserve"> to</w:t>
      </w:r>
      <w:proofErr w:type="gramEnd"/>
      <w:r w:rsidR="004313A5" w:rsidRPr="004313A5">
        <w:rPr>
          <w:rFonts w:ascii="Times New Roman" w:hAnsi="Times New Roman"/>
          <w:b/>
          <w:i/>
          <w:color w:val="auto"/>
          <w:sz w:val="22"/>
        </w:rPr>
        <w:t xml:space="preserve"> obtain CIs will improve the economic performance of inhibitor production. </w:t>
      </w:r>
    </w:p>
    <w:p w:rsidR="004313A5" w:rsidRPr="004313A5" w:rsidRDefault="004313A5" w:rsidP="004313A5">
      <w:pPr>
        <w:pStyle w:val="MDPI17abstract"/>
        <w:spacing w:before="0" w:after="120" w:line="228" w:lineRule="auto"/>
        <w:ind w:left="0"/>
        <w:rPr>
          <w:rFonts w:ascii="Times New Roman" w:hAnsi="Times New Roman"/>
          <w:color w:val="auto"/>
          <w:sz w:val="22"/>
        </w:rPr>
      </w:pPr>
      <w:r w:rsidRPr="004313A5">
        <w:rPr>
          <w:rFonts w:ascii="Times New Roman" w:hAnsi="Times New Roman"/>
          <w:b/>
          <w:color w:val="auto"/>
          <w:sz w:val="22"/>
        </w:rPr>
        <w:t xml:space="preserve">Keywords: </w:t>
      </w:r>
      <w:r w:rsidRPr="004313A5">
        <w:rPr>
          <w:rFonts w:ascii="Times New Roman" w:hAnsi="Times New Roman"/>
          <w:color w:val="auto"/>
          <w:sz w:val="22"/>
        </w:rPr>
        <w:t>biological resources;</w:t>
      </w:r>
      <w:r w:rsidRPr="004313A5">
        <w:rPr>
          <w:rFonts w:ascii="Times New Roman" w:hAnsi="Times New Roman"/>
          <w:b/>
          <w:color w:val="auto"/>
          <w:sz w:val="22"/>
        </w:rPr>
        <w:t xml:space="preserve"> </w:t>
      </w:r>
      <w:r w:rsidRPr="004313A5">
        <w:rPr>
          <w:rFonts w:ascii="Times New Roman" w:hAnsi="Times New Roman"/>
          <w:color w:val="auto"/>
          <w:sz w:val="22"/>
        </w:rPr>
        <w:t>corrosion inhibitor; protective effect; higher fatty acids; vegetable oil.</w:t>
      </w:r>
    </w:p>
    <w:p w:rsidR="005A2957" w:rsidRPr="00595BD7" w:rsidRDefault="009B54E6" w:rsidP="004313A5">
      <w:pPr>
        <w:pStyle w:val="MDPI21heading1"/>
        <w:spacing w:before="0" w:after="120" w:line="276" w:lineRule="auto"/>
        <w:ind w:left="0"/>
        <w:jc w:val="center"/>
        <w:rPr>
          <w:rFonts w:ascii="Times New Roman" w:hAnsi="Times New Roman"/>
          <w:color w:val="auto"/>
          <w:sz w:val="24"/>
          <w:szCs w:val="24"/>
          <w:lang w:eastAsia="zh-CN"/>
        </w:rPr>
      </w:pPr>
      <w:r>
        <w:rPr>
          <w:rFonts w:ascii="Times New Roman" w:hAnsi="Times New Roman"/>
          <w:color w:val="auto"/>
          <w:sz w:val="24"/>
          <w:szCs w:val="24"/>
          <w:lang w:val="uk-UA" w:eastAsia="zh-CN"/>
        </w:rPr>
        <w:t xml:space="preserve"> </w:t>
      </w:r>
      <w:r w:rsidR="005A2957" w:rsidRPr="00595BD7">
        <w:rPr>
          <w:rFonts w:ascii="Times New Roman" w:hAnsi="Times New Roman"/>
          <w:color w:val="auto"/>
          <w:sz w:val="24"/>
          <w:szCs w:val="24"/>
          <w:lang w:eastAsia="zh-CN"/>
        </w:rPr>
        <w:t>Introduction</w:t>
      </w:r>
    </w:p>
    <w:p w:rsidR="005A2957" w:rsidRPr="009B54E6" w:rsidRDefault="00290D8B" w:rsidP="009B54E6">
      <w:pPr>
        <w:pStyle w:val="MDPI21heading1"/>
        <w:spacing w:before="0" w:after="0" w:line="276" w:lineRule="auto"/>
        <w:ind w:left="0" w:firstLine="567"/>
        <w:jc w:val="both"/>
        <w:rPr>
          <w:rFonts w:ascii="Times New Roman" w:hAnsi="Times New Roman"/>
          <w:b w:val="0"/>
          <w:color w:val="auto"/>
          <w:sz w:val="24"/>
          <w:szCs w:val="24"/>
          <w:lang w:eastAsia="zh-CN"/>
        </w:rPr>
      </w:pPr>
      <w:r w:rsidRPr="00290D8B">
        <w:rPr>
          <w:rFonts w:ascii="Times New Roman" w:hAnsi="Times New Roman"/>
          <w:b w:val="0"/>
          <w:color w:val="auto"/>
          <w:sz w:val="24"/>
          <w:szCs w:val="24"/>
          <w:lang w:eastAsia="zh-CN"/>
        </w:rPr>
        <w:t xml:space="preserve">The sustainable process of waste and low-quality minerals </w:t>
      </w:r>
      <w:r w:rsidRPr="009B54E6">
        <w:rPr>
          <w:rFonts w:ascii="Times New Roman" w:hAnsi="Times New Roman"/>
          <w:b w:val="0"/>
          <w:color w:val="auto"/>
          <w:sz w:val="24"/>
          <w:szCs w:val="24"/>
          <w:lang w:eastAsia="zh-CN"/>
        </w:rPr>
        <w:t>engineering and reuse and valorization of biomass are the main directions of creating new raw materials and resource sources. This significantly increases the circular economy's role and improves the ecology of the environment.</w:t>
      </w:r>
    </w:p>
    <w:p w:rsidR="00290D8B" w:rsidRPr="009B54E6" w:rsidRDefault="00290D8B" w:rsidP="009B54E6">
      <w:pPr>
        <w:pStyle w:val="MDPI21heading1"/>
        <w:spacing w:before="0" w:after="0" w:line="276" w:lineRule="auto"/>
        <w:ind w:left="0" w:firstLine="567"/>
        <w:jc w:val="both"/>
        <w:rPr>
          <w:rFonts w:ascii="Times New Roman" w:hAnsi="Times New Roman"/>
          <w:b w:val="0"/>
          <w:color w:val="auto"/>
          <w:sz w:val="24"/>
          <w:szCs w:val="24"/>
          <w:lang w:eastAsia="zh-CN"/>
        </w:rPr>
      </w:pPr>
      <w:r w:rsidRPr="009B54E6">
        <w:rPr>
          <w:rFonts w:ascii="Times New Roman" w:hAnsi="Times New Roman"/>
          <w:b w:val="0"/>
          <w:color w:val="auto"/>
          <w:sz w:val="24"/>
          <w:szCs w:val="24"/>
          <w:lang w:eastAsia="zh-CN"/>
        </w:rPr>
        <w:t xml:space="preserve">The refining industry and other fuel industries face significant corrosion challenges due to exposure to aggressive media, including mineralized water, acids, and other corrosive components </w:t>
      </w:r>
      <w:proofErr w:type="gramStart"/>
      <w:r w:rsidRPr="009B54E6">
        <w:rPr>
          <w:rFonts w:ascii="Times New Roman" w:hAnsi="Times New Roman"/>
          <w:b w:val="0"/>
          <w:color w:val="auto"/>
          <w:sz w:val="24"/>
          <w:szCs w:val="24"/>
          <w:lang w:eastAsia="zh-CN"/>
        </w:rPr>
        <w:t>This</w:t>
      </w:r>
      <w:proofErr w:type="gramEnd"/>
      <w:r w:rsidRPr="009B54E6">
        <w:rPr>
          <w:rFonts w:ascii="Times New Roman" w:hAnsi="Times New Roman"/>
          <w:b w:val="0"/>
          <w:color w:val="auto"/>
          <w:sz w:val="24"/>
          <w:szCs w:val="24"/>
          <w:lang w:eastAsia="zh-CN"/>
        </w:rPr>
        <w:t xml:space="preserve"> requires effective corrosion inhibitors to protect equipment and increase its service life. The use of inhibitors is one of the most critical and widespread corrosion control </w:t>
      </w:r>
      <w:r w:rsidRPr="00084CF6">
        <w:rPr>
          <w:rFonts w:ascii="Times New Roman" w:hAnsi="Times New Roman"/>
          <w:b w:val="0"/>
          <w:color w:val="auto"/>
          <w:sz w:val="24"/>
          <w:szCs w:val="24"/>
          <w:lang w:eastAsia="zh-CN"/>
        </w:rPr>
        <w:t>methods [</w:t>
      </w:r>
      <w:r w:rsidR="00084CF6" w:rsidRPr="00084CF6">
        <w:rPr>
          <w:rFonts w:ascii="Times New Roman" w:hAnsi="Times New Roman"/>
          <w:b w:val="0"/>
          <w:color w:val="auto"/>
          <w:sz w:val="24"/>
          <w:szCs w:val="24"/>
          <w:lang w:eastAsia="zh-CN"/>
        </w:rPr>
        <w:t>1</w:t>
      </w:r>
      <w:r w:rsidRPr="009B54E6">
        <w:rPr>
          <w:rFonts w:ascii="Times New Roman" w:hAnsi="Times New Roman"/>
          <w:b w:val="0"/>
          <w:color w:val="auto"/>
          <w:sz w:val="24"/>
          <w:szCs w:val="24"/>
          <w:lang w:eastAsia="zh-CN"/>
        </w:rPr>
        <w:t xml:space="preserve">]. </w:t>
      </w:r>
      <w:r w:rsidR="005A2957" w:rsidRPr="009B54E6">
        <w:rPr>
          <w:rFonts w:ascii="Times New Roman" w:hAnsi="Times New Roman"/>
          <w:b w:val="0"/>
          <w:color w:val="auto"/>
          <w:sz w:val="24"/>
          <w:szCs w:val="24"/>
          <w:lang w:eastAsia="zh-CN"/>
        </w:rPr>
        <w:t xml:space="preserve"> </w:t>
      </w:r>
      <w:r w:rsidRPr="009B54E6">
        <w:rPr>
          <w:rFonts w:ascii="Times New Roman" w:hAnsi="Times New Roman"/>
          <w:b w:val="0"/>
          <w:color w:val="auto"/>
          <w:sz w:val="24"/>
          <w:szCs w:val="24"/>
          <w:lang w:eastAsia="zh-CN"/>
        </w:rPr>
        <w:t xml:space="preserve">According to the oil companies’ requirements, the inhibitors must provide maximum protective effect at a sufficiently low concentration, be technological (not to disrupt the normal technological mode of operation of the plant), and not degrade the quality of products and the operation of catalysts of secondary processes. </w:t>
      </w:r>
    </w:p>
    <w:p w:rsidR="005A2957" w:rsidRPr="0025235A" w:rsidRDefault="00CF5119" w:rsidP="009B54E6">
      <w:pPr>
        <w:pStyle w:val="MDPI21heading1"/>
        <w:spacing w:before="0" w:after="120" w:line="276" w:lineRule="auto"/>
        <w:ind w:left="0" w:firstLine="708"/>
        <w:jc w:val="both"/>
        <w:rPr>
          <w:rFonts w:ascii="Times New Roman" w:hAnsi="Times New Roman"/>
          <w:b w:val="0"/>
          <w:color w:val="auto"/>
          <w:sz w:val="24"/>
          <w:szCs w:val="24"/>
          <w:lang w:eastAsia="zh-CN"/>
        </w:rPr>
      </w:pPr>
      <w:r w:rsidRPr="009B54E6">
        <w:rPr>
          <w:rFonts w:ascii="Times New Roman" w:hAnsi="Times New Roman"/>
          <w:b w:val="0"/>
          <w:color w:val="auto"/>
          <w:sz w:val="24"/>
          <w:szCs w:val="24"/>
          <w:lang w:eastAsia="zh-CN"/>
        </w:rPr>
        <w:t>Given the above, it is advisable to study the production of corrosion inhibitors based on the most common vegetable oils, animal fats, or their production wastes in Ukraine and the world. Comparative tests of corrosion inhibitors from well-known companies</w:t>
      </w:r>
      <w:r w:rsidRPr="0025235A">
        <w:rPr>
          <w:rFonts w:ascii="Times New Roman" w:hAnsi="Times New Roman"/>
          <w:b w:val="0"/>
          <w:color w:val="auto"/>
          <w:sz w:val="24"/>
          <w:szCs w:val="24"/>
          <w:lang w:eastAsia="zh-CN"/>
        </w:rPr>
        <w:t xml:space="preserve"> and corrosion inhibitors based on renewable raw materials showed a relatively high protective effect of the </w:t>
      </w:r>
      <w:proofErr w:type="spellStart"/>
      <w:r w:rsidRPr="0025235A">
        <w:rPr>
          <w:rFonts w:ascii="Times New Roman" w:hAnsi="Times New Roman"/>
          <w:b w:val="0"/>
          <w:color w:val="auto"/>
          <w:sz w:val="24"/>
          <w:szCs w:val="24"/>
          <w:lang w:eastAsia="zh-CN"/>
        </w:rPr>
        <w:t>latter.Therefore</w:t>
      </w:r>
      <w:proofErr w:type="spellEnd"/>
      <w:r w:rsidRPr="0025235A">
        <w:rPr>
          <w:rFonts w:ascii="Times New Roman" w:hAnsi="Times New Roman"/>
          <w:b w:val="0"/>
          <w:color w:val="auto"/>
          <w:sz w:val="24"/>
          <w:szCs w:val="24"/>
          <w:lang w:eastAsia="zh-CN"/>
        </w:rPr>
        <w:t xml:space="preserve">, this work aims to continue the above experiments using amino derivatives to synthesize green corrosive inhibitors from raw plant and animal materials. Investigating their protective effects in a highly corrosive medium and comparing their efficiency with known inhibitors of world </w:t>
      </w:r>
      <w:r w:rsidRPr="0025235A">
        <w:rPr>
          <w:rFonts w:ascii="Times New Roman" w:hAnsi="Times New Roman"/>
          <w:b w:val="0"/>
          <w:color w:val="auto"/>
          <w:sz w:val="24"/>
          <w:szCs w:val="24"/>
          <w:lang w:eastAsia="zh-CN"/>
        </w:rPr>
        <w:lastRenderedPageBreak/>
        <w:t>manufacturers is also necessary. Given that much of the research is devoted to synthesizing corrosion inhibitors from different types of raw materials at various temperatures, the simplest way to analyze their effectiveness (weight tests to assess the mass loss) is to select 1-3 optimal inhibitors.</w:t>
      </w:r>
      <w:r w:rsidR="005A2957" w:rsidRPr="0025235A">
        <w:rPr>
          <w:rFonts w:ascii="Times New Roman" w:hAnsi="Times New Roman"/>
          <w:b w:val="0"/>
          <w:color w:val="auto"/>
          <w:sz w:val="24"/>
          <w:szCs w:val="24"/>
          <w:lang w:eastAsia="zh-CN"/>
        </w:rPr>
        <w:t xml:space="preserve"> </w:t>
      </w:r>
      <w:r w:rsidR="0025235A" w:rsidRPr="0025235A">
        <w:rPr>
          <w:rFonts w:ascii="Times New Roman" w:hAnsi="Times New Roman"/>
          <w:b w:val="0"/>
          <w:color w:val="auto"/>
          <w:sz w:val="24"/>
          <w:szCs w:val="24"/>
          <w:lang w:eastAsia="zh-CN"/>
        </w:rPr>
        <w:t>This will allow valorizing oils, animal fats, and waste from their production as potential raw materials for producing highly effective, inexpensive compounds used in the oil industry to reduce equipment corrosion</w:t>
      </w:r>
    </w:p>
    <w:p w:rsidR="009B54E6" w:rsidRPr="009B54E6" w:rsidRDefault="009B54E6" w:rsidP="009B54E6">
      <w:pPr>
        <w:pStyle w:val="MDPI21heading1"/>
        <w:spacing w:before="0" w:after="120" w:line="276" w:lineRule="auto"/>
        <w:ind w:left="3621"/>
        <w:rPr>
          <w:rFonts w:ascii="Times New Roman" w:hAnsi="Times New Roman"/>
          <w:color w:val="auto"/>
          <w:sz w:val="24"/>
          <w:szCs w:val="24"/>
        </w:rPr>
      </w:pPr>
      <w:r w:rsidRPr="009B54E6">
        <w:rPr>
          <w:rFonts w:ascii="Times New Roman" w:hAnsi="Times New Roman"/>
          <w:color w:val="auto"/>
          <w:sz w:val="24"/>
          <w:szCs w:val="24"/>
        </w:rPr>
        <w:t>Materials and Methods</w:t>
      </w:r>
    </w:p>
    <w:p w:rsidR="005A2957" w:rsidRPr="0025235A" w:rsidRDefault="0025235A" w:rsidP="0025235A">
      <w:pPr>
        <w:pStyle w:val="MDPI31text"/>
        <w:spacing w:line="276" w:lineRule="auto"/>
        <w:ind w:left="0" w:firstLine="567"/>
        <w:rPr>
          <w:rFonts w:ascii="Times New Roman" w:hAnsi="Times New Roman"/>
          <w:color w:val="auto"/>
          <w:sz w:val="24"/>
          <w:szCs w:val="24"/>
        </w:rPr>
      </w:pPr>
      <w:r w:rsidRPr="0025235A">
        <w:rPr>
          <w:rFonts w:ascii="Times New Roman" w:hAnsi="Times New Roman"/>
          <w:color w:val="auto"/>
          <w:sz w:val="24"/>
          <w:szCs w:val="24"/>
        </w:rPr>
        <w:t xml:space="preserve">To compare the protective effect of the synthesized inhibitors and those used today in oil refining, we used corrosion inhibitors manufactured by </w:t>
      </w:r>
      <w:proofErr w:type="spellStart"/>
      <w:r w:rsidRPr="0025235A">
        <w:rPr>
          <w:rFonts w:ascii="Times New Roman" w:hAnsi="Times New Roman"/>
          <w:color w:val="auto"/>
          <w:sz w:val="24"/>
          <w:szCs w:val="24"/>
        </w:rPr>
        <w:t>Chimec</w:t>
      </w:r>
      <w:proofErr w:type="spellEnd"/>
      <w:r w:rsidRPr="0025235A">
        <w:rPr>
          <w:rFonts w:ascii="Times New Roman" w:hAnsi="Times New Roman"/>
          <w:color w:val="auto"/>
          <w:sz w:val="24"/>
          <w:szCs w:val="24"/>
        </w:rPr>
        <w:t xml:space="preserve"> (Italy), SUEZ (France), </w:t>
      </w:r>
      <w:proofErr w:type="spellStart"/>
      <w:r w:rsidRPr="0025235A">
        <w:rPr>
          <w:rFonts w:ascii="Times New Roman" w:hAnsi="Times New Roman"/>
          <w:color w:val="auto"/>
          <w:sz w:val="24"/>
          <w:szCs w:val="24"/>
        </w:rPr>
        <w:t>Clariant</w:t>
      </w:r>
      <w:proofErr w:type="spellEnd"/>
      <w:r w:rsidRPr="0025235A">
        <w:rPr>
          <w:rFonts w:ascii="Times New Roman" w:hAnsi="Times New Roman"/>
          <w:color w:val="auto"/>
          <w:sz w:val="24"/>
          <w:szCs w:val="24"/>
        </w:rPr>
        <w:t xml:space="preserve"> (Switzerland), Nalco (USA), and </w:t>
      </w:r>
      <w:proofErr w:type="spellStart"/>
      <w:r w:rsidRPr="0025235A">
        <w:rPr>
          <w:rFonts w:ascii="Times New Roman" w:hAnsi="Times New Roman"/>
          <w:color w:val="auto"/>
          <w:sz w:val="24"/>
          <w:szCs w:val="24"/>
        </w:rPr>
        <w:t>Barva</w:t>
      </w:r>
      <w:proofErr w:type="spellEnd"/>
      <w:r w:rsidRPr="0025235A">
        <w:rPr>
          <w:rFonts w:ascii="Times New Roman" w:hAnsi="Times New Roman"/>
          <w:color w:val="auto"/>
          <w:sz w:val="24"/>
          <w:szCs w:val="24"/>
        </w:rPr>
        <w:t xml:space="preserve"> LLC (Ukraine). The active substance of inhibitors is dissolved in a hydrocarbon solvent</w:t>
      </w:r>
      <w:r w:rsidR="005A2957" w:rsidRPr="0025235A">
        <w:rPr>
          <w:rFonts w:ascii="Times New Roman" w:hAnsi="Times New Roman"/>
          <w:color w:val="auto"/>
          <w:sz w:val="24"/>
          <w:szCs w:val="24"/>
        </w:rPr>
        <w:t>.</w:t>
      </w:r>
      <w:r w:rsidRPr="0025235A">
        <w:rPr>
          <w:rFonts w:ascii="Times New Roman" w:hAnsi="Times New Roman"/>
          <w:color w:val="auto"/>
          <w:sz w:val="24"/>
          <w:szCs w:val="24"/>
        </w:rPr>
        <w:t xml:space="preserve"> </w:t>
      </w:r>
    </w:p>
    <w:p w:rsidR="0025235A" w:rsidRPr="0025235A" w:rsidRDefault="0025235A" w:rsidP="0025235A">
      <w:pPr>
        <w:adjustRightInd w:val="0"/>
        <w:snapToGrid w:val="0"/>
        <w:spacing w:line="276" w:lineRule="auto"/>
        <w:ind w:firstLine="567"/>
        <w:rPr>
          <w:rFonts w:ascii="Times New Roman" w:hAnsi="Times New Roman"/>
          <w:color w:val="auto"/>
          <w:sz w:val="24"/>
          <w:szCs w:val="24"/>
        </w:rPr>
      </w:pPr>
      <w:r w:rsidRPr="0025235A">
        <w:rPr>
          <w:rFonts w:ascii="Times New Roman" w:hAnsi="Times New Roman"/>
          <w:color w:val="auto"/>
          <w:sz w:val="24"/>
          <w:szCs w:val="24"/>
        </w:rPr>
        <w:t>The corrosion studies were performed on samples of St20 steel with a total area of 30 cm</w:t>
      </w:r>
      <w:r w:rsidRPr="0025235A">
        <w:rPr>
          <w:rFonts w:ascii="Times New Roman" w:hAnsi="Times New Roman"/>
          <w:color w:val="auto"/>
          <w:sz w:val="24"/>
          <w:szCs w:val="24"/>
          <w:vertAlign w:val="superscript"/>
        </w:rPr>
        <w:t>2</w:t>
      </w:r>
      <w:r w:rsidRPr="0025235A">
        <w:rPr>
          <w:rFonts w:ascii="Times New Roman" w:hAnsi="Times New Roman"/>
          <w:color w:val="auto"/>
          <w:sz w:val="24"/>
          <w:szCs w:val="24"/>
        </w:rPr>
        <w:t xml:space="preserve"> and a rectangular shape. </w:t>
      </w:r>
      <w:proofErr w:type="spellStart"/>
      <w:r w:rsidRPr="0025235A">
        <w:rPr>
          <w:rFonts w:ascii="Times New Roman" w:hAnsi="Times New Roman"/>
          <w:color w:val="auto"/>
          <w:sz w:val="24"/>
          <w:szCs w:val="24"/>
        </w:rPr>
        <w:t>Diethanolamine</w:t>
      </w:r>
      <w:proofErr w:type="spellEnd"/>
      <w:r w:rsidRPr="0025235A">
        <w:rPr>
          <w:rFonts w:ascii="Times New Roman" w:hAnsi="Times New Roman"/>
          <w:color w:val="auto"/>
          <w:sz w:val="24"/>
          <w:szCs w:val="24"/>
        </w:rPr>
        <w:t xml:space="preserve">, </w:t>
      </w:r>
      <w:proofErr w:type="spellStart"/>
      <w:r w:rsidRPr="0025235A">
        <w:rPr>
          <w:rFonts w:ascii="Times New Roman" w:hAnsi="Times New Roman"/>
          <w:color w:val="auto"/>
          <w:sz w:val="24"/>
          <w:szCs w:val="24"/>
        </w:rPr>
        <w:t>diaminoethanol</w:t>
      </w:r>
      <w:proofErr w:type="spellEnd"/>
      <w:r w:rsidRPr="0025235A">
        <w:rPr>
          <w:rFonts w:ascii="Times New Roman" w:hAnsi="Times New Roman"/>
          <w:color w:val="auto"/>
          <w:sz w:val="24"/>
          <w:szCs w:val="24"/>
        </w:rPr>
        <w:t xml:space="preserve">, and </w:t>
      </w:r>
      <w:proofErr w:type="spellStart"/>
      <w:r w:rsidRPr="0025235A">
        <w:rPr>
          <w:rFonts w:ascii="Times New Roman" w:hAnsi="Times New Roman"/>
          <w:color w:val="auto"/>
          <w:sz w:val="24"/>
          <w:szCs w:val="24"/>
        </w:rPr>
        <w:t>triethanolamine</w:t>
      </w:r>
      <w:proofErr w:type="spellEnd"/>
      <w:r w:rsidRPr="0025235A">
        <w:rPr>
          <w:rFonts w:ascii="Times New Roman" w:hAnsi="Times New Roman"/>
          <w:color w:val="auto"/>
          <w:sz w:val="24"/>
          <w:szCs w:val="24"/>
        </w:rPr>
        <w:t xml:space="preserve"> used in the study were of 99.7% purity. Isopropyl alcohol and hydrocarbon solvent were of PA grade. </w:t>
      </w:r>
    </w:p>
    <w:p w:rsidR="0025235A" w:rsidRDefault="00CF7AFB" w:rsidP="00D5189B">
      <w:pPr>
        <w:pStyle w:val="MDPI31text"/>
        <w:spacing w:after="120" w:line="276" w:lineRule="auto"/>
        <w:ind w:left="0" w:firstLine="567"/>
        <w:rPr>
          <w:rFonts w:ascii="Times New Roman" w:hAnsi="Times New Roman"/>
          <w:color w:val="auto"/>
          <w:sz w:val="24"/>
          <w:szCs w:val="24"/>
        </w:rPr>
      </w:pPr>
      <w:r>
        <w:rPr>
          <w:rFonts w:ascii="Times New Roman" w:hAnsi="Times New Roman"/>
          <w:noProof/>
          <w:snapToGrid/>
          <w:color w:val="auto"/>
          <w:sz w:val="24"/>
          <w:szCs w:val="24"/>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0.6pt;margin-top:76.8pt;width:441pt;height:161.7pt;z-index:251658240">
            <v:imagedata r:id="rId8" o:title=""/>
            <w10:wrap type="topAndBottom"/>
          </v:shape>
          <o:OLEObject Type="Embed" ProgID="Visio.Drawing.15" ShapeID="_x0000_s1037" DrawAspect="Content" ObjectID="_1802541630" r:id="rId9"/>
        </w:pict>
      </w:r>
      <w:r w:rsidR="0025235A" w:rsidRPr="0025235A">
        <w:rPr>
          <w:rFonts w:ascii="Times New Roman" w:hAnsi="Times New Roman"/>
          <w:color w:val="auto"/>
          <w:sz w:val="24"/>
          <w:szCs w:val="24"/>
        </w:rPr>
        <w:t xml:space="preserve">The high protective effect of corrosive inhibitors is caused by the interaction of higher fatty acids in the composition of raw materials with amines </w:t>
      </w:r>
      <w:r w:rsidR="0025235A" w:rsidRPr="00084CF6">
        <w:rPr>
          <w:rFonts w:ascii="Times New Roman" w:hAnsi="Times New Roman"/>
          <w:color w:val="auto"/>
          <w:sz w:val="24"/>
          <w:szCs w:val="24"/>
        </w:rPr>
        <w:t>[</w:t>
      </w:r>
      <w:r w:rsidR="00084CF6">
        <w:rPr>
          <w:rFonts w:ascii="Times New Roman" w:hAnsi="Times New Roman"/>
          <w:color w:val="auto"/>
          <w:sz w:val="24"/>
          <w:szCs w:val="24"/>
        </w:rPr>
        <w:t>2, 3</w:t>
      </w:r>
      <w:r w:rsidR="0025235A" w:rsidRPr="0025235A">
        <w:rPr>
          <w:rFonts w:ascii="Times New Roman" w:hAnsi="Times New Roman"/>
          <w:color w:val="auto"/>
          <w:sz w:val="24"/>
          <w:szCs w:val="24"/>
        </w:rPr>
        <w:t>]. That is why natural raw materials and amines were used for the synthesis. A flow diagram of the preparation of the corrosion inhibitor working solution is shown in Fig. 1.</w:t>
      </w:r>
    </w:p>
    <w:p w:rsidR="0025235A" w:rsidRDefault="0025235A" w:rsidP="009B54E6">
      <w:pPr>
        <w:pStyle w:val="MDPI31text"/>
        <w:spacing w:after="120" w:line="276" w:lineRule="auto"/>
        <w:ind w:left="0" w:firstLine="567"/>
        <w:rPr>
          <w:rFonts w:ascii="Times New Roman" w:hAnsi="Times New Roman"/>
          <w:color w:val="auto"/>
          <w:sz w:val="24"/>
          <w:szCs w:val="24"/>
        </w:rPr>
      </w:pPr>
    </w:p>
    <w:p w:rsidR="0025235A" w:rsidRPr="0025235A" w:rsidRDefault="0025235A" w:rsidP="009B54E6">
      <w:pPr>
        <w:pStyle w:val="MDPI31text"/>
        <w:spacing w:after="120"/>
        <w:ind w:left="0" w:firstLine="567"/>
        <w:jc w:val="center"/>
        <w:rPr>
          <w:rFonts w:ascii="Times New Roman" w:hAnsi="Times New Roman"/>
          <w:color w:val="auto"/>
          <w:sz w:val="24"/>
          <w:szCs w:val="24"/>
        </w:rPr>
      </w:pPr>
      <w:r w:rsidRPr="0025235A">
        <w:rPr>
          <w:rFonts w:ascii="Times New Roman" w:hAnsi="Times New Roman"/>
          <w:color w:val="auto"/>
          <w:sz w:val="24"/>
          <w:szCs w:val="24"/>
        </w:rPr>
        <w:t>Fig. 1 Flow diagram of the preparation of the corrosion inhibitor working solution</w:t>
      </w:r>
    </w:p>
    <w:p w:rsidR="0025235A" w:rsidRPr="0025235A" w:rsidRDefault="0025235A" w:rsidP="009B54E6">
      <w:pPr>
        <w:adjustRightInd w:val="0"/>
        <w:snapToGrid w:val="0"/>
        <w:spacing w:after="120" w:line="276" w:lineRule="auto"/>
        <w:ind w:firstLine="567"/>
        <w:rPr>
          <w:rFonts w:ascii="Times New Roman" w:hAnsi="Times New Roman"/>
          <w:color w:val="auto"/>
          <w:sz w:val="24"/>
          <w:szCs w:val="24"/>
        </w:rPr>
      </w:pPr>
      <w:r w:rsidRPr="0025235A">
        <w:rPr>
          <w:rFonts w:ascii="Times New Roman" w:hAnsi="Times New Roman"/>
          <w:color w:val="auto"/>
          <w:sz w:val="24"/>
          <w:szCs w:val="24"/>
        </w:rPr>
        <w:t xml:space="preserve">As mentioned above, there are various approaches to analyzing the degree of corrosion and the effectiveness of inhibitors. The gravimetric method determined the inhibitor effect based on our developed methodology </w:t>
      </w:r>
      <w:r w:rsidRPr="00084CF6">
        <w:rPr>
          <w:rFonts w:ascii="Times New Roman" w:hAnsi="Times New Roman"/>
          <w:color w:val="auto"/>
          <w:sz w:val="24"/>
          <w:szCs w:val="24"/>
        </w:rPr>
        <w:t>[</w:t>
      </w:r>
      <w:r w:rsidR="00084CF6">
        <w:rPr>
          <w:rFonts w:ascii="Times New Roman" w:hAnsi="Times New Roman"/>
          <w:color w:val="auto"/>
          <w:sz w:val="24"/>
          <w:szCs w:val="24"/>
        </w:rPr>
        <w:t>4</w:t>
      </w:r>
      <w:r w:rsidRPr="0025235A">
        <w:rPr>
          <w:rFonts w:ascii="Times New Roman" w:hAnsi="Times New Roman"/>
          <w:color w:val="auto"/>
          <w:sz w:val="24"/>
          <w:szCs w:val="24"/>
        </w:rPr>
        <w:t xml:space="preserve">], which consists of determining the weight loss of a metal plate arranged in the medium with and without an inhibitor. </w:t>
      </w:r>
    </w:p>
    <w:p w:rsidR="0025235A" w:rsidRPr="0025235A" w:rsidRDefault="0025235A" w:rsidP="0025235A">
      <w:pPr>
        <w:adjustRightInd w:val="0"/>
        <w:snapToGrid w:val="0"/>
        <w:spacing w:line="276" w:lineRule="auto"/>
        <w:ind w:firstLine="567"/>
        <w:rPr>
          <w:rFonts w:ascii="Times New Roman" w:hAnsi="Times New Roman"/>
          <w:color w:val="auto"/>
          <w:sz w:val="24"/>
          <w:szCs w:val="24"/>
        </w:rPr>
      </w:pPr>
      <w:r w:rsidRPr="0025235A">
        <w:rPr>
          <w:rFonts w:ascii="Times New Roman" w:hAnsi="Times New Roman"/>
          <w:color w:val="auto"/>
          <w:sz w:val="24"/>
          <w:szCs w:val="24"/>
        </w:rPr>
        <w:t xml:space="preserve">The two-phase medium consisted of an aqueous salt solution and jet fuel. The composition of the aqueous salt solution was as follows: </w:t>
      </w:r>
      <w:proofErr w:type="spellStart"/>
      <w:r w:rsidRPr="0025235A">
        <w:rPr>
          <w:rFonts w:ascii="Times New Roman" w:hAnsi="Times New Roman"/>
          <w:color w:val="auto"/>
          <w:sz w:val="24"/>
          <w:szCs w:val="24"/>
        </w:rPr>
        <w:t>NaCl</w:t>
      </w:r>
      <w:proofErr w:type="spellEnd"/>
      <w:r w:rsidRPr="0025235A">
        <w:rPr>
          <w:rFonts w:ascii="Times New Roman" w:hAnsi="Times New Roman"/>
          <w:color w:val="auto"/>
          <w:sz w:val="24"/>
          <w:szCs w:val="24"/>
        </w:rPr>
        <w:t xml:space="preserve"> - 163 g/L, MgCl</w:t>
      </w:r>
      <w:r w:rsidRPr="0025235A">
        <w:rPr>
          <w:rFonts w:ascii="Times New Roman" w:hAnsi="Times New Roman"/>
          <w:color w:val="auto"/>
          <w:sz w:val="24"/>
          <w:szCs w:val="24"/>
          <w:vertAlign w:val="subscript"/>
        </w:rPr>
        <w:t>2</w:t>
      </w:r>
      <w:r w:rsidRPr="0025235A">
        <w:rPr>
          <w:rFonts w:ascii="Times New Roman" w:hAnsi="Times New Roman"/>
          <w:b/>
          <w:color w:val="auto"/>
          <w:sz w:val="24"/>
          <w:szCs w:val="24"/>
        </w:rPr>
        <w:t>·</w:t>
      </w:r>
      <w:r w:rsidRPr="0025235A">
        <w:rPr>
          <w:rFonts w:ascii="Times New Roman" w:hAnsi="Times New Roman"/>
          <w:color w:val="auto"/>
          <w:sz w:val="24"/>
          <w:szCs w:val="24"/>
        </w:rPr>
        <w:t>6H</w:t>
      </w:r>
      <w:r w:rsidRPr="0025235A">
        <w:rPr>
          <w:rFonts w:ascii="Times New Roman" w:hAnsi="Times New Roman"/>
          <w:color w:val="auto"/>
          <w:sz w:val="24"/>
          <w:szCs w:val="24"/>
          <w:vertAlign w:val="subscript"/>
        </w:rPr>
        <w:t>2</w:t>
      </w:r>
      <w:r w:rsidRPr="0025235A">
        <w:rPr>
          <w:rFonts w:ascii="Times New Roman" w:hAnsi="Times New Roman"/>
          <w:color w:val="auto"/>
          <w:sz w:val="24"/>
          <w:szCs w:val="24"/>
        </w:rPr>
        <w:t xml:space="preserve">O - 17 g/L, </w:t>
      </w:r>
      <w:proofErr w:type="gramStart"/>
      <w:r w:rsidRPr="0025235A">
        <w:rPr>
          <w:rFonts w:ascii="Times New Roman" w:hAnsi="Times New Roman"/>
          <w:color w:val="auto"/>
          <w:sz w:val="24"/>
          <w:szCs w:val="24"/>
        </w:rPr>
        <w:t>Ca(</w:t>
      </w:r>
      <w:proofErr w:type="gramEnd"/>
      <w:r w:rsidRPr="0025235A">
        <w:rPr>
          <w:rFonts w:ascii="Times New Roman" w:hAnsi="Times New Roman"/>
          <w:color w:val="auto"/>
          <w:sz w:val="24"/>
          <w:szCs w:val="24"/>
        </w:rPr>
        <w:t>HSO</w:t>
      </w:r>
      <w:r w:rsidRPr="0025235A">
        <w:rPr>
          <w:rFonts w:ascii="Times New Roman" w:hAnsi="Times New Roman"/>
          <w:color w:val="auto"/>
          <w:sz w:val="24"/>
          <w:szCs w:val="24"/>
          <w:vertAlign w:val="subscript"/>
        </w:rPr>
        <w:t>4</w:t>
      </w:r>
      <w:r w:rsidRPr="0025235A">
        <w:rPr>
          <w:rFonts w:ascii="Times New Roman" w:hAnsi="Times New Roman"/>
          <w:color w:val="auto"/>
          <w:sz w:val="24"/>
          <w:szCs w:val="24"/>
        </w:rPr>
        <w:t>)</w:t>
      </w:r>
      <w:r w:rsidRPr="0025235A">
        <w:rPr>
          <w:rFonts w:ascii="Times New Roman" w:hAnsi="Times New Roman"/>
          <w:color w:val="auto"/>
          <w:sz w:val="24"/>
          <w:szCs w:val="24"/>
          <w:vertAlign w:val="subscript"/>
        </w:rPr>
        <w:t>2</w:t>
      </w:r>
      <w:r w:rsidRPr="0025235A">
        <w:rPr>
          <w:rFonts w:ascii="Times New Roman" w:hAnsi="Times New Roman"/>
          <w:b/>
          <w:color w:val="auto"/>
          <w:sz w:val="24"/>
          <w:szCs w:val="24"/>
        </w:rPr>
        <w:t>·</w:t>
      </w:r>
      <w:r w:rsidRPr="0025235A">
        <w:rPr>
          <w:rFonts w:ascii="Times New Roman" w:hAnsi="Times New Roman"/>
          <w:color w:val="auto"/>
          <w:sz w:val="24"/>
          <w:szCs w:val="24"/>
        </w:rPr>
        <w:t>2H</w:t>
      </w:r>
      <w:r w:rsidRPr="0025235A">
        <w:rPr>
          <w:rFonts w:ascii="Times New Roman" w:hAnsi="Times New Roman"/>
          <w:color w:val="auto"/>
          <w:sz w:val="24"/>
          <w:szCs w:val="24"/>
          <w:vertAlign w:val="subscript"/>
        </w:rPr>
        <w:t>2</w:t>
      </w:r>
      <w:r w:rsidRPr="0025235A">
        <w:rPr>
          <w:rFonts w:ascii="Times New Roman" w:hAnsi="Times New Roman"/>
          <w:color w:val="auto"/>
          <w:sz w:val="24"/>
          <w:szCs w:val="24"/>
        </w:rPr>
        <w:t>O - 0.14 g/L, CaCl</w:t>
      </w:r>
      <w:r w:rsidRPr="0025235A">
        <w:rPr>
          <w:rFonts w:ascii="Times New Roman" w:hAnsi="Times New Roman"/>
          <w:color w:val="auto"/>
          <w:sz w:val="24"/>
          <w:szCs w:val="24"/>
          <w:vertAlign w:val="subscript"/>
        </w:rPr>
        <w:t>2</w:t>
      </w:r>
      <w:r w:rsidRPr="0025235A">
        <w:rPr>
          <w:rFonts w:ascii="Times New Roman" w:hAnsi="Times New Roman"/>
          <w:color w:val="auto"/>
          <w:sz w:val="24"/>
          <w:szCs w:val="24"/>
        </w:rPr>
        <w:t xml:space="preserve"> - 34 g/L. The water: jet fuel ratio was 1:9 (wt/wt). This medium simulates water formation in oil production facilities or the corrosive environment formed in water tanks after electric dehydrators. </w:t>
      </w:r>
    </w:p>
    <w:p w:rsidR="0025235A" w:rsidRPr="0025235A" w:rsidRDefault="0025235A" w:rsidP="0025235A">
      <w:pPr>
        <w:adjustRightInd w:val="0"/>
        <w:snapToGrid w:val="0"/>
        <w:spacing w:line="276" w:lineRule="auto"/>
        <w:ind w:firstLine="567"/>
        <w:rPr>
          <w:rFonts w:ascii="Times New Roman" w:hAnsi="Times New Roman"/>
          <w:color w:val="auto"/>
          <w:sz w:val="24"/>
          <w:szCs w:val="24"/>
        </w:rPr>
      </w:pPr>
      <w:r w:rsidRPr="0025235A">
        <w:rPr>
          <w:rFonts w:ascii="Times New Roman" w:hAnsi="Times New Roman"/>
          <w:color w:val="auto"/>
          <w:sz w:val="24"/>
          <w:szCs w:val="24"/>
        </w:rPr>
        <w:t xml:space="preserve">The inhibitor introduced into the medium was 100 and 200 </w:t>
      </w:r>
      <w:proofErr w:type="spellStart"/>
      <w:r w:rsidRPr="0025235A">
        <w:rPr>
          <w:rFonts w:ascii="Times New Roman" w:hAnsi="Times New Roman"/>
          <w:color w:val="auto"/>
          <w:sz w:val="24"/>
          <w:szCs w:val="24"/>
        </w:rPr>
        <w:t>ppm</w:t>
      </w:r>
      <w:proofErr w:type="spellEnd"/>
      <w:r w:rsidRPr="0025235A">
        <w:rPr>
          <w:rFonts w:ascii="Times New Roman" w:hAnsi="Times New Roman"/>
          <w:color w:val="auto"/>
          <w:sz w:val="24"/>
          <w:szCs w:val="24"/>
        </w:rPr>
        <w:t xml:space="preserve"> of the active substance. Under the experimental conditions, this amounted to 0.65 </w:t>
      </w:r>
      <w:proofErr w:type="spellStart"/>
      <w:r w:rsidRPr="0025235A">
        <w:rPr>
          <w:rFonts w:ascii="Times New Roman" w:hAnsi="Times New Roman"/>
          <w:color w:val="auto"/>
          <w:sz w:val="24"/>
          <w:szCs w:val="24"/>
        </w:rPr>
        <w:t>mL</w:t>
      </w:r>
      <w:proofErr w:type="spellEnd"/>
      <w:r w:rsidRPr="0025235A">
        <w:rPr>
          <w:rFonts w:ascii="Times New Roman" w:hAnsi="Times New Roman"/>
          <w:color w:val="auto"/>
          <w:sz w:val="24"/>
          <w:szCs w:val="24"/>
        </w:rPr>
        <w:t xml:space="preserve"> and 1.3 </w:t>
      </w:r>
      <w:proofErr w:type="spellStart"/>
      <w:r w:rsidRPr="0025235A">
        <w:rPr>
          <w:rFonts w:ascii="Times New Roman" w:hAnsi="Times New Roman"/>
          <w:color w:val="auto"/>
          <w:sz w:val="24"/>
          <w:szCs w:val="24"/>
        </w:rPr>
        <w:t>mL</w:t>
      </w:r>
      <w:proofErr w:type="spellEnd"/>
      <w:r w:rsidRPr="0025235A">
        <w:rPr>
          <w:rFonts w:ascii="Times New Roman" w:hAnsi="Times New Roman"/>
          <w:color w:val="auto"/>
          <w:sz w:val="24"/>
          <w:szCs w:val="24"/>
        </w:rPr>
        <w:t xml:space="preserve"> of a 5% w</w:t>
      </w:r>
      <w:r w:rsidRPr="0025235A">
        <w:rPr>
          <w:rFonts w:ascii="Times New Roman" w:hAnsi="Times New Roman"/>
          <w:color w:val="auto"/>
          <w:sz w:val="24"/>
          <w:szCs w:val="24"/>
          <w:lang w:eastAsia="de-DE"/>
        </w:rPr>
        <w:t>orking inhibitor solution</w:t>
      </w:r>
      <w:r w:rsidRPr="0025235A">
        <w:rPr>
          <w:rFonts w:ascii="Times New Roman" w:hAnsi="Times New Roman"/>
          <w:color w:val="auto"/>
          <w:sz w:val="24"/>
          <w:szCs w:val="24"/>
        </w:rPr>
        <w:t xml:space="preserve"> per 300 </w:t>
      </w:r>
      <w:proofErr w:type="spellStart"/>
      <w:r w:rsidRPr="0025235A">
        <w:rPr>
          <w:rFonts w:ascii="Times New Roman" w:hAnsi="Times New Roman"/>
          <w:color w:val="auto"/>
          <w:sz w:val="24"/>
          <w:szCs w:val="24"/>
        </w:rPr>
        <w:t>mL</w:t>
      </w:r>
      <w:proofErr w:type="spellEnd"/>
      <w:r w:rsidRPr="0025235A">
        <w:rPr>
          <w:rFonts w:ascii="Times New Roman" w:hAnsi="Times New Roman"/>
          <w:color w:val="auto"/>
          <w:sz w:val="24"/>
          <w:szCs w:val="24"/>
        </w:rPr>
        <w:t xml:space="preserve"> medium.</w:t>
      </w:r>
    </w:p>
    <w:p w:rsidR="0025235A" w:rsidRPr="0025235A" w:rsidRDefault="0025235A" w:rsidP="00D46A7F">
      <w:pPr>
        <w:adjustRightInd w:val="0"/>
        <w:snapToGrid w:val="0"/>
        <w:spacing w:after="120" w:line="276" w:lineRule="auto"/>
        <w:ind w:firstLine="567"/>
        <w:rPr>
          <w:rFonts w:ascii="Times New Roman" w:hAnsi="Times New Roman"/>
          <w:color w:val="auto"/>
          <w:sz w:val="24"/>
          <w:szCs w:val="24"/>
        </w:rPr>
      </w:pPr>
      <w:r w:rsidRPr="0025235A">
        <w:rPr>
          <w:rFonts w:ascii="Times New Roman" w:hAnsi="Times New Roman"/>
          <w:color w:val="auto"/>
          <w:sz w:val="24"/>
          <w:szCs w:val="24"/>
        </w:rPr>
        <w:t xml:space="preserve">Figure 2 shows the laboratory setup for the investigation of the inhibitor effect. A magnetic stirrer heating element and a contact thermometer regulated and maintained the process temperature </w:t>
      </w:r>
      <w:r w:rsidRPr="0025235A">
        <w:rPr>
          <w:rFonts w:ascii="Times New Roman" w:hAnsi="Times New Roman"/>
          <w:color w:val="auto"/>
          <w:sz w:val="24"/>
          <w:szCs w:val="24"/>
        </w:rPr>
        <w:lastRenderedPageBreak/>
        <w:t>within the specified limits. The mixing intensity was controlled by changing the rotation speed of the magnetic stirrer.</w:t>
      </w:r>
    </w:p>
    <w:p w:rsidR="005A2957" w:rsidRDefault="005A2957" w:rsidP="00F327F9">
      <w:pPr>
        <w:tabs>
          <w:tab w:val="left" w:pos="2127"/>
        </w:tabs>
        <w:spacing w:line="228" w:lineRule="auto"/>
        <w:ind w:firstLine="6"/>
        <w:jc w:val="center"/>
        <w:rPr>
          <w:color w:val="auto"/>
          <w:lang w:val="ru-RU"/>
        </w:rPr>
      </w:pPr>
      <w:r w:rsidRPr="0073423F">
        <w:rPr>
          <w:rFonts w:eastAsia="Times New Roman"/>
          <w:noProof/>
          <w:color w:val="auto"/>
          <w:spacing w:val="-8"/>
          <w:lang w:val="ru-RU" w:eastAsia="ru-RU"/>
        </w:rPr>
        <w:drawing>
          <wp:inline distT="0" distB="0" distL="0" distR="0">
            <wp:extent cx="2217889" cy="2276061"/>
            <wp:effectExtent l="1905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10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23299" cy="2281613"/>
                    </a:xfrm>
                    <a:prstGeom prst="rect">
                      <a:avLst/>
                    </a:prstGeom>
                    <a:noFill/>
                  </pic:spPr>
                </pic:pic>
              </a:graphicData>
            </a:graphic>
          </wp:inline>
        </w:drawing>
      </w:r>
    </w:p>
    <w:p w:rsidR="005A2957" w:rsidRPr="005A2957" w:rsidRDefault="005A2957" w:rsidP="00D46A7F">
      <w:pPr>
        <w:tabs>
          <w:tab w:val="left" w:pos="2127"/>
        </w:tabs>
        <w:spacing w:after="120" w:line="228" w:lineRule="auto"/>
        <w:ind w:firstLine="6"/>
        <w:jc w:val="center"/>
        <w:rPr>
          <w:color w:val="auto"/>
          <w:lang w:val="ru-RU"/>
        </w:rPr>
      </w:pPr>
    </w:p>
    <w:p w:rsidR="005A2957" w:rsidRPr="00595BD7" w:rsidRDefault="005A2957" w:rsidP="00F327F9">
      <w:pPr>
        <w:pStyle w:val="MDPI51figurecaption"/>
        <w:spacing w:before="0" w:after="0" w:line="276" w:lineRule="auto"/>
        <w:ind w:left="0"/>
        <w:jc w:val="center"/>
        <w:rPr>
          <w:rFonts w:ascii="Times New Roman" w:hAnsi="Times New Roman"/>
          <w:color w:val="auto"/>
          <w:sz w:val="24"/>
          <w:szCs w:val="24"/>
          <w:lang w:val="uk-UA"/>
        </w:rPr>
      </w:pPr>
      <w:proofErr w:type="gramStart"/>
      <w:r w:rsidRPr="0025235A">
        <w:rPr>
          <w:rFonts w:ascii="Times New Roman" w:hAnsi="Times New Roman"/>
          <w:color w:val="auto"/>
          <w:sz w:val="24"/>
          <w:szCs w:val="24"/>
        </w:rPr>
        <w:t>Figure 2.</w:t>
      </w:r>
      <w:proofErr w:type="gramEnd"/>
      <w:r w:rsidRPr="00595BD7">
        <w:rPr>
          <w:rFonts w:ascii="Times New Roman" w:hAnsi="Times New Roman"/>
          <w:b/>
          <w:color w:val="auto"/>
          <w:sz w:val="24"/>
          <w:szCs w:val="24"/>
        </w:rPr>
        <w:t xml:space="preserve"> </w:t>
      </w:r>
      <w:proofErr w:type="gramStart"/>
      <w:r w:rsidRPr="00595BD7">
        <w:rPr>
          <w:rFonts w:ascii="Times New Roman" w:hAnsi="Times New Roman"/>
          <w:color w:val="auto"/>
          <w:sz w:val="24"/>
          <w:szCs w:val="24"/>
        </w:rPr>
        <w:t>Setup for studying the anticorrosive ability of inhibitors using the gravimetric method.</w:t>
      </w:r>
      <w:proofErr w:type="gramEnd"/>
      <w:r w:rsidRPr="00595BD7">
        <w:rPr>
          <w:rFonts w:ascii="Times New Roman" w:hAnsi="Times New Roman"/>
          <w:color w:val="auto"/>
          <w:sz w:val="24"/>
          <w:szCs w:val="24"/>
        </w:rPr>
        <w:t xml:space="preserve"> </w:t>
      </w:r>
      <w:r w:rsidR="00F327F9">
        <w:rPr>
          <w:rFonts w:ascii="Times New Roman" w:hAnsi="Times New Roman"/>
          <w:color w:val="auto"/>
          <w:sz w:val="24"/>
          <w:szCs w:val="24"/>
          <w:lang w:val="uk-UA"/>
        </w:rPr>
        <w:t xml:space="preserve">            </w:t>
      </w:r>
      <w:r w:rsidRPr="00595BD7">
        <w:rPr>
          <w:rFonts w:ascii="Times New Roman" w:hAnsi="Times New Roman"/>
          <w:color w:val="auto"/>
          <w:sz w:val="24"/>
          <w:szCs w:val="24"/>
        </w:rPr>
        <w:t xml:space="preserve">1 - </w:t>
      </w:r>
      <w:proofErr w:type="gramStart"/>
      <w:r w:rsidRPr="00595BD7">
        <w:rPr>
          <w:rFonts w:ascii="Times New Roman" w:hAnsi="Times New Roman"/>
          <w:color w:val="auto"/>
          <w:sz w:val="24"/>
          <w:szCs w:val="24"/>
        </w:rPr>
        <w:t>magnetic</w:t>
      </w:r>
      <w:proofErr w:type="gramEnd"/>
      <w:r w:rsidRPr="00595BD7">
        <w:rPr>
          <w:rFonts w:ascii="Times New Roman" w:hAnsi="Times New Roman"/>
          <w:color w:val="auto"/>
          <w:sz w:val="24"/>
          <w:szCs w:val="24"/>
        </w:rPr>
        <w:t xml:space="preserve"> stirrer; 2 - chemical beaker; 3 - </w:t>
      </w:r>
      <w:proofErr w:type="spellStart"/>
      <w:r w:rsidRPr="00595BD7">
        <w:rPr>
          <w:rFonts w:ascii="Times New Roman" w:hAnsi="Times New Roman"/>
          <w:color w:val="auto"/>
          <w:sz w:val="24"/>
          <w:szCs w:val="24"/>
        </w:rPr>
        <w:t>teflon</w:t>
      </w:r>
      <w:proofErr w:type="spellEnd"/>
      <w:r w:rsidRPr="00595BD7">
        <w:rPr>
          <w:rFonts w:ascii="Times New Roman" w:hAnsi="Times New Roman"/>
          <w:color w:val="auto"/>
          <w:sz w:val="24"/>
          <w:szCs w:val="24"/>
        </w:rPr>
        <w:t xml:space="preserve"> lid; 4 - glass rod; 5 - metal plate; 6 - contact thermometer; 7 – thermometer.</w:t>
      </w:r>
    </w:p>
    <w:p w:rsidR="005A2957" w:rsidRPr="00595BD7" w:rsidRDefault="005A2957" w:rsidP="00F327F9">
      <w:pPr>
        <w:pStyle w:val="MDPI51figurecaption"/>
        <w:spacing w:before="0" w:after="0" w:line="276" w:lineRule="auto"/>
        <w:ind w:left="0"/>
        <w:rPr>
          <w:rFonts w:ascii="Times New Roman" w:hAnsi="Times New Roman"/>
          <w:color w:val="auto"/>
          <w:sz w:val="24"/>
          <w:szCs w:val="24"/>
          <w:lang w:val="uk-UA"/>
        </w:rPr>
      </w:pPr>
    </w:p>
    <w:p w:rsidR="00A857B2" w:rsidRDefault="0025235A" w:rsidP="0025235A">
      <w:pPr>
        <w:adjustRightInd w:val="0"/>
        <w:snapToGrid w:val="0"/>
        <w:spacing w:after="120" w:line="276" w:lineRule="auto"/>
        <w:ind w:firstLine="567"/>
        <w:rPr>
          <w:rFonts w:ascii="Times New Roman" w:hAnsi="Times New Roman"/>
          <w:color w:val="auto"/>
          <w:sz w:val="24"/>
          <w:szCs w:val="24"/>
        </w:rPr>
      </w:pPr>
      <w:r w:rsidRPr="0025235A">
        <w:rPr>
          <w:rFonts w:ascii="Times New Roman" w:hAnsi="Times New Roman"/>
          <w:color w:val="auto"/>
          <w:sz w:val="24"/>
          <w:szCs w:val="24"/>
        </w:rPr>
        <w:t>Quantitative assessment of the inhibitor effect (at a specific concentration) on the rate of the corrosion process is characterized by the protective effect Z, which was determined at temperatures of 50, 60, and 70 °C. The protective effect Z is the ratio of the difference in metal corrosion rates in the media without and with an inhibitor to the metal corrosion rate in an aggressive medium without an inhibitor expressed as a percentage:</w:t>
      </w:r>
    </w:p>
    <w:p w:rsidR="0025235A" w:rsidRPr="0025235A" w:rsidRDefault="00A857B2" w:rsidP="00A857B2">
      <w:pPr>
        <w:adjustRightInd w:val="0"/>
        <w:snapToGrid w:val="0"/>
        <w:spacing w:after="120" w:line="276" w:lineRule="auto"/>
        <w:ind w:firstLine="567"/>
        <w:jc w:val="right"/>
        <w:rPr>
          <w:rFonts w:ascii="Times New Roman" w:hAnsi="Times New Roman"/>
          <w:color w:val="auto"/>
          <w:sz w:val="24"/>
          <w:szCs w:val="24"/>
        </w:rPr>
      </w:pPr>
      <w:r w:rsidRPr="00A857B2">
        <w:rPr>
          <w:rFonts w:ascii="Times New Roman" w:hAnsi="Times New Roman"/>
          <w:color w:val="auto"/>
          <w:sz w:val="24"/>
          <w:szCs w:val="24"/>
        </w:rPr>
        <w:t xml:space="preserve"> </w:t>
      </w:r>
      <w:r w:rsidRPr="0025235A">
        <w:rPr>
          <w:rFonts w:ascii="Times New Roman" w:hAnsi="Times New Roman"/>
          <w:color w:val="auto"/>
          <w:position w:val="-30"/>
          <w:sz w:val="24"/>
          <w:szCs w:val="24"/>
        </w:rPr>
        <w:object w:dxaOrig="1268" w:dyaOrig="537">
          <v:shape id="_x0000_i1025" type="#_x0000_t75" style="width:72.8pt;height:31.65pt" o:ole="">
            <v:imagedata r:id="rId11" o:title=""/>
          </v:shape>
          <o:OLEObject Type="Embed" ProgID="Equation.3" ShapeID="_x0000_i1025" DrawAspect="Content" ObjectID="_1802541629" r:id="rId12"/>
        </w:object>
      </w:r>
      <w:r>
        <w:rPr>
          <w:rFonts w:ascii="Times New Roman" w:hAnsi="Times New Roman"/>
          <w:color w:val="auto"/>
          <w:sz w:val="24"/>
          <w:szCs w:val="24"/>
        </w:rPr>
        <w:t xml:space="preserve">                                                             </w:t>
      </w:r>
      <w:r w:rsidRPr="0025235A">
        <w:rPr>
          <w:rFonts w:ascii="Times New Roman" w:hAnsi="Times New Roman"/>
          <w:color w:val="auto"/>
          <w:sz w:val="24"/>
          <w:szCs w:val="24"/>
        </w:rPr>
        <w:t>(1)</w:t>
      </w:r>
    </w:p>
    <w:p w:rsidR="0025235A" w:rsidRPr="0025235A" w:rsidRDefault="0025235A" w:rsidP="00D46A7F">
      <w:pPr>
        <w:adjustRightInd w:val="0"/>
        <w:snapToGrid w:val="0"/>
        <w:spacing w:line="276" w:lineRule="auto"/>
        <w:rPr>
          <w:rFonts w:ascii="Times New Roman" w:hAnsi="Times New Roman"/>
          <w:color w:val="auto"/>
          <w:sz w:val="24"/>
          <w:szCs w:val="24"/>
        </w:rPr>
      </w:pPr>
      <w:proofErr w:type="gramStart"/>
      <w:r w:rsidRPr="0025235A">
        <w:rPr>
          <w:rFonts w:ascii="Times New Roman" w:hAnsi="Times New Roman"/>
          <w:color w:val="auto"/>
          <w:sz w:val="24"/>
          <w:szCs w:val="24"/>
        </w:rPr>
        <w:t>where</w:t>
      </w:r>
      <w:proofErr w:type="gramEnd"/>
      <w:r w:rsidRPr="0025235A">
        <w:rPr>
          <w:rFonts w:ascii="Times New Roman" w:hAnsi="Times New Roman"/>
          <w:color w:val="auto"/>
          <w:sz w:val="24"/>
          <w:szCs w:val="24"/>
        </w:rPr>
        <w:t xml:space="preserve"> V</w:t>
      </w:r>
      <w:r w:rsidRPr="0025235A">
        <w:rPr>
          <w:rFonts w:ascii="Times New Roman" w:hAnsi="Times New Roman"/>
          <w:color w:val="auto"/>
          <w:sz w:val="24"/>
          <w:szCs w:val="24"/>
          <w:vertAlign w:val="subscript"/>
        </w:rPr>
        <w:t>0</w:t>
      </w:r>
      <w:r w:rsidRPr="0025235A">
        <w:rPr>
          <w:rFonts w:ascii="Times New Roman" w:hAnsi="Times New Roman"/>
          <w:color w:val="auto"/>
          <w:sz w:val="24"/>
          <w:szCs w:val="24"/>
        </w:rPr>
        <w:t xml:space="preserve"> is the metal corrosion rate in an aggressive environment, g/(m</w:t>
      </w:r>
      <w:r w:rsidRPr="0025235A">
        <w:rPr>
          <w:rFonts w:ascii="Times New Roman" w:hAnsi="Times New Roman"/>
          <w:color w:val="auto"/>
          <w:sz w:val="24"/>
          <w:szCs w:val="24"/>
          <w:vertAlign w:val="superscript"/>
        </w:rPr>
        <w:t>2</w:t>
      </w:r>
      <w:r w:rsidRPr="0025235A">
        <w:rPr>
          <w:rFonts w:ascii="Times New Roman" w:hAnsi="Times New Roman"/>
          <w:color w:val="auto"/>
          <w:sz w:val="24"/>
          <w:szCs w:val="24"/>
        </w:rPr>
        <w:t>·h), and V is the metal corrosion rate after the addition of inhibitor, g/(m</w:t>
      </w:r>
      <w:r w:rsidRPr="0025235A">
        <w:rPr>
          <w:rFonts w:ascii="Times New Roman" w:hAnsi="Times New Roman"/>
          <w:color w:val="auto"/>
          <w:sz w:val="24"/>
          <w:szCs w:val="24"/>
          <w:vertAlign w:val="superscript"/>
        </w:rPr>
        <w:t>2</w:t>
      </w:r>
      <w:r w:rsidRPr="0025235A">
        <w:rPr>
          <w:rFonts w:ascii="Times New Roman" w:hAnsi="Times New Roman"/>
          <w:color w:val="auto"/>
          <w:sz w:val="24"/>
          <w:szCs w:val="24"/>
        </w:rPr>
        <w:t xml:space="preserve">·h). </w:t>
      </w:r>
    </w:p>
    <w:p w:rsidR="0025235A" w:rsidRPr="0025235A" w:rsidRDefault="0025235A" w:rsidP="00D46A7F">
      <w:pPr>
        <w:adjustRightInd w:val="0"/>
        <w:snapToGrid w:val="0"/>
        <w:spacing w:after="120" w:line="276" w:lineRule="auto"/>
        <w:ind w:firstLine="567"/>
        <w:rPr>
          <w:rFonts w:ascii="Times New Roman" w:hAnsi="Times New Roman"/>
          <w:color w:val="auto"/>
          <w:sz w:val="24"/>
          <w:szCs w:val="24"/>
        </w:rPr>
      </w:pPr>
      <w:proofErr w:type="spellStart"/>
      <w:r w:rsidRPr="0025235A">
        <w:rPr>
          <w:rFonts w:ascii="Times New Roman" w:hAnsi="Times New Roman"/>
          <w:color w:val="auto"/>
          <w:sz w:val="24"/>
          <w:szCs w:val="24"/>
        </w:rPr>
        <w:t>Сorrosion</w:t>
      </w:r>
      <w:proofErr w:type="spellEnd"/>
      <w:r w:rsidRPr="0025235A">
        <w:rPr>
          <w:rFonts w:ascii="Times New Roman" w:hAnsi="Times New Roman"/>
          <w:color w:val="auto"/>
          <w:sz w:val="24"/>
          <w:szCs w:val="24"/>
        </w:rPr>
        <w:t xml:space="preserve"> rate V (V</w:t>
      </w:r>
      <w:r w:rsidRPr="0025235A">
        <w:rPr>
          <w:rFonts w:ascii="Times New Roman" w:hAnsi="Times New Roman"/>
          <w:color w:val="auto"/>
          <w:sz w:val="24"/>
          <w:szCs w:val="24"/>
          <w:vertAlign w:val="subscript"/>
        </w:rPr>
        <w:t>0</w:t>
      </w:r>
      <w:r w:rsidRPr="0025235A">
        <w:rPr>
          <w:rFonts w:ascii="Times New Roman" w:hAnsi="Times New Roman"/>
          <w:color w:val="auto"/>
          <w:sz w:val="24"/>
          <w:szCs w:val="24"/>
        </w:rPr>
        <w:t>) [g</w:t>
      </w:r>
      <w:proofErr w:type="gramStart"/>
      <w:r w:rsidRPr="0025235A">
        <w:rPr>
          <w:rFonts w:ascii="Times New Roman" w:hAnsi="Times New Roman"/>
          <w:color w:val="auto"/>
          <w:sz w:val="24"/>
          <w:szCs w:val="24"/>
        </w:rPr>
        <w:t>/(</w:t>
      </w:r>
      <w:proofErr w:type="gramEnd"/>
      <w:r w:rsidRPr="0025235A">
        <w:rPr>
          <w:rFonts w:ascii="Times New Roman" w:hAnsi="Times New Roman"/>
          <w:color w:val="auto"/>
          <w:sz w:val="24"/>
          <w:szCs w:val="24"/>
        </w:rPr>
        <w:t>m</w:t>
      </w:r>
      <w:r w:rsidRPr="0025235A">
        <w:rPr>
          <w:rFonts w:ascii="Times New Roman" w:hAnsi="Times New Roman"/>
          <w:color w:val="auto"/>
          <w:sz w:val="24"/>
          <w:szCs w:val="24"/>
          <w:vertAlign w:val="superscript"/>
        </w:rPr>
        <w:t>2</w:t>
      </w:r>
      <w:r w:rsidRPr="0025235A">
        <w:rPr>
          <w:rFonts w:ascii="Times New Roman" w:hAnsi="Times New Roman"/>
          <w:color w:val="auto"/>
          <w:sz w:val="24"/>
          <w:szCs w:val="24"/>
        </w:rPr>
        <w:t xml:space="preserve">·h)] was determined as the ratio of the plate weight loss due to corrosion to the plate surface area over a certain period: </w:t>
      </w:r>
    </w:p>
    <w:p w:rsidR="0025235A" w:rsidRPr="0025235A" w:rsidRDefault="0025235A" w:rsidP="00D46A7F">
      <w:pPr>
        <w:adjustRightInd w:val="0"/>
        <w:snapToGrid w:val="0"/>
        <w:spacing w:after="120" w:line="276" w:lineRule="auto"/>
        <w:ind w:firstLine="567"/>
        <w:jc w:val="right"/>
        <w:rPr>
          <w:rFonts w:ascii="Times New Roman" w:hAnsi="Times New Roman"/>
          <w:color w:val="auto"/>
          <w:sz w:val="24"/>
          <w:szCs w:val="24"/>
        </w:rPr>
      </w:pPr>
      <w:r w:rsidRPr="0025235A">
        <w:rPr>
          <w:rFonts w:ascii="Times New Roman" w:hAnsi="Times New Roman"/>
          <w:color w:val="auto"/>
          <w:sz w:val="24"/>
          <w:szCs w:val="24"/>
        </w:rPr>
        <w:t>V (V</w:t>
      </w:r>
      <w:r w:rsidRPr="0025235A">
        <w:rPr>
          <w:rFonts w:ascii="Times New Roman" w:hAnsi="Times New Roman"/>
          <w:color w:val="auto"/>
          <w:sz w:val="24"/>
          <w:szCs w:val="24"/>
          <w:vertAlign w:val="subscript"/>
        </w:rPr>
        <w:t>0</w:t>
      </w:r>
      <w:r w:rsidRPr="0025235A">
        <w:rPr>
          <w:rFonts w:ascii="Times New Roman" w:hAnsi="Times New Roman"/>
          <w:color w:val="auto"/>
          <w:sz w:val="24"/>
          <w:szCs w:val="24"/>
        </w:rPr>
        <w:t xml:space="preserve">) = </w:t>
      </w:r>
      <w:proofErr w:type="spellStart"/>
      <w:r w:rsidRPr="0025235A">
        <w:rPr>
          <w:rFonts w:ascii="Times New Roman" w:hAnsi="Times New Roman"/>
          <w:color w:val="auto"/>
          <w:sz w:val="24"/>
          <w:szCs w:val="24"/>
        </w:rPr>
        <w:t>Δm</w:t>
      </w:r>
      <w:proofErr w:type="spellEnd"/>
      <w:proofErr w:type="gramStart"/>
      <w:r w:rsidRPr="0025235A">
        <w:rPr>
          <w:rFonts w:ascii="Times New Roman" w:hAnsi="Times New Roman"/>
          <w:color w:val="auto"/>
          <w:sz w:val="24"/>
          <w:szCs w:val="24"/>
        </w:rPr>
        <w:t>/(</w:t>
      </w:r>
      <w:proofErr w:type="spellStart"/>
      <w:proofErr w:type="gramEnd"/>
      <w:r w:rsidRPr="0025235A">
        <w:rPr>
          <w:rFonts w:ascii="Times New Roman" w:hAnsi="Times New Roman"/>
          <w:color w:val="auto"/>
          <w:sz w:val="24"/>
          <w:szCs w:val="24"/>
        </w:rPr>
        <w:t>S</w:t>
      </w:r>
      <w:r w:rsidRPr="0025235A">
        <w:rPr>
          <w:rFonts w:ascii="Times New Roman" w:hAnsi="Cambria Math"/>
          <w:color w:val="auto"/>
          <w:sz w:val="24"/>
          <w:szCs w:val="24"/>
        </w:rPr>
        <w:t>⋅</w:t>
      </w:r>
      <w:r w:rsidRPr="0025235A">
        <w:rPr>
          <w:rFonts w:ascii="Times New Roman" w:hAnsi="Times New Roman"/>
          <w:color w:val="auto"/>
          <w:sz w:val="24"/>
          <w:szCs w:val="24"/>
        </w:rPr>
        <w:t>t</w:t>
      </w:r>
      <w:proofErr w:type="spellEnd"/>
      <w:r w:rsidRPr="0025235A">
        <w:rPr>
          <w:rFonts w:ascii="Times New Roman" w:hAnsi="Times New Roman"/>
          <w:color w:val="auto"/>
          <w:sz w:val="24"/>
          <w:szCs w:val="24"/>
        </w:rPr>
        <w:t xml:space="preserve">),             </w:t>
      </w:r>
      <w:r w:rsidR="00A857B2">
        <w:rPr>
          <w:rFonts w:ascii="Times New Roman" w:hAnsi="Times New Roman"/>
          <w:color w:val="auto"/>
          <w:sz w:val="24"/>
          <w:szCs w:val="24"/>
        </w:rPr>
        <w:t xml:space="preserve">         </w:t>
      </w:r>
      <w:r w:rsidRPr="0025235A">
        <w:rPr>
          <w:rFonts w:ascii="Times New Roman" w:hAnsi="Times New Roman"/>
          <w:color w:val="auto"/>
          <w:sz w:val="24"/>
          <w:szCs w:val="24"/>
        </w:rPr>
        <w:t xml:space="preserve">    </w:t>
      </w:r>
      <w:r>
        <w:rPr>
          <w:rFonts w:ascii="Times New Roman" w:hAnsi="Times New Roman"/>
          <w:color w:val="auto"/>
          <w:sz w:val="24"/>
          <w:szCs w:val="24"/>
        </w:rPr>
        <w:t xml:space="preserve">            </w:t>
      </w:r>
      <w:r w:rsidRPr="0025235A">
        <w:rPr>
          <w:rFonts w:ascii="Times New Roman" w:hAnsi="Times New Roman"/>
          <w:color w:val="auto"/>
          <w:sz w:val="24"/>
          <w:szCs w:val="24"/>
        </w:rPr>
        <w:t xml:space="preserve">                    (2)</w:t>
      </w:r>
    </w:p>
    <w:p w:rsidR="0025235A" w:rsidRPr="0025235A" w:rsidRDefault="0025235A" w:rsidP="00D46A7F">
      <w:pPr>
        <w:adjustRightInd w:val="0"/>
        <w:snapToGrid w:val="0"/>
        <w:spacing w:after="120" w:line="276" w:lineRule="auto"/>
        <w:rPr>
          <w:rFonts w:ascii="Times New Roman" w:hAnsi="Times New Roman"/>
          <w:color w:val="auto"/>
          <w:sz w:val="24"/>
          <w:szCs w:val="24"/>
        </w:rPr>
      </w:pPr>
      <w:r w:rsidRPr="0025235A">
        <w:rPr>
          <w:rFonts w:ascii="Times New Roman" w:hAnsi="Times New Roman"/>
          <w:color w:val="auto"/>
          <w:sz w:val="24"/>
          <w:szCs w:val="24"/>
        </w:rPr>
        <w:t>where ∆m is the decrease in the metal plate weight due to corrosion, [g]; t is the time of the experiment, [h], equal to 2 hours; S is the surface area of the metal plate, [m</w:t>
      </w:r>
      <w:r w:rsidRPr="0025235A">
        <w:rPr>
          <w:rFonts w:ascii="Times New Roman" w:hAnsi="Times New Roman"/>
          <w:color w:val="auto"/>
          <w:sz w:val="24"/>
          <w:szCs w:val="24"/>
          <w:vertAlign w:val="superscript"/>
        </w:rPr>
        <w:t>2</w:t>
      </w:r>
      <w:r w:rsidRPr="0025235A">
        <w:rPr>
          <w:rFonts w:ascii="Times New Roman" w:hAnsi="Times New Roman"/>
          <w:color w:val="auto"/>
          <w:sz w:val="24"/>
          <w:szCs w:val="24"/>
        </w:rPr>
        <w:t>], equal to 0.003 m</w:t>
      </w:r>
      <w:r w:rsidRPr="0025235A">
        <w:rPr>
          <w:rFonts w:ascii="Times New Roman" w:hAnsi="Times New Roman"/>
          <w:color w:val="auto"/>
          <w:sz w:val="24"/>
          <w:szCs w:val="24"/>
          <w:vertAlign w:val="superscript"/>
        </w:rPr>
        <w:t>2</w:t>
      </w:r>
    </w:p>
    <w:p w:rsidR="0025235A" w:rsidRPr="0025235A" w:rsidRDefault="0025235A" w:rsidP="00084CF6">
      <w:pPr>
        <w:adjustRightInd w:val="0"/>
        <w:snapToGrid w:val="0"/>
        <w:spacing w:line="276" w:lineRule="auto"/>
        <w:ind w:firstLine="567"/>
        <w:rPr>
          <w:rFonts w:ascii="Times New Roman" w:hAnsi="Times New Roman"/>
          <w:color w:val="auto"/>
          <w:sz w:val="24"/>
          <w:szCs w:val="24"/>
        </w:rPr>
      </w:pPr>
      <w:r w:rsidRPr="0025235A">
        <w:rPr>
          <w:rFonts w:ascii="Times New Roman" w:hAnsi="Times New Roman"/>
          <w:color w:val="auto"/>
          <w:sz w:val="24"/>
          <w:szCs w:val="24"/>
        </w:rPr>
        <w:t>To confirm the reliability of the results obtained, the protective effect of inhibitors under certain conditions was determined 3 times using this method. The deviation of the values of the obtained results was no more than 5%, confirming these studies' reproducibility. The average value for each survey was taken as accurate.</w:t>
      </w:r>
    </w:p>
    <w:p w:rsidR="0025235A" w:rsidRDefault="0025235A" w:rsidP="00084CF6">
      <w:pPr>
        <w:adjustRightInd w:val="0"/>
        <w:snapToGrid w:val="0"/>
        <w:spacing w:line="276" w:lineRule="auto"/>
        <w:ind w:firstLine="567"/>
        <w:rPr>
          <w:rFonts w:ascii="Times New Roman" w:hAnsi="Times New Roman"/>
          <w:color w:val="auto"/>
          <w:sz w:val="24"/>
          <w:szCs w:val="24"/>
          <w:lang w:val="uk-UA"/>
        </w:rPr>
      </w:pPr>
      <w:r w:rsidRPr="0025235A">
        <w:rPr>
          <w:rFonts w:ascii="Times New Roman" w:hAnsi="Times New Roman"/>
          <w:color w:val="auto"/>
          <w:sz w:val="24"/>
          <w:szCs w:val="24"/>
        </w:rPr>
        <w:t xml:space="preserve">The surface microstructure of the studied plates covered with a layer of inhibitor and without it was carried out on a desktop scanning electron microscope CEN </w:t>
      </w:r>
      <w:proofErr w:type="spellStart"/>
      <w:r w:rsidRPr="0025235A">
        <w:rPr>
          <w:rFonts w:ascii="Times New Roman" w:hAnsi="Times New Roman"/>
          <w:color w:val="auto"/>
          <w:sz w:val="24"/>
          <w:szCs w:val="24"/>
        </w:rPr>
        <w:t>NeoScop</w:t>
      </w:r>
      <w:proofErr w:type="spellEnd"/>
      <w:r w:rsidRPr="0025235A">
        <w:rPr>
          <w:rFonts w:ascii="Times New Roman" w:hAnsi="Times New Roman"/>
          <w:color w:val="auto"/>
          <w:sz w:val="24"/>
          <w:szCs w:val="24"/>
        </w:rPr>
        <w:t xml:space="preserve"> (Japan). For the study of corrosion inhibitors, an accelerating voltage of about 10 kV was chosen to ensure an optimal balance between image detail and surface integrity. The surface samples were magnified by 5000 times. </w:t>
      </w:r>
    </w:p>
    <w:p w:rsidR="009B54E6" w:rsidRPr="009B54E6" w:rsidRDefault="009B54E6" w:rsidP="009B54E6">
      <w:pPr>
        <w:adjustRightInd w:val="0"/>
        <w:snapToGrid w:val="0"/>
        <w:spacing w:after="120" w:line="276" w:lineRule="auto"/>
        <w:ind w:firstLine="567"/>
        <w:jc w:val="center"/>
        <w:rPr>
          <w:rFonts w:ascii="Times New Roman" w:hAnsi="Times New Roman"/>
          <w:b/>
          <w:color w:val="auto"/>
          <w:sz w:val="24"/>
          <w:szCs w:val="24"/>
          <w:lang w:val="uk-UA"/>
        </w:rPr>
      </w:pPr>
      <w:r w:rsidRPr="009B54E6">
        <w:rPr>
          <w:rFonts w:ascii="Times New Roman" w:hAnsi="Times New Roman"/>
          <w:b/>
          <w:color w:val="auto"/>
          <w:sz w:val="24"/>
          <w:szCs w:val="24"/>
        </w:rPr>
        <w:t>Results</w:t>
      </w:r>
    </w:p>
    <w:p w:rsidR="0025235A" w:rsidRPr="0025235A" w:rsidRDefault="0025235A" w:rsidP="00D25B90">
      <w:pPr>
        <w:adjustRightInd w:val="0"/>
        <w:snapToGrid w:val="0"/>
        <w:spacing w:line="276" w:lineRule="auto"/>
        <w:ind w:firstLine="567"/>
        <w:rPr>
          <w:rFonts w:ascii="Times New Roman" w:hAnsi="Times New Roman"/>
          <w:color w:val="auto"/>
          <w:sz w:val="24"/>
          <w:szCs w:val="24"/>
        </w:rPr>
      </w:pPr>
      <w:r w:rsidRPr="0025235A">
        <w:rPr>
          <w:rFonts w:ascii="Times New Roman" w:hAnsi="Times New Roman"/>
          <w:color w:val="auto"/>
          <w:sz w:val="24"/>
          <w:szCs w:val="24"/>
        </w:rPr>
        <w:lastRenderedPageBreak/>
        <w:t xml:space="preserve">The protective effect Z was determined at a temperature of 50 °C. This temperature is typical for refinery equipment exposed to corrosive media. Thus, the coconut oil-based inhibitor provides long-term protection of metal surfaces through a combination of </w:t>
      </w:r>
      <w:proofErr w:type="spellStart"/>
      <w:r w:rsidRPr="0025235A">
        <w:rPr>
          <w:rFonts w:ascii="Times New Roman" w:hAnsi="Times New Roman"/>
          <w:color w:val="auto"/>
          <w:sz w:val="24"/>
          <w:szCs w:val="24"/>
        </w:rPr>
        <w:t>hydrophobicity</w:t>
      </w:r>
      <w:proofErr w:type="spellEnd"/>
      <w:r w:rsidRPr="0025235A">
        <w:rPr>
          <w:rFonts w:ascii="Times New Roman" w:hAnsi="Times New Roman"/>
          <w:color w:val="auto"/>
          <w:sz w:val="24"/>
          <w:szCs w:val="24"/>
        </w:rPr>
        <w:t xml:space="preserve"> and adsorption ability. This is practically the level of effect shown by sunflower oil (cf. 71.3%).</w:t>
      </w:r>
    </w:p>
    <w:p w:rsidR="0025235A" w:rsidRPr="00D5189B" w:rsidRDefault="0025235A" w:rsidP="00D25B90">
      <w:pPr>
        <w:adjustRightInd w:val="0"/>
        <w:snapToGrid w:val="0"/>
        <w:spacing w:line="276" w:lineRule="auto"/>
        <w:ind w:firstLine="567"/>
        <w:rPr>
          <w:rFonts w:ascii="Times New Roman" w:hAnsi="Times New Roman"/>
          <w:color w:val="auto"/>
          <w:sz w:val="24"/>
          <w:szCs w:val="24"/>
        </w:rPr>
      </w:pPr>
      <w:r w:rsidRPr="00D5189B">
        <w:rPr>
          <w:rFonts w:ascii="Times New Roman" w:hAnsi="Times New Roman"/>
          <w:color w:val="auto"/>
          <w:sz w:val="24"/>
          <w:szCs w:val="24"/>
        </w:rPr>
        <w:t xml:space="preserve">So, it is evident that the protective effect of inhibitors synthesized from vegetable oils and </w:t>
      </w:r>
      <w:proofErr w:type="spellStart"/>
      <w:r w:rsidRPr="00D5189B">
        <w:rPr>
          <w:rFonts w:ascii="Times New Roman" w:hAnsi="Times New Roman"/>
          <w:color w:val="auto"/>
          <w:sz w:val="24"/>
          <w:szCs w:val="24"/>
        </w:rPr>
        <w:t>triethanolamine</w:t>
      </w:r>
      <w:proofErr w:type="spellEnd"/>
      <w:r w:rsidRPr="00D5189B">
        <w:rPr>
          <w:rFonts w:ascii="Times New Roman" w:hAnsi="Times New Roman"/>
          <w:color w:val="auto"/>
          <w:sz w:val="24"/>
          <w:szCs w:val="24"/>
        </w:rPr>
        <w:t xml:space="preserve"> strongly depends on the synthesis temperature; for sunflower oil, the maximum impact is achieved at the synthesis temperature of 140 °C; for corn and coconut oils − at 130 °C. </w:t>
      </w:r>
    </w:p>
    <w:p w:rsidR="0025235A" w:rsidRPr="00D5189B" w:rsidRDefault="0025235A" w:rsidP="00D25B90">
      <w:pPr>
        <w:adjustRightInd w:val="0"/>
        <w:snapToGrid w:val="0"/>
        <w:spacing w:line="276" w:lineRule="auto"/>
        <w:ind w:firstLine="567"/>
        <w:rPr>
          <w:rFonts w:ascii="Times New Roman" w:hAnsi="Times New Roman"/>
          <w:color w:val="auto"/>
          <w:sz w:val="24"/>
          <w:szCs w:val="24"/>
        </w:rPr>
      </w:pPr>
      <w:r w:rsidRPr="00D5189B">
        <w:rPr>
          <w:rFonts w:ascii="Times New Roman" w:hAnsi="Times New Roman"/>
          <w:color w:val="auto"/>
          <w:sz w:val="24"/>
          <w:szCs w:val="24"/>
        </w:rPr>
        <w:t xml:space="preserve">Therefore, for each type of oil, the efficiency of the inhibitor is achieved at certain synthesis temperatures, which may indicate the optimal ratio between the polar and </w:t>
      </w:r>
      <w:proofErr w:type="spellStart"/>
      <w:r w:rsidRPr="00D5189B">
        <w:rPr>
          <w:rFonts w:ascii="Times New Roman" w:hAnsi="Times New Roman"/>
          <w:color w:val="auto"/>
          <w:sz w:val="24"/>
          <w:szCs w:val="24"/>
        </w:rPr>
        <w:t>nonpolar</w:t>
      </w:r>
      <w:proofErr w:type="spellEnd"/>
      <w:r w:rsidRPr="00D5189B">
        <w:rPr>
          <w:rFonts w:ascii="Times New Roman" w:hAnsi="Times New Roman"/>
          <w:color w:val="auto"/>
          <w:sz w:val="24"/>
          <w:szCs w:val="24"/>
        </w:rPr>
        <w:t xml:space="preserve"> parts of the molecules that form a stable film. </w:t>
      </w:r>
    </w:p>
    <w:p w:rsidR="00D5189B" w:rsidRPr="00D5189B" w:rsidRDefault="00D5189B" w:rsidP="00D5189B">
      <w:pPr>
        <w:adjustRightInd w:val="0"/>
        <w:snapToGrid w:val="0"/>
        <w:spacing w:line="276" w:lineRule="auto"/>
        <w:ind w:firstLine="567"/>
        <w:rPr>
          <w:rFonts w:ascii="Times New Roman" w:hAnsi="Times New Roman"/>
          <w:color w:val="auto"/>
          <w:sz w:val="24"/>
          <w:szCs w:val="24"/>
        </w:rPr>
      </w:pPr>
      <w:r w:rsidRPr="00D5189B">
        <w:rPr>
          <w:rFonts w:ascii="Times New Roman" w:hAnsi="Times New Roman"/>
          <w:color w:val="auto"/>
          <w:sz w:val="24"/>
          <w:szCs w:val="24"/>
        </w:rPr>
        <w:t xml:space="preserve">The effect of synthesis temperature on the quality of DHFA-based inhibitors is similar to that of vegetable oils-based inhibitors: </w:t>
      </w:r>
    </w:p>
    <w:p w:rsidR="00D5189B" w:rsidRPr="00D5189B" w:rsidRDefault="00D5189B" w:rsidP="00D5189B">
      <w:pPr>
        <w:adjustRightInd w:val="0"/>
        <w:snapToGrid w:val="0"/>
        <w:spacing w:line="276" w:lineRule="auto"/>
        <w:ind w:firstLine="567"/>
        <w:rPr>
          <w:rFonts w:ascii="Times New Roman" w:hAnsi="Times New Roman"/>
          <w:color w:val="auto"/>
          <w:sz w:val="24"/>
          <w:szCs w:val="24"/>
        </w:rPr>
      </w:pPr>
      <w:r w:rsidRPr="00D5189B">
        <w:rPr>
          <w:rFonts w:ascii="Times New Roman" w:hAnsi="Times New Roman"/>
          <w:color w:val="auto"/>
          <w:sz w:val="24"/>
          <w:szCs w:val="24"/>
        </w:rPr>
        <w:t xml:space="preserve">- </w:t>
      </w:r>
      <w:proofErr w:type="gramStart"/>
      <w:r w:rsidRPr="00D5189B">
        <w:rPr>
          <w:rFonts w:ascii="Times New Roman" w:hAnsi="Times New Roman"/>
          <w:color w:val="auto"/>
          <w:sz w:val="24"/>
          <w:szCs w:val="24"/>
        </w:rPr>
        <w:t>with</w:t>
      </w:r>
      <w:proofErr w:type="gramEnd"/>
      <w:r w:rsidRPr="00D5189B">
        <w:rPr>
          <w:rFonts w:ascii="Times New Roman" w:hAnsi="Times New Roman"/>
          <w:color w:val="auto"/>
          <w:sz w:val="24"/>
          <w:szCs w:val="24"/>
        </w:rPr>
        <w:t xml:space="preserve"> increasing temperature, the density (and, accordingly, the molecular weight) of the products increases;</w:t>
      </w:r>
    </w:p>
    <w:p w:rsidR="00D5189B" w:rsidRPr="00D5189B" w:rsidRDefault="00D5189B" w:rsidP="00D5189B">
      <w:pPr>
        <w:adjustRightInd w:val="0"/>
        <w:snapToGrid w:val="0"/>
        <w:spacing w:line="276" w:lineRule="auto"/>
        <w:ind w:firstLine="567"/>
        <w:rPr>
          <w:rFonts w:ascii="Times New Roman" w:hAnsi="Times New Roman"/>
          <w:color w:val="auto"/>
          <w:sz w:val="24"/>
          <w:szCs w:val="24"/>
        </w:rPr>
      </w:pPr>
      <w:r w:rsidRPr="00D5189B">
        <w:rPr>
          <w:rFonts w:ascii="Times New Roman" w:hAnsi="Times New Roman"/>
          <w:color w:val="auto"/>
          <w:sz w:val="24"/>
          <w:szCs w:val="24"/>
        </w:rPr>
        <w:t xml:space="preserve">- </w:t>
      </w:r>
      <w:proofErr w:type="gramStart"/>
      <w:r w:rsidRPr="00D5189B">
        <w:rPr>
          <w:rFonts w:ascii="Times New Roman" w:hAnsi="Times New Roman"/>
          <w:color w:val="auto"/>
          <w:sz w:val="24"/>
          <w:szCs w:val="24"/>
        </w:rPr>
        <w:t>the</w:t>
      </w:r>
      <w:proofErr w:type="gramEnd"/>
      <w:r w:rsidRPr="00D5189B">
        <w:rPr>
          <w:rFonts w:ascii="Times New Roman" w:hAnsi="Times New Roman"/>
          <w:color w:val="auto"/>
          <w:sz w:val="24"/>
          <w:szCs w:val="24"/>
        </w:rPr>
        <w:t xml:space="preserve"> temperature of 130°C is optimal for achieving maximum molecular activity, which contributes to forming a stable protective film.</w:t>
      </w:r>
    </w:p>
    <w:p w:rsidR="00D5189B" w:rsidRDefault="00D5189B" w:rsidP="00D5189B">
      <w:pPr>
        <w:pStyle w:val="afb"/>
        <w:adjustRightInd w:val="0"/>
        <w:snapToGrid w:val="0"/>
        <w:spacing w:line="276" w:lineRule="auto"/>
        <w:ind w:left="0" w:firstLine="567"/>
        <w:rPr>
          <w:rFonts w:ascii="Times New Roman" w:hAnsi="Times New Roman"/>
          <w:color w:val="auto"/>
          <w:sz w:val="24"/>
          <w:szCs w:val="24"/>
        </w:rPr>
      </w:pPr>
      <w:r w:rsidRPr="00D5189B">
        <w:rPr>
          <w:rFonts w:ascii="Times New Roman" w:hAnsi="Times New Roman"/>
          <w:color w:val="auto"/>
          <w:sz w:val="24"/>
          <w:szCs w:val="24"/>
        </w:rPr>
        <w:t xml:space="preserve">The surface microstructure of the studied plates was studied using an electron microscope at a magnification of 5000 times. </w:t>
      </w:r>
    </w:p>
    <w:p w:rsidR="00D07EBC" w:rsidRPr="00D07EBC" w:rsidRDefault="00D07EBC" w:rsidP="00D5189B">
      <w:pPr>
        <w:pStyle w:val="afb"/>
        <w:adjustRightInd w:val="0"/>
        <w:snapToGrid w:val="0"/>
        <w:spacing w:line="276" w:lineRule="auto"/>
        <w:ind w:left="0" w:firstLine="567"/>
        <w:rPr>
          <w:rFonts w:ascii="Times New Roman" w:hAnsi="Times New Roman"/>
          <w:color w:val="auto"/>
          <w:sz w:val="24"/>
          <w:szCs w:val="24"/>
        </w:rPr>
      </w:pPr>
      <w:r w:rsidRPr="00D07EBC">
        <w:rPr>
          <w:rFonts w:ascii="Times New Roman" w:hAnsi="Times New Roman"/>
          <w:color w:val="auto"/>
          <w:sz w:val="24"/>
          <w:szCs w:val="24"/>
        </w:rPr>
        <w:t>At a magnification of 5000 times, it is seen that the surface of the plate, which was in an environment without an inhibitor, is uniformly corroded. At the same time,</w:t>
      </w:r>
      <w:r w:rsidR="009B54E6">
        <w:rPr>
          <w:rFonts w:ascii="Times New Roman" w:hAnsi="Times New Roman"/>
          <w:color w:val="auto"/>
          <w:sz w:val="24"/>
          <w:szCs w:val="24"/>
        </w:rPr>
        <w:t xml:space="preserve"> even the surface of the metal</w:t>
      </w:r>
      <w:r w:rsidRPr="00D07EBC">
        <w:rPr>
          <w:rFonts w:ascii="Times New Roman" w:hAnsi="Times New Roman"/>
          <w:color w:val="auto"/>
          <w:sz w:val="24"/>
          <w:szCs w:val="24"/>
        </w:rPr>
        <w:t>, which was stored in the air, was corroded. When the synthesized inhibitor is introduced into the environment, the surface of the plate looks solid without corrosion damage</w:t>
      </w:r>
    </w:p>
    <w:p w:rsidR="00D5189B" w:rsidRPr="00D5189B" w:rsidRDefault="00D5189B" w:rsidP="00D5189B">
      <w:pPr>
        <w:pStyle w:val="MDPI21heading1"/>
        <w:spacing w:before="0" w:after="0" w:line="276" w:lineRule="auto"/>
        <w:ind w:left="0" w:firstLine="567"/>
        <w:jc w:val="both"/>
        <w:rPr>
          <w:rFonts w:ascii="Times New Roman" w:hAnsi="Times New Roman"/>
          <w:b w:val="0"/>
          <w:color w:val="auto"/>
          <w:sz w:val="24"/>
          <w:szCs w:val="24"/>
        </w:rPr>
      </w:pPr>
      <w:r w:rsidRPr="00D5189B">
        <w:rPr>
          <w:rFonts w:ascii="Times New Roman" w:hAnsi="Times New Roman"/>
          <w:b w:val="0"/>
          <w:color w:val="auto"/>
          <w:sz w:val="24"/>
          <w:szCs w:val="24"/>
        </w:rPr>
        <w:t xml:space="preserve">Notably, the degree of protection of the synthesized inhibitor is relatively high and close to the degree of protection of the industrial corrosion inhibitor </w:t>
      </w:r>
      <w:proofErr w:type="spellStart"/>
      <w:r w:rsidRPr="00D5189B">
        <w:rPr>
          <w:rFonts w:ascii="Times New Roman" w:hAnsi="Times New Roman"/>
          <w:b w:val="0"/>
          <w:color w:val="auto"/>
          <w:sz w:val="24"/>
          <w:szCs w:val="24"/>
        </w:rPr>
        <w:t>Dodigen</w:t>
      </w:r>
      <w:proofErr w:type="spellEnd"/>
      <w:r w:rsidRPr="00D5189B">
        <w:rPr>
          <w:rFonts w:ascii="Times New Roman" w:hAnsi="Times New Roman"/>
          <w:b w:val="0"/>
          <w:color w:val="auto"/>
          <w:sz w:val="24"/>
          <w:szCs w:val="24"/>
        </w:rPr>
        <w:t xml:space="preserve"> 481.</w:t>
      </w:r>
    </w:p>
    <w:p w:rsidR="00D5189B" w:rsidRPr="009B54E6" w:rsidRDefault="00D5189B" w:rsidP="009B54E6">
      <w:pPr>
        <w:pStyle w:val="MDPI21heading1"/>
        <w:spacing w:before="0" w:after="120" w:line="276" w:lineRule="auto"/>
        <w:ind w:left="0" w:firstLine="567"/>
        <w:jc w:val="both"/>
        <w:rPr>
          <w:rFonts w:ascii="Times New Roman" w:hAnsi="Times New Roman"/>
          <w:b w:val="0"/>
          <w:color w:val="auto"/>
          <w:sz w:val="24"/>
          <w:szCs w:val="24"/>
        </w:rPr>
      </w:pPr>
      <w:r w:rsidRPr="00D5189B">
        <w:rPr>
          <w:rFonts w:ascii="Times New Roman" w:hAnsi="Times New Roman"/>
          <w:b w:val="0"/>
          <w:color w:val="auto"/>
          <w:sz w:val="24"/>
          <w:szCs w:val="24"/>
        </w:rPr>
        <w:t xml:space="preserve">Finally, the environmental and economic aspects of the work should be considered. Using alternative natural resources will allow the utilization of animal waste and the production of bio-friendly compounds and provide a significant economic effect. This, in turn, makes it attractive to introduce large-scale production and </w:t>
      </w:r>
      <w:r w:rsidRPr="009B54E6">
        <w:rPr>
          <w:rFonts w:ascii="Times New Roman" w:hAnsi="Times New Roman"/>
          <w:b w:val="0"/>
          <w:color w:val="auto"/>
          <w:sz w:val="24"/>
          <w:szCs w:val="24"/>
        </w:rPr>
        <w:t>use of the corrosion inhibitors under study</w:t>
      </w:r>
    </w:p>
    <w:p w:rsidR="009B54E6" w:rsidRPr="009B54E6" w:rsidRDefault="009B54E6" w:rsidP="00AB31C8">
      <w:pPr>
        <w:pStyle w:val="MDPI21heading1"/>
        <w:spacing w:before="0" w:after="120" w:line="276" w:lineRule="auto"/>
        <w:ind w:left="0"/>
        <w:jc w:val="center"/>
        <w:rPr>
          <w:rFonts w:ascii="Times New Roman" w:hAnsi="Times New Roman"/>
          <w:color w:val="auto"/>
          <w:sz w:val="24"/>
          <w:szCs w:val="24"/>
        </w:rPr>
      </w:pPr>
      <w:r w:rsidRPr="009B54E6">
        <w:rPr>
          <w:rFonts w:ascii="Times New Roman" w:hAnsi="Times New Roman"/>
          <w:color w:val="auto"/>
          <w:sz w:val="24"/>
          <w:szCs w:val="24"/>
        </w:rPr>
        <w:t>Conclusions</w:t>
      </w:r>
    </w:p>
    <w:p w:rsidR="00D07EBC" w:rsidRPr="00D07EBC" w:rsidRDefault="00D07EBC" w:rsidP="00D46A7F">
      <w:pPr>
        <w:pStyle w:val="MDPI21heading1"/>
        <w:spacing w:before="0" w:after="0" w:line="276" w:lineRule="auto"/>
        <w:ind w:left="0" w:firstLine="567"/>
        <w:jc w:val="both"/>
        <w:rPr>
          <w:rFonts w:ascii="Times New Roman" w:hAnsi="Times New Roman"/>
          <w:b w:val="0"/>
          <w:color w:val="auto"/>
          <w:sz w:val="24"/>
          <w:szCs w:val="24"/>
        </w:rPr>
      </w:pPr>
      <w:r w:rsidRPr="009B54E6">
        <w:rPr>
          <w:rFonts w:ascii="Times New Roman" w:hAnsi="Times New Roman"/>
          <w:b w:val="0"/>
          <w:color w:val="auto"/>
          <w:sz w:val="24"/>
          <w:szCs w:val="24"/>
        </w:rPr>
        <w:t>This study emphasizes the prospects</w:t>
      </w:r>
      <w:r w:rsidRPr="00D07EBC">
        <w:rPr>
          <w:rFonts w:ascii="Times New Roman" w:hAnsi="Times New Roman"/>
          <w:b w:val="0"/>
          <w:color w:val="auto"/>
          <w:sz w:val="24"/>
          <w:szCs w:val="24"/>
        </w:rPr>
        <w:t xml:space="preserve"> of using inhibitors based on organic raw materials in the industry, which contributes to the development of sustainable technologies and compliance with environmental requirements. New corrosive inhibitors based on natural raw materials were obtained under different conditions and with varying ratios of the components. The inhibitors synthesized from vegetable oils and </w:t>
      </w:r>
      <w:proofErr w:type="spellStart"/>
      <w:r w:rsidRPr="00D07EBC">
        <w:rPr>
          <w:rFonts w:ascii="Times New Roman" w:hAnsi="Times New Roman"/>
          <w:b w:val="0"/>
          <w:color w:val="auto"/>
          <w:sz w:val="24"/>
          <w:szCs w:val="24"/>
        </w:rPr>
        <w:t>triethanolamine</w:t>
      </w:r>
      <w:proofErr w:type="spellEnd"/>
      <w:r w:rsidRPr="00D07EBC">
        <w:rPr>
          <w:rFonts w:ascii="Times New Roman" w:hAnsi="Times New Roman"/>
          <w:b w:val="0"/>
          <w:color w:val="auto"/>
          <w:sz w:val="24"/>
          <w:szCs w:val="24"/>
        </w:rPr>
        <w:t xml:space="preserve"> were found to have a slight protective effect against metal corrosion compared with inhibitors based on distilled higher fatty acids derived from beef fat and </w:t>
      </w:r>
      <w:proofErr w:type="spellStart"/>
      <w:r w:rsidRPr="00D07EBC">
        <w:rPr>
          <w:rFonts w:ascii="Times New Roman" w:hAnsi="Times New Roman"/>
          <w:b w:val="0"/>
          <w:color w:val="auto"/>
          <w:sz w:val="24"/>
          <w:szCs w:val="24"/>
        </w:rPr>
        <w:t>diethanolamine</w:t>
      </w:r>
      <w:proofErr w:type="spellEnd"/>
      <w:r w:rsidRPr="00D07EBC">
        <w:rPr>
          <w:rFonts w:ascii="Times New Roman" w:hAnsi="Times New Roman"/>
          <w:b w:val="0"/>
          <w:color w:val="auto"/>
          <w:sz w:val="24"/>
          <w:szCs w:val="24"/>
        </w:rPr>
        <w:t>. The best results were obtained for the sample with DHFA: amine ratio of 72:28 (wt/wt) synthesized at a temperature of 130 °C and time of 4 hours. It demonstrates a 99% protective effect at the corrosive medium temperature of 50 °C. The increase in temperature to 70 °C slightly decreases the impact to 95.6 %.</w:t>
      </w:r>
    </w:p>
    <w:p w:rsidR="007272C1" w:rsidRDefault="00D07EBC" w:rsidP="00D46A7F">
      <w:pPr>
        <w:pStyle w:val="MDPI62BackMatter"/>
        <w:spacing w:after="0" w:line="276" w:lineRule="auto"/>
        <w:ind w:left="0" w:firstLine="567"/>
        <w:rPr>
          <w:rFonts w:ascii="Times New Roman" w:hAnsi="Times New Roman"/>
          <w:color w:val="auto"/>
          <w:sz w:val="24"/>
          <w:szCs w:val="24"/>
          <w:lang w:val="ru-RU"/>
        </w:rPr>
      </w:pPr>
      <w:r w:rsidRPr="00D07EBC">
        <w:rPr>
          <w:rFonts w:ascii="Times New Roman" w:hAnsi="Times New Roman"/>
          <w:color w:val="auto"/>
          <w:sz w:val="24"/>
          <w:szCs w:val="24"/>
        </w:rPr>
        <w:t xml:space="preserve">Studies have shown that the content of unsaturated compounds in the feedstock of plant origin has virtually no effect on the protective properties of the synthesized compounds. Therefore, vegetable oils can also be a promising raw material for producing N-containing corrosion inhibitors in the case of obtaining amides based on them. Thus, future research will aim to achieve higher protective properties of compounds synthesized based on Ukraine's most common vegetable oils (e.g., sunflower, rapeseed) and </w:t>
      </w:r>
      <w:proofErr w:type="spellStart"/>
      <w:r w:rsidRPr="00D07EBC">
        <w:rPr>
          <w:rFonts w:ascii="Times New Roman" w:hAnsi="Times New Roman"/>
          <w:color w:val="auto"/>
          <w:sz w:val="24"/>
          <w:szCs w:val="24"/>
        </w:rPr>
        <w:t>diethanolamine</w:t>
      </w:r>
      <w:proofErr w:type="spellEnd"/>
      <w:r w:rsidRPr="00D07EBC">
        <w:rPr>
          <w:rFonts w:ascii="Times New Roman" w:hAnsi="Times New Roman"/>
          <w:color w:val="auto"/>
          <w:sz w:val="24"/>
          <w:szCs w:val="24"/>
        </w:rPr>
        <w:t>.</w:t>
      </w:r>
    </w:p>
    <w:p w:rsidR="00D46A7F" w:rsidRDefault="00D46A7F" w:rsidP="009B54E6">
      <w:pPr>
        <w:pStyle w:val="MDPI62BackMatter"/>
        <w:spacing w:after="0" w:line="276" w:lineRule="auto"/>
        <w:ind w:left="0" w:firstLine="567"/>
        <w:rPr>
          <w:rFonts w:ascii="Times New Roman" w:hAnsi="Times New Roman"/>
          <w:color w:val="auto"/>
          <w:sz w:val="24"/>
          <w:szCs w:val="24"/>
          <w:lang w:val="ru-RU"/>
        </w:rPr>
      </w:pPr>
    </w:p>
    <w:p w:rsidR="00D46A7F" w:rsidRPr="00D46A7F" w:rsidRDefault="00D46A7F" w:rsidP="009B54E6">
      <w:pPr>
        <w:pStyle w:val="MDPI62BackMatter"/>
        <w:spacing w:after="0" w:line="276" w:lineRule="auto"/>
        <w:ind w:left="0" w:firstLine="567"/>
        <w:rPr>
          <w:rFonts w:ascii="Times New Roman" w:hAnsi="Times New Roman"/>
          <w:color w:val="auto"/>
          <w:sz w:val="24"/>
          <w:szCs w:val="24"/>
          <w:lang w:val="ru-RU" w:eastAsia="de-DE"/>
        </w:rPr>
      </w:pPr>
    </w:p>
    <w:p w:rsidR="005A2957" w:rsidRPr="00F327F9" w:rsidRDefault="005A2957" w:rsidP="00B465F0">
      <w:pPr>
        <w:pStyle w:val="MDPI62BackMatter"/>
        <w:spacing w:line="276" w:lineRule="auto"/>
        <w:ind w:hanging="2608"/>
        <w:jc w:val="center"/>
        <w:rPr>
          <w:rFonts w:ascii="Times New Roman" w:hAnsi="Times New Roman"/>
          <w:b/>
          <w:color w:val="auto"/>
          <w:sz w:val="24"/>
          <w:szCs w:val="24"/>
        </w:rPr>
      </w:pPr>
      <w:r w:rsidRPr="00F327F9">
        <w:rPr>
          <w:rFonts w:ascii="Times New Roman" w:hAnsi="Times New Roman"/>
          <w:b/>
          <w:color w:val="auto"/>
          <w:sz w:val="24"/>
          <w:szCs w:val="24"/>
        </w:rPr>
        <w:t>References</w:t>
      </w:r>
    </w:p>
    <w:p w:rsidR="005A2957" w:rsidRPr="00084CF6" w:rsidRDefault="005A2957" w:rsidP="00B465F0">
      <w:pPr>
        <w:numPr>
          <w:ilvl w:val="0"/>
          <w:numId w:val="11"/>
        </w:numPr>
        <w:tabs>
          <w:tab w:val="left" w:pos="0"/>
        </w:tabs>
        <w:adjustRightInd w:val="0"/>
        <w:snapToGrid w:val="0"/>
        <w:spacing w:after="120" w:line="276" w:lineRule="auto"/>
        <w:ind w:left="567" w:hanging="567"/>
        <w:contextualSpacing/>
        <w:rPr>
          <w:rFonts w:ascii="Times New Roman" w:hAnsi="Times New Roman"/>
          <w:bCs/>
          <w:color w:val="auto"/>
          <w:sz w:val="24"/>
          <w:szCs w:val="24"/>
          <w:lang w:bidi="en-US"/>
        </w:rPr>
      </w:pPr>
      <w:proofErr w:type="spellStart"/>
      <w:r w:rsidRPr="00084CF6">
        <w:rPr>
          <w:rFonts w:ascii="Times New Roman" w:hAnsi="Times New Roman"/>
          <w:bCs/>
          <w:color w:val="auto"/>
          <w:sz w:val="24"/>
          <w:szCs w:val="24"/>
          <w:lang w:bidi="en-US"/>
        </w:rPr>
        <w:t>Saji</w:t>
      </w:r>
      <w:proofErr w:type="spellEnd"/>
      <w:r w:rsidRPr="00084CF6">
        <w:rPr>
          <w:rFonts w:ascii="Times New Roman" w:hAnsi="Times New Roman"/>
          <w:bCs/>
          <w:color w:val="auto"/>
          <w:sz w:val="24"/>
          <w:szCs w:val="24"/>
          <w:lang w:bidi="en-US"/>
        </w:rPr>
        <w:t xml:space="preserve">, V. S.; </w:t>
      </w:r>
      <w:proofErr w:type="spellStart"/>
      <w:r w:rsidRPr="00084CF6">
        <w:rPr>
          <w:rFonts w:ascii="Times New Roman" w:hAnsi="Times New Roman"/>
          <w:bCs/>
          <w:color w:val="auto"/>
          <w:sz w:val="24"/>
          <w:szCs w:val="24"/>
          <w:lang w:bidi="en-US"/>
        </w:rPr>
        <w:t>Umoren</w:t>
      </w:r>
      <w:proofErr w:type="spellEnd"/>
      <w:r w:rsidRPr="00084CF6">
        <w:rPr>
          <w:rFonts w:ascii="Times New Roman" w:hAnsi="Times New Roman"/>
          <w:bCs/>
          <w:color w:val="auto"/>
          <w:sz w:val="24"/>
          <w:szCs w:val="24"/>
          <w:lang w:bidi="en-US"/>
        </w:rPr>
        <w:t xml:space="preserve">, S. A. (Eds.). Corrosion inhibitors in the oil and gas industry. John Wiley &amp; Sons; Published: 2020. </w:t>
      </w:r>
      <w:hyperlink r:id="rId13" w:history="1">
        <w:r w:rsidRPr="00084CF6">
          <w:rPr>
            <w:rFonts w:ascii="Times New Roman" w:hAnsi="Times New Roman"/>
            <w:bCs/>
            <w:color w:val="auto"/>
            <w:sz w:val="24"/>
            <w:szCs w:val="24"/>
            <w:u w:val="single"/>
            <w:lang w:bidi="en-US"/>
          </w:rPr>
          <w:t>https://onlinelibrary.wiley.com/doi/book/10.1002/9783527822140</w:t>
        </w:r>
      </w:hyperlink>
      <w:r w:rsidRPr="00084CF6">
        <w:rPr>
          <w:rFonts w:ascii="Times New Roman" w:hAnsi="Times New Roman"/>
          <w:bCs/>
          <w:color w:val="auto"/>
          <w:sz w:val="24"/>
          <w:szCs w:val="24"/>
          <w:lang w:bidi="en-US"/>
        </w:rPr>
        <w:t xml:space="preserve"> </w:t>
      </w:r>
    </w:p>
    <w:p w:rsidR="00084CF6" w:rsidRPr="008A7539" w:rsidRDefault="00084CF6" w:rsidP="008A7539">
      <w:pPr>
        <w:pStyle w:val="afb"/>
        <w:numPr>
          <w:ilvl w:val="0"/>
          <w:numId w:val="11"/>
        </w:numPr>
        <w:tabs>
          <w:tab w:val="left" w:pos="0"/>
        </w:tabs>
        <w:adjustRightInd w:val="0"/>
        <w:snapToGrid w:val="0"/>
        <w:spacing w:line="276" w:lineRule="auto"/>
        <w:ind w:left="567" w:hanging="567"/>
        <w:rPr>
          <w:rFonts w:ascii="Times New Roman" w:hAnsi="Times New Roman"/>
          <w:bCs/>
          <w:color w:val="auto"/>
          <w:sz w:val="24"/>
          <w:szCs w:val="24"/>
          <w:lang w:bidi="en-US"/>
        </w:rPr>
      </w:pPr>
      <w:proofErr w:type="spellStart"/>
      <w:r w:rsidRPr="00084CF6">
        <w:rPr>
          <w:rFonts w:ascii="Times New Roman" w:hAnsi="Times New Roman"/>
          <w:bCs/>
          <w:color w:val="auto"/>
          <w:sz w:val="24"/>
          <w:szCs w:val="24"/>
          <w:lang w:bidi="en-US"/>
        </w:rPr>
        <w:t>Ibrahimi</w:t>
      </w:r>
      <w:proofErr w:type="spellEnd"/>
      <w:r w:rsidRPr="00084CF6">
        <w:rPr>
          <w:rFonts w:ascii="Times New Roman" w:hAnsi="Times New Roman"/>
          <w:bCs/>
          <w:color w:val="auto"/>
          <w:sz w:val="24"/>
          <w:szCs w:val="24"/>
          <w:lang w:bidi="en-US"/>
        </w:rPr>
        <w:t>, B.</w:t>
      </w:r>
      <w:proofErr w:type="gramStart"/>
      <w:r w:rsidRPr="00084CF6">
        <w:rPr>
          <w:rFonts w:ascii="Times New Roman" w:hAnsi="Times New Roman"/>
          <w:bCs/>
          <w:color w:val="auto"/>
          <w:sz w:val="24"/>
          <w:szCs w:val="24"/>
          <w:lang w:bidi="en-US"/>
        </w:rPr>
        <w:t xml:space="preserve">;  </w:t>
      </w:r>
      <w:proofErr w:type="spellStart"/>
      <w:r w:rsidRPr="00084CF6">
        <w:rPr>
          <w:rFonts w:ascii="Times New Roman" w:hAnsi="Times New Roman"/>
          <w:bCs/>
          <w:color w:val="auto"/>
          <w:sz w:val="24"/>
          <w:szCs w:val="24"/>
          <w:lang w:bidi="en-US"/>
        </w:rPr>
        <w:t>Jmiai,L</w:t>
      </w:r>
      <w:proofErr w:type="spellEnd"/>
      <w:proofErr w:type="gramEnd"/>
      <w:r w:rsidRPr="00084CF6">
        <w:rPr>
          <w:rFonts w:ascii="Times New Roman" w:hAnsi="Times New Roman"/>
          <w:bCs/>
          <w:color w:val="auto"/>
          <w:sz w:val="24"/>
          <w:szCs w:val="24"/>
          <w:lang w:bidi="en-US"/>
        </w:rPr>
        <w:t xml:space="preserve">.; </w:t>
      </w:r>
      <w:proofErr w:type="spellStart"/>
      <w:r w:rsidRPr="00084CF6">
        <w:rPr>
          <w:rFonts w:ascii="Times New Roman" w:hAnsi="Times New Roman"/>
          <w:bCs/>
          <w:color w:val="auto"/>
          <w:sz w:val="24"/>
          <w:szCs w:val="24"/>
          <w:lang w:bidi="en-US"/>
        </w:rPr>
        <w:t>Bazzi,S</w:t>
      </w:r>
      <w:proofErr w:type="spellEnd"/>
      <w:r w:rsidRPr="00084CF6">
        <w:rPr>
          <w:rFonts w:ascii="Times New Roman" w:hAnsi="Times New Roman"/>
          <w:bCs/>
          <w:color w:val="auto"/>
          <w:sz w:val="24"/>
          <w:szCs w:val="24"/>
          <w:lang w:bidi="en-US"/>
        </w:rPr>
        <w:t xml:space="preserve">.;  El </w:t>
      </w:r>
      <w:proofErr w:type="spellStart"/>
      <w:r w:rsidRPr="00084CF6">
        <w:rPr>
          <w:rFonts w:ascii="Times New Roman" w:hAnsi="Times New Roman"/>
          <w:bCs/>
          <w:color w:val="auto"/>
          <w:sz w:val="24"/>
          <w:szCs w:val="24"/>
          <w:lang w:bidi="en-US"/>
        </w:rPr>
        <w:t>Issami</w:t>
      </w:r>
      <w:proofErr w:type="spellEnd"/>
      <w:r w:rsidRPr="00084CF6">
        <w:rPr>
          <w:rFonts w:ascii="Times New Roman" w:hAnsi="Times New Roman"/>
          <w:bCs/>
          <w:color w:val="auto"/>
          <w:sz w:val="24"/>
          <w:szCs w:val="24"/>
          <w:lang w:bidi="en-US"/>
        </w:rPr>
        <w:t xml:space="preserve">  Amino acids and their derivatives as corrosion inhibitors for metals and </w:t>
      </w:r>
      <w:r w:rsidRPr="008A7539">
        <w:rPr>
          <w:rFonts w:ascii="Times New Roman" w:hAnsi="Times New Roman"/>
          <w:bCs/>
          <w:color w:val="auto"/>
          <w:sz w:val="24"/>
          <w:szCs w:val="24"/>
          <w:lang w:bidi="en-US"/>
        </w:rPr>
        <w:t xml:space="preserve">alloys. </w:t>
      </w:r>
      <w:r w:rsidRPr="008A7539">
        <w:rPr>
          <w:rFonts w:ascii="Times New Roman" w:hAnsi="Times New Roman"/>
          <w:bCs/>
          <w:i/>
          <w:color w:val="auto"/>
          <w:sz w:val="24"/>
          <w:szCs w:val="24"/>
          <w:lang w:bidi="en-US"/>
        </w:rPr>
        <w:t>Arab. J. Chem</w:t>
      </w:r>
      <w:r w:rsidRPr="008A7539">
        <w:rPr>
          <w:rFonts w:ascii="Times New Roman" w:hAnsi="Times New Roman"/>
          <w:bCs/>
          <w:color w:val="auto"/>
          <w:sz w:val="24"/>
          <w:szCs w:val="24"/>
          <w:lang w:bidi="en-US"/>
        </w:rPr>
        <w:t xml:space="preserve">., </w:t>
      </w:r>
      <w:r w:rsidRPr="008A7539">
        <w:rPr>
          <w:rFonts w:ascii="Times New Roman" w:hAnsi="Times New Roman"/>
          <w:b/>
          <w:bCs/>
          <w:color w:val="auto"/>
          <w:sz w:val="24"/>
          <w:szCs w:val="24"/>
          <w:lang w:bidi="en-US"/>
        </w:rPr>
        <w:t>2020</w:t>
      </w:r>
      <w:r w:rsidRPr="008A7539">
        <w:rPr>
          <w:rFonts w:ascii="Times New Roman" w:hAnsi="Times New Roman"/>
          <w:bCs/>
          <w:color w:val="auto"/>
          <w:sz w:val="24"/>
          <w:szCs w:val="24"/>
          <w:lang w:bidi="en-US"/>
        </w:rPr>
        <w:t xml:space="preserve">, 13, pp. 740-771. </w:t>
      </w:r>
      <w:hyperlink r:id="rId14" w:history="1">
        <w:r w:rsidRPr="008A7539">
          <w:rPr>
            <w:rFonts w:ascii="Times New Roman" w:hAnsi="Times New Roman"/>
            <w:bCs/>
            <w:color w:val="auto"/>
            <w:sz w:val="24"/>
            <w:szCs w:val="24"/>
            <w:u w:val="single"/>
            <w:lang w:bidi="en-US"/>
          </w:rPr>
          <w:t>https://doi.org/10.1016/j.arabjc.2017.07.013</w:t>
        </w:r>
      </w:hyperlink>
    </w:p>
    <w:p w:rsidR="00084CF6" w:rsidRPr="00084CF6" w:rsidRDefault="00084CF6" w:rsidP="00084CF6">
      <w:pPr>
        <w:pStyle w:val="afb"/>
        <w:numPr>
          <w:ilvl w:val="0"/>
          <w:numId w:val="11"/>
        </w:numPr>
        <w:tabs>
          <w:tab w:val="left" w:pos="0"/>
        </w:tabs>
        <w:adjustRightInd w:val="0"/>
        <w:snapToGrid w:val="0"/>
        <w:spacing w:line="276" w:lineRule="auto"/>
        <w:ind w:left="567" w:hanging="567"/>
        <w:rPr>
          <w:rFonts w:ascii="Times New Roman" w:hAnsi="Times New Roman"/>
          <w:bCs/>
          <w:color w:val="auto"/>
          <w:sz w:val="24"/>
          <w:szCs w:val="24"/>
          <w:lang w:bidi="en-US"/>
        </w:rPr>
      </w:pPr>
      <w:proofErr w:type="spellStart"/>
      <w:r w:rsidRPr="00084CF6">
        <w:rPr>
          <w:rFonts w:ascii="Times New Roman" w:hAnsi="Times New Roman"/>
          <w:bCs/>
          <w:color w:val="auto"/>
          <w:sz w:val="24"/>
          <w:szCs w:val="24"/>
          <w:lang w:bidi="en-US"/>
        </w:rPr>
        <w:t>Roscher</w:t>
      </w:r>
      <w:proofErr w:type="spellEnd"/>
      <w:r w:rsidRPr="00084CF6">
        <w:rPr>
          <w:rFonts w:ascii="Times New Roman" w:hAnsi="Times New Roman"/>
          <w:bCs/>
          <w:color w:val="auto"/>
          <w:sz w:val="24"/>
          <w:szCs w:val="24"/>
          <w:lang w:bidi="en-US"/>
        </w:rPr>
        <w:t xml:space="preserve">, J.; Liu, D.; </w:t>
      </w:r>
      <w:proofErr w:type="spellStart"/>
      <w:r w:rsidRPr="00084CF6">
        <w:rPr>
          <w:rFonts w:ascii="Times New Roman" w:hAnsi="Times New Roman"/>
          <w:bCs/>
          <w:color w:val="auto"/>
          <w:sz w:val="24"/>
          <w:szCs w:val="24"/>
          <w:lang w:bidi="en-US"/>
        </w:rPr>
        <w:t>Xie</w:t>
      </w:r>
      <w:proofErr w:type="spellEnd"/>
      <w:r w:rsidRPr="00084CF6">
        <w:rPr>
          <w:rFonts w:ascii="Times New Roman" w:hAnsi="Times New Roman"/>
          <w:bCs/>
          <w:color w:val="auto"/>
          <w:sz w:val="24"/>
          <w:szCs w:val="24"/>
          <w:lang w:bidi="en-US"/>
        </w:rPr>
        <w:t>, X.</w:t>
      </w:r>
      <w:proofErr w:type="gramStart"/>
      <w:r w:rsidRPr="00084CF6">
        <w:rPr>
          <w:rFonts w:ascii="Times New Roman" w:hAnsi="Times New Roman"/>
          <w:bCs/>
          <w:color w:val="auto"/>
          <w:sz w:val="24"/>
          <w:szCs w:val="24"/>
          <w:lang w:bidi="en-US"/>
        </w:rPr>
        <w:t xml:space="preserve">;  </w:t>
      </w:r>
      <w:proofErr w:type="spellStart"/>
      <w:r w:rsidRPr="00084CF6">
        <w:rPr>
          <w:rFonts w:ascii="Times New Roman" w:hAnsi="Times New Roman"/>
          <w:bCs/>
          <w:color w:val="auto"/>
          <w:sz w:val="24"/>
          <w:szCs w:val="24"/>
          <w:lang w:bidi="en-US"/>
        </w:rPr>
        <w:t>Holze</w:t>
      </w:r>
      <w:proofErr w:type="spellEnd"/>
      <w:proofErr w:type="gramEnd"/>
      <w:r w:rsidRPr="00084CF6">
        <w:rPr>
          <w:rFonts w:ascii="Times New Roman" w:hAnsi="Times New Roman"/>
          <w:bCs/>
          <w:color w:val="auto"/>
          <w:sz w:val="24"/>
          <w:szCs w:val="24"/>
          <w:lang w:bidi="en-US"/>
        </w:rPr>
        <w:t xml:space="preserve">, R. Aromatic Metal Corrosion Inhibitors. </w:t>
      </w:r>
      <w:proofErr w:type="spellStart"/>
      <w:r w:rsidRPr="00084CF6">
        <w:rPr>
          <w:rFonts w:ascii="Times New Roman" w:hAnsi="Times New Roman"/>
          <w:bCs/>
          <w:i/>
          <w:color w:val="auto"/>
          <w:sz w:val="24"/>
          <w:szCs w:val="24"/>
          <w:lang w:bidi="en-US"/>
        </w:rPr>
        <w:t>Corros</w:t>
      </w:r>
      <w:proofErr w:type="spellEnd"/>
      <w:r w:rsidRPr="00084CF6">
        <w:rPr>
          <w:rFonts w:ascii="Times New Roman" w:hAnsi="Times New Roman"/>
          <w:bCs/>
          <w:i/>
          <w:color w:val="auto"/>
          <w:sz w:val="24"/>
          <w:szCs w:val="24"/>
          <w:lang w:bidi="en-US"/>
        </w:rPr>
        <w:t xml:space="preserve">. Mater. </w:t>
      </w:r>
      <w:proofErr w:type="spellStart"/>
      <w:r w:rsidRPr="00084CF6">
        <w:rPr>
          <w:rFonts w:ascii="Times New Roman" w:hAnsi="Times New Roman"/>
          <w:bCs/>
          <w:i/>
          <w:color w:val="auto"/>
          <w:sz w:val="24"/>
          <w:szCs w:val="24"/>
          <w:lang w:bidi="en-US"/>
        </w:rPr>
        <w:t>Degrad</w:t>
      </w:r>
      <w:proofErr w:type="spellEnd"/>
      <w:r w:rsidRPr="00084CF6">
        <w:rPr>
          <w:rFonts w:ascii="Times New Roman" w:hAnsi="Times New Roman"/>
          <w:bCs/>
          <w:color w:val="auto"/>
          <w:sz w:val="24"/>
          <w:szCs w:val="24"/>
          <w:lang w:bidi="en-US"/>
        </w:rPr>
        <w:t xml:space="preserve">. </w:t>
      </w:r>
      <w:r w:rsidRPr="00084CF6">
        <w:rPr>
          <w:rFonts w:ascii="Times New Roman" w:hAnsi="Times New Roman"/>
          <w:b/>
          <w:bCs/>
          <w:color w:val="auto"/>
          <w:sz w:val="24"/>
          <w:szCs w:val="24"/>
          <w:lang w:bidi="en-US"/>
        </w:rPr>
        <w:t>2024</w:t>
      </w:r>
      <w:r w:rsidRPr="00084CF6">
        <w:rPr>
          <w:rFonts w:ascii="Times New Roman" w:hAnsi="Times New Roman"/>
          <w:bCs/>
          <w:color w:val="auto"/>
          <w:sz w:val="24"/>
          <w:szCs w:val="24"/>
          <w:lang w:bidi="en-US"/>
        </w:rPr>
        <w:t xml:space="preserve">, 5(4), pp. 513-560. </w:t>
      </w:r>
      <w:hyperlink r:id="rId15" w:history="1">
        <w:r w:rsidRPr="00084CF6">
          <w:rPr>
            <w:rStyle w:val="af6"/>
            <w:rFonts w:ascii="Times New Roman" w:hAnsi="Times New Roman"/>
            <w:bCs/>
            <w:color w:val="auto"/>
            <w:sz w:val="24"/>
            <w:szCs w:val="24"/>
            <w:lang w:bidi="en-US"/>
          </w:rPr>
          <w:t>https://doi.org/10.3390/cmd5040024</w:t>
        </w:r>
      </w:hyperlink>
    </w:p>
    <w:p w:rsidR="00084CF6" w:rsidRPr="00084CF6" w:rsidRDefault="00084CF6" w:rsidP="00084CF6">
      <w:pPr>
        <w:pStyle w:val="afb"/>
        <w:numPr>
          <w:ilvl w:val="0"/>
          <w:numId w:val="11"/>
        </w:numPr>
        <w:tabs>
          <w:tab w:val="left" w:pos="0"/>
        </w:tabs>
        <w:adjustRightInd w:val="0"/>
        <w:snapToGrid w:val="0"/>
        <w:spacing w:line="276" w:lineRule="auto"/>
        <w:ind w:left="567" w:hanging="567"/>
        <w:rPr>
          <w:rFonts w:ascii="Times New Roman" w:hAnsi="Times New Roman"/>
          <w:bCs/>
          <w:color w:val="auto"/>
          <w:sz w:val="24"/>
          <w:szCs w:val="24"/>
          <w:lang w:bidi="en-US"/>
        </w:rPr>
      </w:pPr>
      <w:r w:rsidRPr="00084CF6">
        <w:rPr>
          <w:rFonts w:ascii="Times New Roman" w:hAnsi="Times New Roman"/>
          <w:bCs/>
          <w:color w:val="auto"/>
          <w:sz w:val="24"/>
          <w:szCs w:val="24"/>
          <w:lang w:bidi="en-US"/>
        </w:rPr>
        <w:t xml:space="preserve">Pat. 64703 Ukraine MPK51 С23F 11/10, С10 G 75/00, С10 G 7/00 Method for determining the degree of protection of corrosion inhibitors for oil refinery equipment/ </w:t>
      </w:r>
      <w:proofErr w:type="spellStart"/>
      <w:r w:rsidRPr="00084CF6">
        <w:rPr>
          <w:rFonts w:ascii="Times New Roman" w:hAnsi="Times New Roman"/>
          <w:bCs/>
          <w:color w:val="auto"/>
          <w:sz w:val="24"/>
          <w:szCs w:val="24"/>
          <w:lang w:bidi="en-US"/>
        </w:rPr>
        <w:t>Romanchuk</w:t>
      </w:r>
      <w:proofErr w:type="spellEnd"/>
      <w:r w:rsidRPr="00084CF6">
        <w:rPr>
          <w:rFonts w:ascii="Times New Roman" w:hAnsi="Times New Roman"/>
          <w:bCs/>
          <w:color w:val="auto"/>
          <w:sz w:val="24"/>
          <w:szCs w:val="24"/>
          <w:lang w:bidi="en-US"/>
        </w:rPr>
        <w:t xml:space="preserve"> V.V., </w:t>
      </w:r>
      <w:proofErr w:type="spellStart"/>
      <w:r w:rsidRPr="00084CF6">
        <w:rPr>
          <w:rFonts w:ascii="Times New Roman" w:hAnsi="Times New Roman"/>
          <w:bCs/>
          <w:color w:val="auto"/>
          <w:sz w:val="24"/>
          <w:szCs w:val="24"/>
          <w:lang w:bidi="en-US"/>
        </w:rPr>
        <w:t>Topilnytskyi</w:t>
      </w:r>
      <w:proofErr w:type="spellEnd"/>
      <w:r w:rsidRPr="00084CF6">
        <w:rPr>
          <w:rFonts w:ascii="Times New Roman" w:hAnsi="Times New Roman"/>
          <w:bCs/>
          <w:color w:val="auto"/>
          <w:sz w:val="24"/>
          <w:szCs w:val="24"/>
          <w:lang w:bidi="en-US"/>
        </w:rPr>
        <w:t xml:space="preserve"> P.I.; applicant and patent owner National University "</w:t>
      </w:r>
      <w:proofErr w:type="spellStart"/>
      <w:r w:rsidRPr="00084CF6">
        <w:rPr>
          <w:rFonts w:ascii="Times New Roman" w:hAnsi="Times New Roman"/>
          <w:bCs/>
          <w:color w:val="auto"/>
          <w:sz w:val="24"/>
          <w:szCs w:val="24"/>
          <w:lang w:bidi="en-US"/>
        </w:rPr>
        <w:t>Lviv</w:t>
      </w:r>
      <w:proofErr w:type="spellEnd"/>
      <w:r w:rsidRPr="00084CF6">
        <w:rPr>
          <w:rFonts w:ascii="Times New Roman" w:hAnsi="Times New Roman"/>
          <w:bCs/>
          <w:color w:val="auto"/>
          <w:sz w:val="24"/>
          <w:szCs w:val="24"/>
          <w:lang w:bidi="en-US"/>
        </w:rPr>
        <w:t xml:space="preserve"> Polytechnic".- No. u 2011 06534; appl. 24.05.2011, publ. 10.11.2011, bull. No. 21</w:t>
      </w:r>
    </w:p>
    <w:p w:rsidR="00084CF6" w:rsidRPr="00084CF6" w:rsidRDefault="00084CF6" w:rsidP="00084CF6">
      <w:pPr>
        <w:tabs>
          <w:tab w:val="left" w:pos="0"/>
        </w:tabs>
        <w:spacing w:line="276" w:lineRule="auto"/>
        <w:ind w:left="567" w:hanging="567"/>
        <w:rPr>
          <w:rFonts w:ascii="Times New Roman" w:hAnsi="Times New Roman"/>
          <w:sz w:val="24"/>
          <w:szCs w:val="24"/>
        </w:rPr>
      </w:pPr>
    </w:p>
    <w:sectPr w:rsidR="00084CF6" w:rsidRPr="00084CF6" w:rsidSect="00B465F0">
      <w:pgSz w:w="11906" w:h="16838"/>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D0" w:rsidRPr="008E7635" w:rsidRDefault="005B3DD0" w:rsidP="009B54E6">
      <w:pPr>
        <w:spacing w:line="240" w:lineRule="auto"/>
        <w:rPr>
          <w:sz w:val="16"/>
        </w:rPr>
      </w:pPr>
      <w:r>
        <w:separator/>
      </w:r>
    </w:p>
  </w:endnote>
  <w:endnote w:type="continuationSeparator" w:id="0">
    <w:p w:rsidR="005B3DD0" w:rsidRPr="008E7635" w:rsidRDefault="005B3DD0" w:rsidP="009B54E6">
      <w:pPr>
        <w:spacing w:line="240" w:lineRule="auto"/>
        <w:rPr>
          <w:sz w:val="16"/>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D0" w:rsidRPr="008E7635" w:rsidRDefault="005B3DD0" w:rsidP="009B54E6">
      <w:pPr>
        <w:spacing w:line="240" w:lineRule="auto"/>
        <w:rPr>
          <w:sz w:val="16"/>
        </w:rPr>
      </w:pPr>
      <w:r>
        <w:separator/>
      </w:r>
    </w:p>
  </w:footnote>
  <w:footnote w:type="continuationSeparator" w:id="0">
    <w:p w:rsidR="005B3DD0" w:rsidRPr="008E7635" w:rsidRDefault="005B3DD0" w:rsidP="009B54E6">
      <w:pPr>
        <w:spacing w:line="240" w:lineRule="auto"/>
        <w:rPr>
          <w:sz w:val="16"/>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3EEC"/>
    <w:multiLevelType w:val="hybridMultilevel"/>
    <w:tmpl w:val="D7B6E224"/>
    <w:lvl w:ilvl="0" w:tplc="97DA3190">
      <w:start w:val="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nsid w:val="15D83CDA"/>
    <w:multiLevelType w:val="multilevel"/>
    <w:tmpl w:val="4E98B494"/>
    <w:lvl w:ilvl="0">
      <w:start w:val="1"/>
      <w:numFmt w:val="decimal"/>
      <w:lvlText w:val="%1."/>
      <w:lvlJc w:val="left"/>
      <w:pPr>
        <w:tabs>
          <w:tab w:val="num" w:pos="664"/>
        </w:tabs>
        <w:ind w:left="664" w:hanging="360"/>
      </w:pPr>
    </w:lvl>
    <w:lvl w:ilvl="1" w:tentative="1">
      <w:start w:val="1"/>
      <w:numFmt w:val="decimal"/>
      <w:lvlText w:val="%2."/>
      <w:lvlJc w:val="left"/>
      <w:pPr>
        <w:tabs>
          <w:tab w:val="num" w:pos="1384"/>
        </w:tabs>
        <w:ind w:left="1384" w:hanging="360"/>
      </w:pPr>
    </w:lvl>
    <w:lvl w:ilvl="2" w:tentative="1">
      <w:start w:val="1"/>
      <w:numFmt w:val="decimal"/>
      <w:lvlText w:val="%3."/>
      <w:lvlJc w:val="left"/>
      <w:pPr>
        <w:tabs>
          <w:tab w:val="num" w:pos="2104"/>
        </w:tabs>
        <w:ind w:left="2104" w:hanging="360"/>
      </w:pPr>
    </w:lvl>
    <w:lvl w:ilvl="3" w:tentative="1">
      <w:start w:val="1"/>
      <w:numFmt w:val="decimal"/>
      <w:lvlText w:val="%4."/>
      <w:lvlJc w:val="left"/>
      <w:pPr>
        <w:tabs>
          <w:tab w:val="num" w:pos="2824"/>
        </w:tabs>
        <w:ind w:left="2824" w:hanging="360"/>
      </w:pPr>
    </w:lvl>
    <w:lvl w:ilvl="4" w:tentative="1">
      <w:start w:val="1"/>
      <w:numFmt w:val="decimal"/>
      <w:lvlText w:val="%5."/>
      <w:lvlJc w:val="left"/>
      <w:pPr>
        <w:tabs>
          <w:tab w:val="num" w:pos="3544"/>
        </w:tabs>
        <w:ind w:left="3544" w:hanging="360"/>
      </w:pPr>
    </w:lvl>
    <w:lvl w:ilvl="5" w:tentative="1">
      <w:start w:val="1"/>
      <w:numFmt w:val="decimal"/>
      <w:lvlText w:val="%6."/>
      <w:lvlJc w:val="left"/>
      <w:pPr>
        <w:tabs>
          <w:tab w:val="num" w:pos="4264"/>
        </w:tabs>
        <w:ind w:left="4264" w:hanging="360"/>
      </w:pPr>
    </w:lvl>
    <w:lvl w:ilvl="6" w:tentative="1">
      <w:start w:val="1"/>
      <w:numFmt w:val="decimal"/>
      <w:lvlText w:val="%7."/>
      <w:lvlJc w:val="left"/>
      <w:pPr>
        <w:tabs>
          <w:tab w:val="num" w:pos="4984"/>
        </w:tabs>
        <w:ind w:left="4984" w:hanging="360"/>
      </w:pPr>
    </w:lvl>
    <w:lvl w:ilvl="7" w:tentative="1">
      <w:start w:val="1"/>
      <w:numFmt w:val="decimal"/>
      <w:lvlText w:val="%8."/>
      <w:lvlJc w:val="left"/>
      <w:pPr>
        <w:tabs>
          <w:tab w:val="num" w:pos="5704"/>
        </w:tabs>
        <w:ind w:left="5704" w:hanging="360"/>
      </w:pPr>
    </w:lvl>
    <w:lvl w:ilvl="8" w:tentative="1">
      <w:start w:val="1"/>
      <w:numFmt w:val="decimal"/>
      <w:lvlText w:val="%9."/>
      <w:lvlJc w:val="left"/>
      <w:pPr>
        <w:tabs>
          <w:tab w:val="num" w:pos="6424"/>
        </w:tabs>
        <w:ind w:left="6424" w:hanging="360"/>
      </w:pPr>
    </w:lvl>
  </w:abstractNum>
  <w:abstractNum w:abstractNumId="2">
    <w:nsid w:val="18B468F5"/>
    <w:multiLevelType w:val="multilevel"/>
    <w:tmpl w:val="18B468F5"/>
    <w:lvl w:ilvl="0">
      <w:start w:val="1"/>
      <w:numFmt w:val="bullet"/>
      <w:pStyle w:val="MDPI38bullet"/>
      <w:lvlText w:val=""/>
      <w:lvlJc w:val="left"/>
      <w:pPr>
        <w:ind w:left="3033" w:hanging="425"/>
      </w:pPr>
      <w:rPr>
        <w:rFonts w:ascii="Symbol" w:hAnsi="Symbol" w:hint="default"/>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212CF8"/>
    <w:multiLevelType w:val="multilevel"/>
    <w:tmpl w:val="24212CF8"/>
    <w:lvl w:ilvl="0">
      <w:start w:val="1"/>
      <w:numFmt w:val="decimal"/>
      <w:pStyle w:val="MDPI37itemize"/>
      <w:lvlText w:val="%1."/>
      <w:lvlJc w:val="left"/>
      <w:pPr>
        <w:ind w:left="3033" w:hanging="425"/>
      </w:pPr>
      <w:rPr>
        <w:b w:val="0"/>
        <w:i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abstractNum w:abstractNumId="4">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043FC3"/>
    <w:multiLevelType w:val="hybridMultilevel"/>
    <w:tmpl w:val="CEE0279E"/>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44E645B"/>
    <w:multiLevelType w:val="hybridMultilevel"/>
    <w:tmpl w:val="C6A439B0"/>
    <w:lvl w:ilvl="0" w:tplc="638C8D14">
      <w:start w:val="4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56FF3"/>
    <w:multiLevelType w:val="hybridMultilevel"/>
    <w:tmpl w:val="5F70D804"/>
    <w:lvl w:ilvl="0" w:tplc="52B68C78">
      <w:start w:val="5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65E01BF"/>
    <w:multiLevelType w:val="multilevel"/>
    <w:tmpl w:val="365E01BF"/>
    <w:lvl w:ilvl="0">
      <w:start w:val="1"/>
      <w:numFmt w:val="decimal"/>
      <w:pStyle w:val="MDPI71FootNotes"/>
      <w:lvlText w:val="%1."/>
      <w:lvlJc w:val="left"/>
      <w:pPr>
        <w:ind w:left="425" w:hanging="425"/>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095EF1"/>
    <w:multiLevelType w:val="hybridMultilevel"/>
    <w:tmpl w:val="4D004A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B43F97"/>
    <w:multiLevelType w:val="hybridMultilevel"/>
    <w:tmpl w:val="09F66166"/>
    <w:lvl w:ilvl="0" w:tplc="0422000F">
      <w:start w:val="1"/>
      <w:numFmt w:val="decimal"/>
      <w:lvlText w:val="%1."/>
      <w:lvlJc w:val="left"/>
      <w:pPr>
        <w:ind w:left="305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2EE2C15"/>
    <w:multiLevelType w:val="multilevel"/>
    <w:tmpl w:val="52EE2C15"/>
    <w:lvl w:ilvl="0">
      <w:start w:val="1"/>
      <w:numFmt w:val="decimal"/>
      <w:pStyle w:val="MDPI71References"/>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88A685D"/>
    <w:multiLevelType w:val="hybridMultilevel"/>
    <w:tmpl w:val="3F284768"/>
    <w:lvl w:ilvl="0" w:tplc="76F8A82C">
      <w:start w:val="4"/>
      <w:numFmt w:val="bullet"/>
      <w:lvlText w:val="-"/>
      <w:lvlJc w:val="left"/>
      <w:pPr>
        <w:ind w:left="3393" w:hanging="360"/>
      </w:pPr>
      <w:rPr>
        <w:rFonts w:ascii="Palatino Linotype" w:eastAsia="Times New Roman" w:hAnsi="Palatino Linotype" w:cs="Times New Roman" w:hint="default"/>
      </w:rPr>
    </w:lvl>
    <w:lvl w:ilvl="1" w:tplc="04220003" w:tentative="1">
      <w:start w:val="1"/>
      <w:numFmt w:val="bullet"/>
      <w:lvlText w:val="o"/>
      <w:lvlJc w:val="left"/>
      <w:pPr>
        <w:ind w:left="4113" w:hanging="360"/>
      </w:pPr>
      <w:rPr>
        <w:rFonts w:ascii="Courier New" w:hAnsi="Courier New" w:cs="Courier New" w:hint="default"/>
      </w:rPr>
    </w:lvl>
    <w:lvl w:ilvl="2" w:tplc="04220005" w:tentative="1">
      <w:start w:val="1"/>
      <w:numFmt w:val="bullet"/>
      <w:lvlText w:val=""/>
      <w:lvlJc w:val="left"/>
      <w:pPr>
        <w:ind w:left="4833" w:hanging="360"/>
      </w:pPr>
      <w:rPr>
        <w:rFonts w:ascii="Wingdings" w:hAnsi="Wingdings" w:hint="default"/>
      </w:rPr>
    </w:lvl>
    <w:lvl w:ilvl="3" w:tplc="04220001" w:tentative="1">
      <w:start w:val="1"/>
      <w:numFmt w:val="bullet"/>
      <w:lvlText w:val=""/>
      <w:lvlJc w:val="left"/>
      <w:pPr>
        <w:ind w:left="5553" w:hanging="360"/>
      </w:pPr>
      <w:rPr>
        <w:rFonts w:ascii="Symbol" w:hAnsi="Symbol" w:hint="default"/>
      </w:rPr>
    </w:lvl>
    <w:lvl w:ilvl="4" w:tplc="04220003" w:tentative="1">
      <w:start w:val="1"/>
      <w:numFmt w:val="bullet"/>
      <w:lvlText w:val="o"/>
      <w:lvlJc w:val="left"/>
      <w:pPr>
        <w:ind w:left="6273" w:hanging="360"/>
      </w:pPr>
      <w:rPr>
        <w:rFonts w:ascii="Courier New" w:hAnsi="Courier New" w:cs="Courier New" w:hint="default"/>
      </w:rPr>
    </w:lvl>
    <w:lvl w:ilvl="5" w:tplc="04220005" w:tentative="1">
      <w:start w:val="1"/>
      <w:numFmt w:val="bullet"/>
      <w:lvlText w:val=""/>
      <w:lvlJc w:val="left"/>
      <w:pPr>
        <w:ind w:left="6993" w:hanging="360"/>
      </w:pPr>
      <w:rPr>
        <w:rFonts w:ascii="Wingdings" w:hAnsi="Wingdings" w:hint="default"/>
      </w:rPr>
    </w:lvl>
    <w:lvl w:ilvl="6" w:tplc="04220001" w:tentative="1">
      <w:start w:val="1"/>
      <w:numFmt w:val="bullet"/>
      <w:lvlText w:val=""/>
      <w:lvlJc w:val="left"/>
      <w:pPr>
        <w:ind w:left="7713" w:hanging="360"/>
      </w:pPr>
      <w:rPr>
        <w:rFonts w:ascii="Symbol" w:hAnsi="Symbol" w:hint="default"/>
      </w:rPr>
    </w:lvl>
    <w:lvl w:ilvl="7" w:tplc="04220003" w:tentative="1">
      <w:start w:val="1"/>
      <w:numFmt w:val="bullet"/>
      <w:lvlText w:val="o"/>
      <w:lvlJc w:val="left"/>
      <w:pPr>
        <w:ind w:left="8433" w:hanging="360"/>
      </w:pPr>
      <w:rPr>
        <w:rFonts w:ascii="Courier New" w:hAnsi="Courier New" w:cs="Courier New" w:hint="default"/>
      </w:rPr>
    </w:lvl>
    <w:lvl w:ilvl="8" w:tplc="04220005" w:tentative="1">
      <w:start w:val="1"/>
      <w:numFmt w:val="bullet"/>
      <w:lvlText w:val=""/>
      <w:lvlJc w:val="left"/>
      <w:pPr>
        <w:ind w:left="9153" w:hanging="360"/>
      </w:pPr>
      <w:rPr>
        <w:rFonts w:ascii="Wingdings" w:hAnsi="Wingdings" w:hint="default"/>
      </w:rPr>
    </w:lvl>
  </w:abstractNum>
  <w:abstractNum w:abstractNumId="13">
    <w:nsid w:val="58A611F6"/>
    <w:multiLevelType w:val="multilevel"/>
    <w:tmpl w:val="9A30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0A7D5E"/>
    <w:multiLevelType w:val="hybridMultilevel"/>
    <w:tmpl w:val="F7DEC29A"/>
    <w:lvl w:ilvl="0" w:tplc="B6E03B94">
      <w:start w:val="3"/>
      <w:numFmt w:val="decimal"/>
      <w:lvlText w:val="%1."/>
      <w:lvlJc w:val="left"/>
      <w:pPr>
        <w:ind w:left="2968" w:hanging="360"/>
      </w:pPr>
      <w:rPr>
        <w:rFonts w:hint="default"/>
      </w:rPr>
    </w:lvl>
    <w:lvl w:ilvl="1" w:tplc="04220019" w:tentative="1">
      <w:start w:val="1"/>
      <w:numFmt w:val="lowerLetter"/>
      <w:lvlText w:val="%2."/>
      <w:lvlJc w:val="left"/>
      <w:pPr>
        <w:ind w:left="3688" w:hanging="360"/>
      </w:pPr>
    </w:lvl>
    <w:lvl w:ilvl="2" w:tplc="0422001B" w:tentative="1">
      <w:start w:val="1"/>
      <w:numFmt w:val="lowerRoman"/>
      <w:lvlText w:val="%3."/>
      <w:lvlJc w:val="right"/>
      <w:pPr>
        <w:ind w:left="4408" w:hanging="180"/>
      </w:pPr>
    </w:lvl>
    <w:lvl w:ilvl="3" w:tplc="0422000F" w:tentative="1">
      <w:start w:val="1"/>
      <w:numFmt w:val="decimal"/>
      <w:lvlText w:val="%4."/>
      <w:lvlJc w:val="left"/>
      <w:pPr>
        <w:ind w:left="5128" w:hanging="360"/>
      </w:pPr>
    </w:lvl>
    <w:lvl w:ilvl="4" w:tplc="04220019" w:tentative="1">
      <w:start w:val="1"/>
      <w:numFmt w:val="lowerLetter"/>
      <w:lvlText w:val="%5."/>
      <w:lvlJc w:val="left"/>
      <w:pPr>
        <w:ind w:left="5848" w:hanging="360"/>
      </w:pPr>
    </w:lvl>
    <w:lvl w:ilvl="5" w:tplc="0422001B" w:tentative="1">
      <w:start w:val="1"/>
      <w:numFmt w:val="lowerRoman"/>
      <w:lvlText w:val="%6."/>
      <w:lvlJc w:val="right"/>
      <w:pPr>
        <w:ind w:left="6568" w:hanging="180"/>
      </w:pPr>
    </w:lvl>
    <w:lvl w:ilvl="6" w:tplc="0422000F" w:tentative="1">
      <w:start w:val="1"/>
      <w:numFmt w:val="decimal"/>
      <w:lvlText w:val="%7."/>
      <w:lvlJc w:val="left"/>
      <w:pPr>
        <w:ind w:left="7288" w:hanging="360"/>
      </w:pPr>
    </w:lvl>
    <w:lvl w:ilvl="7" w:tplc="04220019" w:tentative="1">
      <w:start w:val="1"/>
      <w:numFmt w:val="lowerLetter"/>
      <w:lvlText w:val="%8."/>
      <w:lvlJc w:val="left"/>
      <w:pPr>
        <w:ind w:left="8008" w:hanging="360"/>
      </w:pPr>
    </w:lvl>
    <w:lvl w:ilvl="8" w:tplc="0422001B" w:tentative="1">
      <w:start w:val="1"/>
      <w:numFmt w:val="lowerRoman"/>
      <w:lvlText w:val="%9."/>
      <w:lvlJc w:val="right"/>
      <w:pPr>
        <w:ind w:left="8728" w:hanging="180"/>
      </w:pPr>
    </w:lvl>
  </w:abstractNum>
  <w:abstractNum w:abstractNumId="15">
    <w:nsid w:val="7155130E"/>
    <w:multiLevelType w:val="multilevel"/>
    <w:tmpl w:val="6CB8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1A6099"/>
    <w:multiLevelType w:val="multilevel"/>
    <w:tmpl w:val="7B1A6099"/>
    <w:lvl w:ilvl="0">
      <w:start w:val="1"/>
      <w:numFmt w:val="decimal"/>
      <w:lvlText w:val="%1."/>
      <w:lvlJc w:val="left"/>
      <w:pPr>
        <w:ind w:left="2968" w:hanging="360"/>
      </w:pPr>
      <w:rPr>
        <w:rFonts w:hint="default"/>
      </w:rPr>
    </w:lvl>
    <w:lvl w:ilvl="1">
      <w:start w:val="1"/>
      <w:numFmt w:val="lowerLetter"/>
      <w:lvlText w:val="%2."/>
      <w:lvlJc w:val="left"/>
      <w:pPr>
        <w:ind w:left="3688" w:hanging="360"/>
      </w:pPr>
    </w:lvl>
    <w:lvl w:ilvl="2">
      <w:start w:val="1"/>
      <w:numFmt w:val="lowerRoman"/>
      <w:lvlText w:val="%3."/>
      <w:lvlJc w:val="right"/>
      <w:pPr>
        <w:ind w:left="4408" w:hanging="180"/>
      </w:pPr>
    </w:lvl>
    <w:lvl w:ilvl="3">
      <w:start w:val="1"/>
      <w:numFmt w:val="decimal"/>
      <w:lvlText w:val="%4."/>
      <w:lvlJc w:val="left"/>
      <w:pPr>
        <w:ind w:left="5128" w:hanging="360"/>
      </w:pPr>
    </w:lvl>
    <w:lvl w:ilvl="4">
      <w:start w:val="1"/>
      <w:numFmt w:val="lowerLetter"/>
      <w:lvlText w:val="%5."/>
      <w:lvlJc w:val="left"/>
      <w:pPr>
        <w:ind w:left="5848" w:hanging="360"/>
      </w:pPr>
    </w:lvl>
    <w:lvl w:ilvl="5">
      <w:start w:val="1"/>
      <w:numFmt w:val="lowerRoman"/>
      <w:lvlText w:val="%6."/>
      <w:lvlJc w:val="right"/>
      <w:pPr>
        <w:ind w:left="6568" w:hanging="180"/>
      </w:pPr>
    </w:lvl>
    <w:lvl w:ilvl="6">
      <w:start w:val="1"/>
      <w:numFmt w:val="decimal"/>
      <w:lvlText w:val="%7."/>
      <w:lvlJc w:val="left"/>
      <w:pPr>
        <w:ind w:left="7288" w:hanging="360"/>
      </w:pPr>
    </w:lvl>
    <w:lvl w:ilvl="7">
      <w:start w:val="1"/>
      <w:numFmt w:val="lowerLetter"/>
      <w:lvlText w:val="%8."/>
      <w:lvlJc w:val="left"/>
      <w:pPr>
        <w:ind w:left="8008" w:hanging="360"/>
      </w:pPr>
    </w:lvl>
    <w:lvl w:ilvl="8">
      <w:start w:val="1"/>
      <w:numFmt w:val="lowerRoman"/>
      <w:lvlText w:val="%9."/>
      <w:lvlJc w:val="right"/>
      <w:pPr>
        <w:ind w:left="8728" w:hanging="180"/>
      </w:pPr>
    </w:lvl>
  </w:abstractNum>
  <w:num w:numId="1">
    <w:abstractNumId w:val="3"/>
  </w:num>
  <w:num w:numId="2">
    <w:abstractNumId w:val="2"/>
  </w:num>
  <w:num w:numId="3">
    <w:abstractNumId w:val="11"/>
  </w:num>
  <w:num w:numId="4">
    <w:abstractNumId w:val="8"/>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9"/>
  </w:num>
  <w:num w:numId="10">
    <w:abstractNumId w:val="10"/>
  </w:num>
  <w:num w:numId="11">
    <w:abstractNumId w:val="5"/>
  </w:num>
  <w:num w:numId="12">
    <w:abstractNumId w:val="12"/>
  </w:num>
  <w:num w:numId="13">
    <w:abstractNumId w:val="13"/>
  </w:num>
  <w:num w:numId="14">
    <w:abstractNumId w:val="15"/>
  </w:num>
  <w:num w:numId="15">
    <w:abstractNumId w:val="1"/>
  </w:num>
  <w:num w:numId="16">
    <w:abstractNumId w:val="0"/>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spelling="clean" w:grammar="clean"/>
  <w:defaultTabStop w:val="708"/>
  <w:characterSpacingControl w:val="doNotCompress"/>
  <w:footnotePr>
    <w:footnote w:id="-1"/>
    <w:footnote w:id="0"/>
  </w:footnotePr>
  <w:endnotePr>
    <w:endnote w:id="-1"/>
    <w:endnote w:id="0"/>
  </w:endnotePr>
  <w:compat/>
  <w:rsids>
    <w:rsidRoot w:val="005A2957"/>
    <w:rsid w:val="00084CF6"/>
    <w:rsid w:val="00152B91"/>
    <w:rsid w:val="00160DC8"/>
    <w:rsid w:val="001D620A"/>
    <w:rsid w:val="00205BCD"/>
    <w:rsid w:val="0025235A"/>
    <w:rsid w:val="0026623F"/>
    <w:rsid w:val="00290D8B"/>
    <w:rsid w:val="00313F72"/>
    <w:rsid w:val="003341FE"/>
    <w:rsid w:val="004313A5"/>
    <w:rsid w:val="004C5E91"/>
    <w:rsid w:val="00593B1B"/>
    <w:rsid w:val="00595BD7"/>
    <w:rsid w:val="005A2957"/>
    <w:rsid w:val="005B3DD0"/>
    <w:rsid w:val="007272C1"/>
    <w:rsid w:val="00892274"/>
    <w:rsid w:val="008A7539"/>
    <w:rsid w:val="008C6A62"/>
    <w:rsid w:val="009B54E6"/>
    <w:rsid w:val="00A857B2"/>
    <w:rsid w:val="00AA2252"/>
    <w:rsid w:val="00AB31C8"/>
    <w:rsid w:val="00B27DE2"/>
    <w:rsid w:val="00B465F0"/>
    <w:rsid w:val="00C6620C"/>
    <w:rsid w:val="00CB35D2"/>
    <w:rsid w:val="00CF5119"/>
    <w:rsid w:val="00CF7AFB"/>
    <w:rsid w:val="00D07EBC"/>
    <w:rsid w:val="00D25B90"/>
    <w:rsid w:val="00D46A7F"/>
    <w:rsid w:val="00D479D4"/>
    <w:rsid w:val="00D5189B"/>
    <w:rsid w:val="00E6049D"/>
    <w:rsid w:val="00F327F9"/>
    <w:rsid w:val="00F63C53"/>
    <w:rsid w:val="00F96CE8"/>
    <w:rsid w:val="00FF7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line number"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57"/>
    <w:pPr>
      <w:spacing w:after="0" w:line="260" w:lineRule="atLeast"/>
      <w:jc w:val="both"/>
    </w:pPr>
    <w:rPr>
      <w:rFonts w:ascii="Palatino Linotype" w:eastAsia="SimSun" w:hAnsi="Palatino Linotype" w:cs="Times New Roman"/>
      <w:color w:val="000000"/>
      <w:sz w:val="20"/>
      <w:szCs w:val="20"/>
      <w:lang w:val="en-US" w:eastAsia="zh-CN"/>
    </w:rPr>
  </w:style>
  <w:style w:type="paragraph" w:styleId="3">
    <w:name w:val="heading 3"/>
    <w:basedOn w:val="a"/>
    <w:next w:val="a"/>
    <w:link w:val="30"/>
    <w:uiPriority w:val="9"/>
    <w:semiHidden/>
    <w:unhideWhenUsed/>
    <w:qFormat/>
    <w:rsid w:val="005A295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5A2957"/>
    <w:pPr>
      <w:spacing w:before="100" w:beforeAutospacing="1" w:after="100" w:afterAutospacing="1" w:line="240" w:lineRule="auto"/>
      <w:jc w:val="left"/>
      <w:outlineLvl w:val="3"/>
    </w:pPr>
    <w:rPr>
      <w:rFonts w:ascii="Times New Roman" w:eastAsia="Times New Roman" w:hAnsi="Times New Roman"/>
      <w:b/>
      <w:bCs/>
      <w:color w:val="auto"/>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A2957"/>
    <w:rPr>
      <w:rFonts w:ascii="Times New Roman" w:eastAsia="Times New Roman" w:hAnsi="Times New Roman" w:cs="Times New Roman"/>
      <w:b/>
      <w:bCs/>
      <w:sz w:val="24"/>
      <w:szCs w:val="24"/>
      <w:lang w:val="uk-UA" w:eastAsia="uk-UA"/>
    </w:rPr>
  </w:style>
  <w:style w:type="character" w:customStyle="1" w:styleId="30">
    <w:name w:val="Заголовок 3 Знак"/>
    <w:basedOn w:val="a0"/>
    <w:link w:val="3"/>
    <w:uiPriority w:val="9"/>
    <w:semiHidden/>
    <w:rsid w:val="005A2957"/>
    <w:rPr>
      <w:rFonts w:asciiTheme="majorHAnsi" w:eastAsiaTheme="majorEastAsia" w:hAnsiTheme="majorHAnsi" w:cstheme="majorBidi"/>
      <w:color w:val="243F60" w:themeColor="accent1" w:themeShade="7F"/>
      <w:sz w:val="24"/>
      <w:szCs w:val="24"/>
      <w:lang w:val="en-US" w:eastAsia="zh-CN"/>
    </w:rPr>
  </w:style>
  <w:style w:type="paragraph" w:styleId="a3">
    <w:name w:val="Balloon Text"/>
    <w:basedOn w:val="a"/>
    <w:link w:val="a4"/>
    <w:uiPriority w:val="99"/>
    <w:qFormat/>
    <w:rsid w:val="005A2957"/>
    <w:rPr>
      <w:rFonts w:cs="Tahoma"/>
      <w:szCs w:val="18"/>
    </w:rPr>
  </w:style>
  <w:style w:type="character" w:customStyle="1" w:styleId="a4">
    <w:name w:val="Текст выноски Знак"/>
    <w:basedOn w:val="a0"/>
    <w:link w:val="a3"/>
    <w:uiPriority w:val="99"/>
    <w:qFormat/>
    <w:rsid w:val="005A2957"/>
    <w:rPr>
      <w:rFonts w:ascii="Palatino Linotype" w:eastAsia="SimSun" w:hAnsi="Palatino Linotype" w:cs="Tahoma"/>
      <w:color w:val="000000"/>
      <w:sz w:val="20"/>
      <w:szCs w:val="18"/>
      <w:lang w:val="en-US" w:eastAsia="zh-CN"/>
    </w:rPr>
  </w:style>
  <w:style w:type="paragraph" w:styleId="a5">
    <w:name w:val="Body Text"/>
    <w:link w:val="a6"/>
    <w:qFormat/>
    <w:rsid w:val="005A2957"/>
    <w:pPr>
      <w:spacing w:after="120" w:line="340" w:lineRule="atLeast"/>
      <w:jc w:val="both"/>
    </w:pPr>
    <w:rPr>
      <w:rFonts w:ascii="Palatino Linotype" w:eastAsia="SimSun" w:hAnsi="Palatino Linotype" w:cs="Times New Roman"/>
      <w:color w:val="000000"/>
      <w:sz w:val="24"/>
      <w:szCs w:val="20"/>
      <w:lang w:val="en-US" w:eastAsia="de-DE"/>
    </w:rPr>
  </w:style>
  <w:style w:type="character" w:customStyle="1" w:styleId="a6">
    <w:name w:val="Основной текст Знак"/>
    <w:basedOn w:val="a0"/>
    <w:link w:val="a5"/>
    <w:qFormat/>
    <w:rsid w:val="005A2957"/>
    <w:rPr>
      <w:rFonts w:ascii="Palatino Linotype" w:eastAsia="SimSun" w:hAnsi="Palatino Linotype" w:cs="Times New Roman"/>
      <w:color w:val="000000"/>
      <w:sz w:val="24"/>
      <w:szCs w:val="20"/>
      <w:lang w:val="en-US" w:eastAsia="de-DE"/>
    </w:rPr>
  </w:style>
  <w:style w:type="character" w:styleId="a7">
    <w:name w:val="annotation reference"/>
    <w:qFormat/>
    <w:rsid w:val="005A2957"/>
    <w:rPr>
      <w:sz w:val="21"/>
      <w:szCs w:val="21"/>
    </w:rPr>
  </w:style>
  <w:style w:type="paragraph" w:styleId="a8">
    <w:name w:val="annotation text"/>
    <w:basedOn w:val="a"/>
    <w:link w:val="a9"/>
    <w:qFormat/>
    <w:rsid w:val="005A2957"/>
  </w:style>
  <w:style w:type="character" w:customStyle="1" w:styleId="a9">
    <w:name w:val="Текст примечания Знак"/>
    <w:basedOn w:val="a0"/>
    <w:link w:val="a8"/>
    <w:qFormat/>
    <w:rsid w:val="005A2957"/>
    <w:rPr>
      <w:rFonts w:ascii="Palatino Linotype" w:eastAsia="SimSun" w:hAnsi="Palatino Linotype" w:cs="Times New Roman"/>
      <w:color w:val="000000"/>
      <w:sz w:val="20"/>
      <w:szCs w:val="20"/>
      <w:lang w:val="en-US" w:eastAsia="zh-CN"/>
    </w:rPr>
  </w:style>
  <w:style w:type="paragraph" w:styleId="aa">
    <w:name w:val="annotation subject"/>
    <w:basedOn w:val="a8"/>
    <w:next w:val="a8"/>
    <w:link w:val="ab"/>
    <w:qFormat/>
    <w:rsid w:val="005A2957"/>
    <w:rPr>
      <w:b/>
      <w:bCs/>
    </w:rPr>
  </w:style>
  <w:style w:type="character" w:customStyle="1" w:styleId="ab">
    <w:name w:val="Тема примечания Знак"/>
    <w:basedOn w:val="a9"/>
    <w:link w:val="aa"/>
    <w:qFormat/>
    <w:rsid w:val="005A2957"/>
    <w:rPr>
      <w:b/>
      <w:bCs/>
    </w:rPr>
  </w:style>
  <w:style w:type="character" w:styleId="ac">
    <w:name w:val="endnote reference"/>
    <w:qFormat/>
    <w:rsid w:val="005A2957"/>
    <w:rPr>
      <w:vertAlign w:val="superscript"/>
    </w:rPr>
  </w:style>
  <w:style w:type="character" w:customStyle="1" w:styleId="ad">
    <w:name w:val="Текст концевой сноски Знак"/>
    <w:basedOn w:val="a0"/>
    <w:link w:val="ae"/>
    <w:semiHidden/>
    <w:qFormat/>
    <w:rsid w:val="005A2957"/>
    <w:rPr>
      <w:rFonts w:ascii="Palatino Linotype" w:eastAsia="SimSun" w:hAnsi="Palatino Linotype" w:cs="Times New Roman"/>
      <w:color w:val="000000"/>
      <w:sz w:val="20"/>
      <w:szCs w:val="20"/>
      <w:lang w:val="en-US" w:eastAsia="zh-CN"/>
    </w:rPr>
  </w:style>
  <w:style w:type="paragraph" w:styleId="ae">
    <w:name w:val="endnote text"/>
    <w:basedOn w:val="a"/>
    <w:link w:val="ad"/>
    <w:semiHidden/>
    <w:unhideWhenUsed/>
    <w:qFormat/>
    <w:rsid w:val="005A2957"/>
    <w:pPr>
      <w:spacing w:line="240" w:lineRule="auto"/>
    </w:pPr>
  </w:style>
  <w:style w:type="character" w:styleId="af">
    <w:name w:val="FollowedHyperlink"/>
    <w:qFormat/>
    <w:rsid w:val="005A2957"/>
    <w:rPr>
      <w:color w:val="954F72"/>
      <w:u w:val="single"/>
    </w:rPr>
  </w:style>
  <w:style w:type="paragraph" w:styleId="af0">
    <w:name w:val="footer"/>
    <w:basedOn w:val="a"/>
    <w:link w:val="af1"/>
    <w:uiPriority w:val="99"/>
    <w:qFormat/>
    <w:rsid w:val="005A2957"/>
    <w:pPr>
      <w:tabs>
        <w:tab w:val="center" w:pos="4153"/>
        <w:tab w:val="right" w:pos="8306"/>
      </w:tabs>
      <w:snapToGrid w:val="0"/>
      <w:spacing w:line="240" w:lineRule="atLeast"/>
    </w:pPr>
    <w:rPr>
      <w:szCs w:val="18"/>
    </w:rPr>
  </w:style>
  <w:style w:type="character" w:customStyle="1" w:styleId="af1">
    <w:name w:val="Нижний колонтитул Знак"/>
    <w:basedOn w:val="a0"/>
    <w:link w:val="af0"/>
    <w:uiPriority w:val="99"/>
    <w:qFormat/>
    <w:rsid w:val="005A2957"/>
    <w:rPr>
      <w:rFonts w:ascii="Palatino Linotype" w:eastAsia="SimSun" w:hAnsi="Palatino Linotype" w:cs="Times New Roman"/>
      <w:color w:val="000000"/>
      <w:sz w:val="20"/>
      <w:szCs w:val="18"/>
      <w:lang w:val="en-US" w:eastAsia="zh-CN"/>
    </w:rPr>
  </w:style>
  <w:style w:type="character" w:customStyle="1" w:styleId="af2">
    <w:name w:val="Текст сноски Знак"/>
    <w:basedOn w:val="a0"/>
    <w:link w:val="af3"/>
    <w:semiHidden/>
    <w:qFormat/>
    <w:rsid w:val="005A2957"/>
    <w:rPr>
      <w:rFonts w:ascii="Palatino Linotype" w:eastAsia="SimSun" w:hAnsi="Palatino Linotype" w:cs="Times New Roman"/>
      <w:color w:val="000000"/>
      <w:sz w:val="20"/>
      <w:szCs w:val="20"/>
      <w:lang w:val="en-US" w:eastAsia="zh-CN"/>
    </w:rPr>
  </w:style>
  <w:style w:type="paragraph" w:styleId="af3">
    <w:name w:val="footnote text"/>
    <w:basedOn w:val="a"/>
    <w:link w:val="af2"/>
    <w:semiHidden/>
    <w:unhideWhenUsed/>
    <w:qFormat/>
    <w:rsid w:val="005A2957"/>
    <w:pPr>
      <w:spacing w:line="240" w:lineRule="auto"/>
    </w:pPr>
  </w:style>
  <w:style w:type="paragraph" w:styleId="af4">
    <w:name w:val="header"/>
    <w:basedOn w:val="a"/>
    <w:link w:val="af5"/>
    <w:uiPriority w:val="99"/>
    <w:qFormat/>
    <w:rsid w:val="005A2957"/>
    <w:pPr>
      <w:pBdr>
        <w:bottom w:val="single" w:sz="6" w:space="1" w:color="auto"/>
      </w:pBdr>
      <w:tabs>
        <w:tab w:val="center" w:pos="4153"/>
        <w:tab w:val="right" w:pos="8306"/>
      </w:tabs>
      <w:snapToGrid w:val="0"/>
      <w:spacing w:line="240" w:lineRule="atLeast"/>
      <w:jc w:val="center"/>
    </w:pPr>
    <w:rPr>
      <w:szCs w:val="18"/>
    </w:rPr>
  </w:style>
  <w:style w:type="character" w:customStyle="1" w:styleId="af5">
    <w:name w:val="Верхний колонтитул Знак"/>
    <w:basedOn w:val="a0"/>
    <w:link w:val="af4"/>
    <w:uiPriority w:val="99"/>
    <w:qFormat/>
    <w:rsid w:val="005A2957"/>
    <w:rPr>
      <w:rFonts w:ascii="Palatino Linotype" w:eastAsia="SimSun" w:hAnsi="Palatino Linotype" w:cs="Times New Roman"/>
      <w:color w:val="000000"/>
      <w:sz w:val="20"/>
      <w:szCs w:val="18"/>
      <w:lang w:val="en-US" w:eastAsia="zh-CN"/>
    </w:rPr>
  </w:style>
  <w:style w:type="character" w:styleId="af6">
    <w:name w:val="Hyperlink"/>
    <w:uiPriority w:val="99"/>
    <w:qFormat/>
    <w:rsid w:val="005A2957"/>
    <w:rPr>
      <w:color w:val="0000FF"/>
      <w:u w:val="single"/>
    </w:rPr>
  </w:style>
  <w:style w:type="character" w:styleId="af7">
    <w:name w:val="line number"/>
    <w:uiPriority w:val="99"/>
    <w:qFormat/>
    <w:rsid w:val="005A2957"/>
    <w:rPr>
      <w:rFonts w:ascii="Palatino Linotype" w:hAnsi="Palatino Linotype"/>
      <w:sz w:val="16"/>
    </w:rPr>
  </w:style>
  <w:style w:type="paragraph" w:styleId="af8">
    <w:name w:val="Normal (Web)"/>
    <w:basedOn w:val="a"/>
    <w:uiPriority w:val="99"/>
    <w:qFormat/>
    <w:rsid w:val="005A2957"/>
    <w:rPr>
      <w:szCs w:val="24"/>
    </w:rPr>
  </w:style>
  <w:style w:type="character" w:styleId="af9">
    <w:name w:val="page number"/>
    <w:qFormat/>
    <w:rsid w:val="005A2957"/>
  </w:style>
  <w:style w:type="table" w:styleId="afa">
    <w:name w:val="Table Grid"/>
    <w:basedOn w:val="a1"/>
    <w:uiPriority w:val="59"/>
    <w:qFormat/>
    <w:rsid w:val="005A2957"/>
    <w:pPr>
      <w:spacing w:after="0" w:line="260" w:lineRule="atLeast"/>
      <w:jc w:val="both"/>
    </w:pPr>
    <w:rPr>
      <w:rFonts w:ascii="Palatino Linotype" w:eastAsia="SimSun" w:hAnsi="Palatino Linotype" w:cs="Times New Roman"/>
      <w:color w:val="000000"/>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11articletype">
    <w:name w:val="MDPI_1.1_article_type"/>
    <w:next w:val="a"/>
    <w:qFormat/>
    <w:rsid w:val="005A2957"/>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a"/>
    <w:qFormat/>
    <w:rsid w:val="005A2957"/>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a"/>
    <w:qFormat/>
    <w:rsid w:val="005A2957"/>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a"/>
    <w:next w:val="a"/>
    <w:qFormat/>
    <w:rsid w:val="005A2957"/>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A2957"/>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a"/>
    <w:qFormat/>
    <w:rsid w:val="005A2957"/>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a"/>
    <w:qFormat/>
    <w:rsid w:val="005A2957"/>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5A295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table" w:customStyle="1" w:styleId="Mdeck5tablebodythreelines">
    <w:name w:val="M_deck_5_table_body_three_lines"/>
    <w:basedOn w:val="a1"/>
    <w:uiPriority w:val="99"/>
    <w:qFormat/>
    <w:rsid w:val="005A29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5A2957"/>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5A2957"/>
    <w:pPr>
      <w:ind w:firstLine="0"/>
    </w:pPr>
  </w:style>
  <w:style w:type="paragraph" w:customStyle="1" w:styleId="MDPI31text">
    <w:name w:val="MDPI_3.1_text"/>
    <w:qFormat/>
    <w:rsid w:val="005A2957"/>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qFormat/>
    <w:rsid w:val="005A2957"/>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4textspacebefore">
    <w:name w:val="MDPI_3.4_text_space_before"/>
    <w:qFormat/>
    <w:rsid w:val="005A2957"/>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5A2957"/>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5A2957"/>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5A2957"/>
    <w:pPr>
      <w:numPr>
        <w:numId w:val="1"/>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5A2957"/>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5A2957"/>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5A2957"/>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5A2957"/>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5A295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5A2957"/>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5A2957"/>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5A2957"/>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qFormat/>
    <w:rsid w:val="005A2957"/>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5A2957"/>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qFormat/>
    <w:rsid w:val="005A2957"/>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5A2957"/>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5A2957"/>
    <w:pPr>
      <w:adjustRightInd w:val="0"/>
      <w:snapToGrid w:val="0"/>
      <w:spacing w:before="60" w:after="60" w:line="228" w:lineRule="auto"/>
      <w:ind w:left="2608"/>
      <w:outlineLvl w:val="1"/>
    </w:pPr>
    <w:rPr>
      <w:rFonts w:ascii="Palatino Linotype" w:eastAsia="Times New Roman" w:hAnsi="Palatino Linotype" w:cs="Times New Roman"/>
      <w:i/>
      <w:snapToGrid w:val="0"/>
      <w:color w:val="000000"/>
      <w:sz w:val="20"/>
      <w:lang w:val="en-US" w:eastAsia="de-DE" w:bidi="en-US"/>
    </w:rPr>
  </w:style>
  <w:style w:type="paragraph" w:customStyle="1" w:styleId="MDPI71References">
    <w:name w:val="MDPI_7.1_References"/>
    <w:qFormat/>
    <w:rsid w:val="005A2957"/>
    <w:pPr>
      <w:numPr>
        <w:numId w:val="3"/>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table" w:customStyle="1" w:styleId="MDPI41threelinetable">
    <w:name w:val="MDPI_4.1_three_line_table"/>
    <w:basedOn w:val="a1"/>
    <w:uiPriority w:val="99"/>
    <w:qFormat/>
    <w:rsid w:val="005A2957"/>
    <w:pPr>
      <w:adjustRightInd w:val="0"/>
      <w:snapToGrid w:val="0"/>
      <w:spacing w:after="0" w:line="240" w:lineRule="auto"/>
      <w:jc w:val="center"/>
    </w:pPr>
    <w:rPr>
      <w:rFonts w:ascii="Palatino Linotype" w:eastAsia="SimSun" w:hAnsi="Palatino Linotype" w:cs="Times New Roman"/>
      <w:color w:val="000000"/>
      <w:sz w:val="20"/>
      <w:szCs w:val="20"/>
      <w:lang w:val="uk-UA" w:eastAsia="uk-UA"/>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customStyle="1" w:styleId="41">
    <w:name w:val="Звичайна таблиця 41"/>
    <w:basedOn w:val="a1"/>
    <w:uiPriority w:val="44"/>
    <w:qFormat/>
    <w:rsid w:val="005A2957"/>
    <w:pPr>
      <w:spacing w:after="0" w:line="240" w:lineRule="auto"/>
    </w:pPr>
    <w:rPr>
      <w:rFonts w:ascii="Calibri" w:eastAsia="SimSun" w:hAnsi="Calibri" w:cs="Times New Roman"/>
      <w:sz w:val="20"/>
      <w:szCs w:val="20"/>
      <w:lang w:val="uk-UA" w:eastAsia="uk-UA"/>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A2957"/>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2BackMatter">
    <w:name w:val="MDPI_6.2_BackMatter"/>
    <w:qFormat/>
    <w:rsid w:val="005A295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63Notes">
    <w:name w:val="MDPI_6.3_Notes"/>
    <w:qFormat/>
    <w:rsid w:val="005A2957"/>
    <w:pPr>
      <w:adjustRightInd w:val="0"/>
      <w:snapToGrid w:val="0"/>
      <w:spacing w:before="240" w:after="0" w:line="228" w:lineRule="auto"/>
      <w:jc w:val="both"/>
    </w:pPr>
    <w:rPr>
      <w:rFonts w:ascii="Palatino Linotype" w:eastAsia="SimSun" w:hAnsi="Palatino Linotype" w:cs="Times New Roman"/>
      <w:snapToGrid w:val="0"/>
      <w:color w:val="000000"/>
      <w:sz w:val="18"/>
      <w:szCs w:val="20"/>
      <w:lang w:val="en-US" w:bidi="en-US"/>
    </w:rPr>
  </w:style>
  <w:style w:type="paragraph" w:customStyle="1" w:styleId="MDPI15academiceditor">
    <w:name w:val="MDPI_1.5_academic_editor"/>
    <w:qFormat/>
    <w:rsid w:val="005A2957"/>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9classification">
    <w:name w:val="MDPI_1.9_classification"/>
    <w:qFormat/>
    <w:rsid w:val="005A2957"/>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411onetablecaption">
    <w:name w:val="MDPI_4.1.1_one_table_caption"/>
    <w:qFormat/>
    <w:rsid w:val="005A2957"/>
    <w:pPr>
      <w:adjustRightInd w:val="0"/>
      <w:snapToGrid w:val="0"/>
      <w:spacing w:before="240" w:after="120" w:line="260" w:lineRule="atLeast"/>
      <w:jc w:val="center"/>
    </w:pPr>
    <w:rPr>
      <w:rFonts w:ascii="Palatino Linotype" w:eastAsia="SimSun" w:hAnsi="Palatino Linotype" w:cs="Cordia New"/>
      <w:color w:val="000000"/>
      <w:sz w:val="18"/>
      <w:lang w:val="en-US" w:eastAsia="zh-CN" w:bidi="en-US"/>
    </w:rPr>
  </w:style>
  <w:style w:type="paragraph" w:customStyle="1" w:styleId="MDPI511onefigurecaption">
    <w:name w:val="MDPI_5.1.1_one_figure_caption"/>
    <w:qFormat/>
    <w:rsid w:val="005A2957"/>
    <w:pPr>
      <w:adjustRightInd w:val="0"/>
      <w:snapToGrid w:val="0"/>
      <w:spacing w:before="240" w:after="120" w:line="260" w:lineRule="atLeast"/>
      <w:jc w:val="center"/>
    </w:pPr>
    <w:rPr>
      <w:rFonts w:ascii="Palatino Linotype" w:eastAsia="SimSun" w:hAnsi="Palatino Linotype" w:cs="Times New Roman"/>
      <w:color w:val="000000"/>
      <w:sz w:val="18"/>
      <w:szCs w:val="20"/>
      <w:lang w:val="en-US" w:eastAsia="zh-CN" w:bidi="en-US"/>
    </w:rPr>
  </w:style>
  <w:style w:type="paragraph" w:customStyle="1" w:styleId="MDPI72Copyright">
    <w:name w:val="MDPI_7.2_Copyright"/>
    <w:qFormat/>
    <w:rsid w:val="005A2957"/>
    <w:pPr>
      <w:adjustRightInd w:val="0"/>
      <w:snapToGrid w:val="0"/>
      <w:spacing w:before="60" w:after="0" w:line="240" w:lineRule="atLeast"/>
      <w:ind w:right="113"/>
      <w:jc w:val="both"/>
    </w:pPr>
    <w:rPr>
      <w:rFonts w:ascii="Palatino Linotype" w:eastAsia="Times New Roman" w:hAnsi="Palatino Linotype" w:cs="Times New Roman"/>
      <w:snapToGrid w:val="0"/>
      <w:color w:val="000000"/>
      <w:sz w:val="14"/>
      <w:szCs w:val="20"/>
      <w:lang w:val="en-GB" w:eastAsia="en-GB"/>
    </w:rPr>
  </w:style>
  <w:style w:type="paragraph" w:customStyle="1" w:styleId="MDPI73CopyrightImage">
    <w:name w:val="MDPI_7.3_CopyrightImage"/>
    <w:qFormat/>
    <w:rsid w:val="005A2957"/>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equationFram">
    <w:name w:val="MDPI_equationFram"/>
    <w:qFormat/>
    <w:rsid w:val="005A2957"/>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5A2957"/>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footerfirstpage">
    <w:name w:val="MDPI_footer_firstpage"/>
    <w:qFormat/>
    <w:rsid w:val="005A2957"/>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header">
    <w:name w:val="MDPI_header"/>
    <w:qFormat/>
    <w:rsid w:val="005A2957"/>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qFormat/>
    <w:rsid w:val="005A2957"/>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mdpilogo">
    <w:name w:val="MDPI_header_mdpi_logo"/>
    <w:qFormat/>
    <w:rsid w:val="005A2957"/>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table" w:customStyle="1" w:styleId="MDPITable">
    <w:name w:val="MDPI_Table"/>
    <w:basedOn w:val="a1"/>
    <w:uiPriority w:val="99"/>
    <w:qFormat/>
    <w:rsid w:val="005A2957"/>
    <w:pPr>
      <w:spacing w:after="0" w:line="240" w:lineRule="auto"/>
    </w:pPr>
    <w:rPr>
      <w:rFonts w:ascii="Palatino Linotype" w:eastAsia="SimSun" w:hAnsi="Palatino Linotype" w:cs="Times New Roman"/>
      <w:color w:val="000000"/>
      <w:sz w:val="20"/>
      <w:szCs w:val="20"/>
      <w:lang w:val="en-CA"/>
    </w:rPr>
    <w:tblPr>
      <w:tblInd w:w="0" w:type="dxa"/>
      <w:tblCellMar>
        <w:top w:w="0" w:type="dxa"/>
        <w:left w:w="0" w:type="dxa"/>
        <w:bottom w:w="0" w:type="dxa"/>
        <w:right w:w="0" w:type="dxa"/>
      </w:tblCellMar>
    </w:tblPr>
  </w:style>
  <w:style w:type="paragraph" w:customStyle="1" w:styleId="MDPItext">
    <w:name w:val="MDPI_text"/>
    <w:qFormat/>
    <w:rsid w:val="005A2957"/>
    <w:pPr>
      <w:spacing w:after="0" w:line="260" w:lineRule="atLeast"/>
      <w:ind w:left="425" w:right="425" w:firstLine="284"/>
      <w:jc w:val="both"/>
    </w:pPr>
    <w:rPr>
      <w:rFonts w:ascii="Times New Roman" w:eastAsia="Times New Roman" w:hAnsi="Times New Roman" w:cs="Times New Roman"/>
      <w:snapToGrid w:val="0"/>
      <w:color w:val="000000"/>
      <w:lang w:val="en-US" w:eastAsia="de-DE" w:bidi="en-US"/>
    </w:rPr>
  </w:style>
  <w:style w:type="paragraph" w:customStyle="1" w:styleId="MDPItitle">
    <w:name w:val="MDPI_title"/>
    <w:qFormat/>
    <w:rsid w:val="005A2957"/>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customStyle="1" w:styleId="apple-converted-space">
    <w:name w:val="apple-converted-space"/>
    <w:qFormat/>
    <w:rsid w:val="005A2957"/>
  </w:style>
  <w:style w:type="paragraph" w:customStyle="1" w:styleId="MsoFootnoteText0">
    <w:name w:val="MsoFootnoteText"/>
    <w:basedOn w:val="af8"/>
    <w:qFormat/>
    <w:rsid w:val="005A2957"/>
    <w:rPr>
      <w:rFonts w:ascii="Times New Roman" w:hAnsi="Times New Roman"/>
    </w:rPr>
  </w:style>
  <w:style w:type="paragraph" w:customStyle="1" w:styleId="MDPI71FootNotes">
    <w:name w:val="MDPI_7.1_FootNotes"/>
    <w:qFormat/>
    <w:rsid w:val="005A2957"/>
    <w:pPr>
      <w:numPr>
        <w:numId w:val="4"/>
      </w:numPr>
      <w:adjustRightInd w:val="0"/>
      <w:snapToGrid w:val="0"/>
      <w:spacing w:after="0" w:line="228" w:lineRule="auto"/>
    </w:pPr>
    <w:rPr>
      <w:rFonts w:ascii="Palatino Linotype" w:eastAsiaTheme="minorEastAsia" w:hAnsi="Palatino Linotype" w:cs="Times New Roman"/>
      <w:color w:val="000000"/>
      <w:sz w:val="18"/>
      <w:szCs w:val="20"/>
      <w:lang w:val="en-US" w:eastAsia="zh-CN"/>
    </w:rPr>
  </w:style>
  <w:style w:type="paragraph" w:styleId="afb">
    <w:name w:val="List Paragraph"/>
    <w:basedOn w:val="a"/>
    <w:uiPriority w:val="34"/>
    <w:unhideWhenUsed/>
    <w:qFormat/>
    <w:rsid w:val="005A2957"/>
    <w:pPr>
      <w:ind w:left="720"/>
      <w:contextualSpacing/>
    </w:pPr>
  </w:style>
  <w:style w:type="character" w:styleId="afc">
    <w:name w:val="Emphasis"/>
    <w:basedOn w:val="a0"/>
    <w:uiPriority w:val="20"/>
    <w:qFormat/>
    <w:rsid w:val="005A2957"/>
    <w:rPr>
      <w:i/>
      <w:iCs/>
    </w:rPr>
  </w:style>
  <w:style w:type="character" w:customStyle="1" w:styleId="anchor-text">
    <w:name w:val="anchor-text"/>
    <w:basedOn w:val="a0"/>
    <w:rsid w:val="005A2957"/>
  </w:style>
  <w:style w:type="character" w:customStyle="1" w:styleId="mord">
    <w:name w:val="mord"/>
    <w:basedOn w:val="a0"/>
    <w:rsid w:val="005A2957"/>
  </w:style>
  <w:style w:type="character" w:customStyle="1" w:styleId="vlist-s">
    <w:name w:val="vlist-s"/>
    <w:basedOn w:val="a0"/>
    <w:rsid w:val="005A2957"/>
  </w:style>
  <w:style w:type="character" w:customStyle="1" w:styleId="mbin">
    <w:name w:val="mbin"/>
    <w:basedOn w:val="a0"/>
    <w:rsid w:val="005A2957"/>
  </w:style>
  <w:style w:type="character" w:customStyle="1" w:styleId="mopen">
    <w:name w:val="mopen"/>
    <w:basedOn w:val="a0"/>
    <w:rsid w:val="005A2957"/>
  </w:style>
  <w:style w:type="character" w:customStyle="1" w:styleId="mclose">
    <w:name w:val="mclose"/>
    <w:basedOn w:val="a0"/>
    <w:rsid w:val="005A2957"/>
  </w:style>
  <w:style w:type="character" w:customStyle="1" w:styleId="mrel">
    <w:name w:val="mrel"/>
    <w:basedOn w:val="a0"/>
    <w:rsid w:val="005A29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nlinelibrary.wiley.com/doi/book/10.1002/97835278221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doi.org/10.3390/cmd5040024"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16/j.arabjc.2017.07.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E9FF0-97E3-408F-ABDC-F2D37541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2054</Words>
  <Characters>11711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dc:creator>
  <cp:lastModifiedBy>Papan</cp:lastModifiedBy>
  <cp:revision>11</cp:revision>
  <dcterms:created xsi:type="dcterms:W3CDTF">2025-03-03T09:31:00Z</dcterms:created>
  <dcterms:modified xsi:type="dcterms:W3CDTF">2025-03-03T19:14:00Z</dcterms:modified>
</cp:coreProperties>
</file>