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9A075D" w14:textId="77777777" w:rsidR="00C822E0" w:rsidRPr="00C822E0" w:rsidRDefault="00C822E0" w:rsidP="00C822E0">
      <w:pPr>
        <w:spacing w:before="120" w:after="120" w:line="276" w:lineRule="auto"/>
        <w:jc w:val="center"/>
        <w:rPr>
          <w:rFonts w:ascii="Times New Roman" w:hAnsi="Times New Roman" w:cs="Times New Roman"/>
          <w:b/>
          <w:bCs/>
          <w:sz w:val="28"/>
          <w:szCs w:val="28"/>
          <w:lang w:val="en-US"/>
        </w:rPr>
      </w:pPr>
      <w:r w:rsidRPr="00C822E0">
        <w:rPr>
          <w:rFonts w:ascii="Times New Roman" w:hAnsi="Times New Roman" w:cs="Times New Roman"/>
          <w:b/>
          <w:bCs/>
          <w:sz w:val="28"/>
          <w:szCs w:val="28"/>
          <w:lang w:val="en-US"/>
        </w:rPr>
        <w:t>Biocatalytic Method for the Synthesis of Enantiomerically Pure β-Methyl-phenylethylamines.</w:t>
      </w:r>
    </w:p>
    <w:p w14:paraId="16B5BAE5" w14:textId="2A62B08F" w:rsidR="00562210" w:rsidRPr="006244E9" w:rsidRDefault="00562210" w:rsidP="00817BAB">
      <w:pPr>
        <w:spacing w:before="120" w:after="120" w:line="276" w:lineRule="auto"/>
        <w:jc w:val="center"/>
        <w:rPr>
          <w:rFonts w:ascii="Times New Roman" w:hAnsi="Times New Roman" w:cs="Times New Roman"/>
          <w:sz w:val="24"/>
          <w:szCs w:val="24"/>
        </w:rPr>
      </w:pPr>
      <w:r w:rsidRPr="00562210">
        <w:rPr>
          <w:rFonts w:ascii="Times New Roman" w:hAnsi="Times New Roman" w:cs="Times New Roman"/>
          <w:sz w:val="24"/>
          <w:szCs w:val="24"/>
          <w:u w:val="single"/>
          <w:lang w:val="en-US"/>
        </w:rPr>
        <w:t>Oleh</w:t>
      </w:r>
      <w:r w:rsidRPr="009A41DE">
        <w:rPr>
          <w:rFonts w:ascii="Times New Roman" w:hAnsi="Times New Roman" w:cs="Times New Roman"/>
          <w:sz w:val="24"/>
          <w:szCs w:val="24"/>
          <w:u w:val="single"/>
        </w:rPr>
        <w:t xml:space="preserve"> </w:t>
      </w:r>
      <w:r w:rsidRPr="00562210">
        <w:rPr>
          <w:rFonts w:ascii="Times New Roman" w:hAnsi="Times New Roman" w:cs="Times New Roman"/>
          <w:sz w:val="24"/>
          <w:szCs w:val="24"/>
          <w:u w:val="single"/>
          <w:lang w:val="en-US"/>
        </w:rPr>
        <w:t>O</w:t>
      </w:r>
      <w:r w:rsidRPr="009A41DE">
        <w:rPr>
          <w:rFonts w:ascii="Times New Roman" w:hAnsi="Times New Roman" w:cs="Times New Roman"/>
          <w:sz w:val="24"/>
          <w:szCs w:val="24"/>
          <w:u w:val="single"/>
        </w:rPr>
        <w:t xml:space="preserve">. </w:t>
      </w:r>
      <w:r w:rsidRPr="00562210">
        <w:rPr>
          <w:rFonts w:ascii="Times New Roman" w:hAnsi="Times New Roman" w:cs="Times New Roman"/>
          <w:sz w:val="24"/>
          <w:szCs w:val="24"/>
          <w:u w:val="single"/>
          <w:lang w:val="en-US"/>
        </w:rPr>
        <w:t>Faiziiev</w:t>
      </w:r>
      <w:r w:rsidR="00A73982" w:rsidRPr="00A73982">
        <w:rPr>
          <w:rFonts w:ascii="Times New Roman" w:hAnsi="Times New Roman" w:cs="Times New Roman"/>
          <w:sz w:val="24"/>
          <w:szCs w:val="24"/>
          <w:u w:val="single"/>
          <w:vertAlign w:val="superscript"/>
        </w:rPr>
        <w:t>1</w:t>
      </w:r>
      <w:r>
        <w:rPr>
          <w:rFonts w:ascii="Times New Roman" w:hAnsi="Times New Roman" w:cs="Times New Roman"/>
          <w:sz w:val="24"/>
          <w:szCs w:val="24"/>
          <w:u w:val="single"/>
        </w:rPr>
        <w:t xml:space="preserve">, </w:t>
      </w:r>
      <w:r w:rsidRPr="00562210">
        <w:rPr>
          <w:rFonts w:ascii="Times New Roman" w:hAnsi="Times New Roman" w:cs="Times New Roman"/>
          <w:sz w:val="24"/>
          <w:szCs w:val="24"/>
          <w:lang w:val="en-US"/>
        </w:rPr>
        <w:t>Anastasiia</w:t>
      </w:r>
      <w:r w:rsidRPr="009A41DE">
        <w:rPr>
          <w:rFonts w:ascii="Times New Roman" w:hAnsi="Times New Roman" w:cs="Times New Roman"/>
          <w:sz w:val="24"/>
          <w:szCs w:val="24"/>
        </w:rPr>
        <w:t xml:space="preserve"> </w:t>
      </w:r>
      <w:r w:rsidRPr="00562210">
        <w:rPr>
          <w:rFonts w:ascii="Times New Roman" w:hAnsi="Times New Roman" w:cs="Times New Roman"/>
          <w:sz w:val="24"/>
          <w:szCs w:val="24"/>
          <w:lang w:val="en-US"/>
        </w:rPr>
        <w:t>O</w:t>
      </w:r>
      <w:r w:rsidRPr="009A41DE">
        <w:rPr>
          <w:rFonts w:ascii="Times New Roman" w:hAnsi="Times New Roman" w:cs="Times New Roman"/>
          <w:sz w:val="24"/>
          <w:szCs w:val="24"/>
        </w:rPr>
        <w:t xml:space="preserve">. </w:t>
      </w:r>
      <w:r w:rsidRPr="00562210">
        <w:rPr>
          <w:rFonts w:ascii="Times New Roman" w:hAnsi="Times New Roman" w:cs="Times New Roman"/>
          <w:sz w:val="24"/>
          <w:szCs w:val="24"/>
          <w:lang w:val="en-US"/>
        </w:rPr>
        <w:t>Kolodiazhna</w:t>
      </w:r>
      <w:r w:rsidR="00A73982" w:rsidRPr="00A73982">
        <w:rPr>
          <w:rFonts w:ascii="Times New Roman" w:hAnsi="Times New Roman" w:cs="Times New Roman"/>
          <w:sz w:val="24"/>
          <w:szCs w:val="24"/>
          <w:vertAlign w:val="superscript"/>
        </w:rPr>
        <w:t>2</w:t>
      </w:r>
      <w:r w:rsidR="006244E9" w:rsidRPr="006244E9">
        <w:rPr>
          <w:rFonts w:ascii="Times New Roman" w:hAnsi="Times New Roman" w:cs="Times New Roman"/>
          <w:sz w:val="24"/>
          <w:szCs w:val="24"/>
        </w:rPr>
        <w:t xml:space="preserve">, </w:t>
      </w:r>
      <w:r w:rsidR="006244E9">
        <w:rPr>
          <w:rFonts w:ascii="Times New Roman" w:hAnsi="Times New Roman" w:cs="Times New Roman"/>
          <w:sz w:val="24"/>
          <w:szCs w:val="24"/>
          <w:lang w:val="en-US"/>
        </w:rPr>
        <w:t>Dmytro</w:t>
      </w:r>
      <w:r w:rsidR="006244E9" w:rsidRPr="006244E9">
        <w:rPr>
          <w:rFonts w:ascii="Times New Roman" w:hAnsi="Times New Roman" w:cs="Times New Roman"/>
          <w:sz w:val="24"/>
          <w:szCs w:val="24"/>
        </w:rPr>
        <w:t xml:space="preserve"> </w:t>
      </w:r>
      <w:r w:rsidR="006244E9">
        <w:rPr>
          <w:rFonts w:ascii="Times New Roman" w:hAnsi="Times New Roman" w:cs="Times New Roman"/>
          <w:sz w:val="24"/>
          <w:szCs w:val="24"/>
          <w:lang w:val="en-US"/>
        </w:rPr>
        <w:t>V</w:t>
      </w:r>
      <w:r w:rsidR="006244E9" w:rsidRPr="006244E9">
        <w:rPr>
          <w:rFonts w:ascii="Times New Roman" w:hAnsi="Times New Roman" w:cs="Times New Roman"/>
          <w:sz w:val="24"/>
          <w:szCs w:val="24"/>
        </w:rPr>
        <w:t xml:space="preserve">. </w:t>
      </w:r>
      <w:r w:rsidR="006244E9" w:rsidRPr="00B5262A">
        <w:rPr>
          <w:rFonts w:ascii="Times New Roman" w:hAnsi="Times New Roman" w:cs="Times New Roman"/>
          <w:sz w:val="24"/>
          <w:szCs w:val="24"/>
          <w:lang w:val="en-US"/>
        </w:rPr>
        <w:t>Prysiazhnuk</w:t>
      </w:r>
      <w:r w:rsidR="006244E9" w:rsidRPr="006244E9">
        <w:rPr>
          <w:rFonts w:ascii="Times New Roman" w:hAnsi="Times New Roman" w:cs="Times New Roman"/>
          <w:sz w:val="24"/>
          <w:szCs w:val="24"/>
          <w:vertAlign w:val="superscript"/>
        </w:rPr>
        <w:t>3</w:t>
      </w:r>
    </w:p>
    <w:p w14:paraId="1FCB6BA5" w14:textId="3B0A9F6B" w:rsidR="00A73982" w:rsidRPr="009A41DE" w:rsidRDefault="00A73982" w:rsidP="00DF4849">
      <w:pPr>
        <w:pStyle w:val="a9"/>
        <w:numPr>
          <w:ilvl w:val="0"/>
          <w:numId w:val="1"/>
        </w:numPr>
        <w:spacing w:before="120" w:after="120" w:line="276" w:lineRule="auto"/>
        <w:jc w:val="center"/>
        <w:rPr>
          <w:rFonts w:ascii="Times New Roman" w:hAnsi="Times New Roman" w:cs="Times New Roman"/>
          <w:sz w:val="20"/>
          <w:szCs w:val="20"/>
        </w:rPr>
      </w:pPr>
      <w:r w:rsidRPr="009A41DE">
        <w:rPr>
          <w:rFonts w:ascii="Times New Roman" w:hAnsi="Times New Roman" w:cs="Times New Roman"/>
          <w:sz w:val="20"/>
          <w:szCs w:val="20"/>
        </w:rPr>
        <w:t xml:space="preserve">Laboratory of Physiological Phosphorus Compound Synthesis. </w:t>
      </w:r>
      <w:r w:rsidR="00562210" w:rsidRPr="009A41DE">
        <w:rPr>
          <w:rFonts w:ascii="Times New Roman" w:hAnsi="Times New Roman" w:cs="Times New Roman"/>
          <w:sz w:val="20"/>
          <w:szCs w:val="20"/>
          <w:lang w:val="en-US"/>
        </w:rPr>
        <w:t xml:space="preserve">V.P. Kukhar Institute of Bioorganic Chemistry and Petrochemistry of the NAS of Ukraine, </w:t>
      </w:r>
      <w:r w:rsidRPr="009A41DE">
        <w:rPr>
          <w:rFonts w:ascii="Times New Roman" w:hAnsi="Times New Roman" w:cs="Times New Roman"/>
          <w:sz w:val="20"/>
          <w:szCs w:val="20"/>
        </w:rPr>
        <w:t xml:space="preserve">UKRAINE, Kyiv, 1, </w:t>
      </w:r>
      <w:r w:rsidR="00AC6E77" w:rsidRPr="00AC6E77">
        <w:rPr>
          <w:rFonts w:ascii="Times New Roman" w:hAnsi="Times New Roman" w:cs="Times New Roman"/>
          <w:sz w:val="20"/>
          <w:szCs w:val="20"/>
        </w:rPr>
        <w:t>Academician Kukhar Str.</w:t>
      </w:r>
      <w:r w:rsidRPr="009A41DE">
        <w:rPr>
          <w:rFonts w:ascii="Times New Roman" w:hAnsi="Times New Roman" w:cs="Times New Roman"/>
          <w:sz w:val="20"/>
          <w:szCs w:val="20"/>
        </w:rPr>
        <w:t xml:space="preserve">, E-mail: </w:t>
      </w:r>
      <w:r w:rsidR="001B0440" w:rsidRPr="001B0440">
        <w:rPr>
          <w:rFonts w:ascii="Times New Roman" w:hAnsi="Times New Roman" w:cs="Times New Roman"/>
          <w:sz w:val="20"/>
          <w:szCs w:val="20"/>
          <w:lang w:val="en-US"/>
        </w:rPr>
        <w:t>O.faiziiev@bpci.kiev.ua</w:t>
      </w:r>
    </w:p>
    <w:p w14:paraId="462C048D" w14:textId="0CBA369F" w:rsidR="00A73982" w:rsidRPr="0042633E" w:rsidRDefault="00A73982" w:rsidP="00DF4849">
      <w:pPr>
        <w:pStyle w:val="a9"/>
        <w:numPr>
          <w:ilvl w:val="0"/>
          <w:numId w:val="1"/>
        </w:numPr>
        <w:spacing w:before="120" w:after="120" w:line="276" w:lineRule="auto"/>
        <w:jc w:val="center"/>
        <w:rPr>
          <w:rFonts w:ascii="Times New Roman" w:hAnsi="Times New Roman" w:cs="Times New Roman"/>
          <w:sz w:val="20"/>
          <w:szCs w:val="20"/>
          <w:u w:val="single"/>
        </w:rPr>
      </w:pPr>
      <w:r w:rsidRPr="0042633E">
        <w:rPr>
          <w:rFonts w:ascii="Times New Roman" w:hAnsi="Times New Roman" w:cs="Times New Roman"/>
          <w:sz w:val="20"/>
          <w:szCs w:val="20"/>
        </w:rPr>
        <w:t xml:space="preserve">Laboratory of Physiological Phosphorus Compound Synthesis. </w:t>
      </w:r>
      <w:r w:rsidRPr="0042633E">
        <w:rPr>
          <w:rFonts w:ascii="Times New Roman" w:hAnsi="Times New Roman" w:cs="Times New Roman"/>
          <w:sz w:val="20"/>
          <w:szCs w:val="20"/>
          <w:lang w:val="en-US"/>
        </w:rPr>
        <w:t xml:space="preserve">V.P. Kukhar Institute of Bioorganic Chemistry and Petrochemistry of the NAS of Ukraine, </w:t>
      </w:r>
      <w:r w:rsidRPr="0042633E">
        <w:rPr>
          <w:rFonts w:ascii="Times New Roman" w:hAnsi="Times New Roman" w:cs="Times New Roman"/>
          <w:sz w:val="20"/>
          <w:szCs w:val="20"/>
        </w:rPr>
        <w:t xml:space="preserve">UKRAINE, Kyiv, 1, </w:t>
      </w:r>
      <w:r w:rsidR="00AC6E77" w:rsidRPr="00AC6E77">
        <w:rPr>
          <w:rFonts w:ascii="Times New Roman" w:hAnsi="Times New Roman" w:cs="Times New Roman"/>
          <w:sz w:val="20"/>
          <w:szCs w:val="20"/>
        </w:rPr>
        <w:t>Academician Kukhar Str.</w:t>
      </w:r>
      <w:r w:rsidRPr="0042633E">
        <w:rPr>
          <w:rFonts w:ascii="Times New Roman" w:hAnsi="Times New Roman" w:cs="Times New Roman"/>
          <w:sz w:val="20"/>
          <w:szCs w:val="20"/>
        </w:rPr>
        <w:t xml:space="preserve">, E-mail: </w:t>
      </w:r>
      <w:hyperlink r:id="rId6" w:history="1">
        <w:r w:rsidR="005E0344" w:rsidRPr="0042633E">
          <w:rPr>
            <w:rStyle w:val="af"/>
            <w:rFonts w:ascii="Times New Roman" w:hAnsi="Times New Roman" w:cs="Times New Roman"/>
            <w:sz w:val="20"/>
            <w:szCs w:val="20"/>
            <w:lang w:val="en-US"/>
          </w:rPr>
          <w:t>Nastya_k11@ukr.net</w:t>
        </w:r>
      </w:hyperlink>
    </w:p>
    <w:p w14:paraId="5EE9F05F" w14:textId="1BEB3EC6" w:rsidR="005E0344" w:rsidRPr="005E0344" w:rsidRDefault="005E0344" w:rsidP="00DF4849">
      <w:pPr>
        <w:pStyle w:val="a9"/>
        <w:numPr>
          <w:ilvl w:val="0"/>
          <w:numId w:val="1"/>
        </w:numPr>
        <w:jc w:val="center"/>
        <w:rPr>
          <w:rFonts w:ascii="Times New Roman" w:hAnsi="Times New Roman" w:cs="Times New Roman"/>
          <w:sz w:val="20"/>
          <w:szCs w:val="20"/>
        </w:rPr>
      </w:pPr>
      <w:r w:rsidRPr="005E0344">
        <w:rPr>
          <w:rFonts w:ascii="Times New Roman" w:hAnsi="Times New Roman" w:cs="Times New Roman"/>
          <w:sz w:val="20"/>
          <w:szCs w:val="20"/>
        </w:rPr>
        <w:t xml:space="preserve">Laboratory of Physiological Phosphorus Compound Synthesis. V.P. Kukhar Institute of Bioorganic Chemistry and Petrochemistry of the NAS of Ukraine, UKRAINE, Kyiv, 1, </w:t>
      </w:r>
      <w:r w:rsidR="00AC6E77" w:rsidRPr="00AC6E77">
        <w:rPr>
          <w:rFonts w:ascii="Times New Roman" w:hAnsi="Times New Roman" w:cs="Times New Roman"/>
          <w:sz w:val="20"/>
          <w:szCs w:val="20"/>
        </w:rPr>
        <w:t>Academician Kukhar Str.</w:t>
      </w:r>
      <w:r w:rsidRPr="005E0344">
        <w:rPr>
          <w:rFonts w:ascii="Times New Roman" w:hAnsi="Times New Roman" w:cs="Times New Roman"/>
          <w:sz w:val="20"/>
          <w:szCs w:val="20"/>
        </w:rPr>
        <w:t>, E-mail: a_vot_i_pdv@ukr.net</w:t>
      </w:r>
    </w:p>
    <w:p w14:paraId="616814BE" w14:textId="7F19C048" w:rsidR="00E57CE6" w:rsidRPr="001020B5" w:rsidRDefault="00D9470E" w:rsidP="00E57CE6">
      <w:pPr>
        <w:spacing w:before="120" w:after="120" w:line="276" w:lineRule="auto"/>
        <w:jc w:val="both"/>
        <w:rPr>
          <w:b/>
          <w:bCs/>
          <w:i/>
          <w:iCs/>
          <w:lang w:val="en-US"/>
        </w:rPr>
      </w:pPr>
      <w:r w:rsidRPr="001020B5">
        <w:rPr>
          <w:rFonts w:ascii="Times New Roman" w:hAnsi="Times New Roman" w:cs="Times New Roman"/>
          <w:b/>
          <w:bCs/>
          <w:i/>
          <w:iCs/>
          <w:lang w:val="en-US"/>
        </w:rPr>
        <w:t>−</w:t>
      </w:r>
      <w:r w:rsidR="002055F4" w:rsidRPr="001020B5">
        <w:rPr>
          <w:rFonts w:ascii="Times New Roman" w:hAnsi="Times New Roman" w:cs="Times New Roman"/>
          <w:b/>
          <w:bCs/>
          <w:i/>
          <w:iCs/>
          <w:lang w:val="en-US"/>
        </w:rPr>
        <w:t xml:space="preserve">Abstract </w:t>
      </w:r>
      <w:r w:rsidR="00DB3D29" w:rsidRPr="001020B5">
        <w:rPr>
          <w:rFonts w:ascii="Times New Roman" w:hAnsi="Times New Roman" w:cs="Times New Roman"/>
          <w:b/>
          <w:bCs/>
          <w:i/>
          <w:iCs/>
          <w:lang w:val="en-US"/>
        </w:rPr>
        <w:t>−</w:t>
      </w:r>
      <w:r w:rsidR="002055F4" w:rsidRPr="001020B5">
        <w:rPr>
          <w:rFonts w:ascii="Times New Roman" w:hAnsi="Times New Roman" w:cs="Times New Roman"/>
          <w:b/>
          <w:bCs/>
          <w:i/>
          <w:iCs/>
          <w:lang w:val="en-US"/>
        </w:rPr>
        <w:t xml:space="preserve"> </w:t>
      </w:r>
      <w:r w:rsidR="00E57CE6" w:rsidRPr="001020B5">
        <w:rPr>
          <w:rFonts w:ascii="Times New Roman" w:hAnsi="Times New Roman" w:cs="Times New Roman"/>
          <w:b/>
          <w:bCs/>
          <w:i/>
          <w:iCs/>
          <w:lang w:val="en-US"/>
        </w:rPr>
        <w:t>A new method for the synthesis of important building blocks</w:t>
      </w:r>
      <w:r w:rsidR="00DB3D29">
        <w:rPr>
          <w:rFonts w:ascii="Times New Roman" w:hAnsi="Times New Roman" w:cs="Times New Roman"/>
          <w:b/>
          <w:bCs/>
          <w:i/>
          <w:iCs/>
        </w:rPr>
        <w:t xml:space="preserve"> </w:t>
      </w:r>
      <w:r w:rsidR="00DB3D29" w:rsidRPr="001020B5">
        <w:rPr>
          <w:rFonts w:ascii="Times New Roman" w:hAnsi="Times New Roman" w:cs="Times New Roman"/>
          <w:b/>
          <w:bCs/>
          <w:i/>
          <w:iCs/>
          <w:lang w:val="en-US"/>
        </w:rPr>
        <w:t>−</w:t>
      </w:r>
      <w:r w:rsidR="00DB3D29">
        <w:rPr>
          <w:rFonts w:ascii="Times New Roman" w:hAnsi="Times New Roman" w:cs="Times New Roman"/>
          <w:b/>
          <w:bCs/>
          <w:i/>
          <w:iCs/>
        </w:rPr>
        <w:t xml:space="preserve"> </w:t>
      </w:r>
      <w:r w:rsidR="00E57CE6" w:rsidRPr="001020B5">
        <w:rPr>
          <w:rFonts w:ascii="Times New Roman" w:hAnsi="Times New Roman" w:cs="Times New Roman"/>
          <w:b/>
          <w:bCs/>
          <w:i/>
          <w:iCs/>
          <w:lang w:val="en-US"/>
        </w:rPr>
        <w:t>enantiomerically pure β-methyl-phenylethylamines</w:t>
      </w:r>
      <w:r w:rsidR="00DB3D29">
        <w:rPr>
          <w:rFonts w:ascii="Times New Roman" w:hAnsi="Times New Roman" w:cs="Times New Roman"/>
          <w:b/>
          <w:bCs/>
          <w:i/>
          <w:iCs/>
        </w:rPr>
        <w:t xml:space="preserve"> </w:t>
      </w:r>
      <w:r w:rsidR="00DB3D29" w:rsidRPr="001020B5">
        <w:rPr>
          <w:rFonts w:ascii="Times New Roman" w:hAnsi="Times New Roman" w:cs="Times New Roman"/>
          <w:b/>
          <w:bCs/>
          <w:i/>
          <w:iCs/>
          <w:lang w:val="en-US"/>
        </w:rPr>
        <w:t>−</w:t>
      </w:r>
      <w:r w:rsidR="00DB3D29">
        <w:rPr>
          <w:rFonts w:ascii="Times New Roman" w:hAnsi="Times New Roman" w:cs="Times New Roman"/>
          <w:b/>
          <w:bCs/>
          <w:i/>
          <w:iCs/>
        </w:rPr>
        <w:t xml:space="preserve"> </w:t>
      </w:r>
      <w:r w:rsidR="00E57CE6" w:rsidRPr="001020B5">
        <w:rPr>
          <w:rFonts w:ascii="Times New Roman" w:hAnsi="Times New Roman" w:cs="Times New Roman"/>
          <w:b/>
          <w:bCs/>
          <w:i/>
          <w:iCs/>
          <w:lang w:val="en-US"/>
        </w:rPr>
        <w:t xml:space="preserve">has been developed. Kinetic dynamic enzymatic resolution methodology was applied at key stages of the synthesis. A </w:t>
      </w:r>
      <w:r w:rsidR="00B3000C" w:rsidRPr="001020B5">
        <w:rPr>
          <w:rFonts w:ascii="Times New Roman" w:hAnsi="Times New Roman" w:cs="Times New Roman"/>
          <w:b/>
          <w:bCs/>
          <w:i/>
          <w:iCs/>
          <w:lang w:val="en-US"/>
        </w:rPr>
        <w:t>do</w:t>
      </w:r>
      <w:r w:rsidR="00B3000C">
        <w:rPr>
          <w:rFonts w:ascii="Times New Roman" w:hAnsi="Times New Roman" w:cs="Times New Roman"/>
          <w:b/>
          <w:bCs/>
          <w:i/>
          <w:iCs/>
          <w:lang w:val="en-US"/>
        </w:rPr>
        <w:t>uble</w:t>
      </w:r>
      <w:r w:rsidR="00E57CE6" w:rsidRPr="001020B5">
        <w:rPr>
          <w:rFonts w:ascii="Times New Roman" w:hAnsi="Times New Roman" w:cs="Times New Roman"/>
          <w:b/>
          <w:bCs/>
          <w:i/>
          <w:iCs/>
          <w:lang w:val="en-US"/>
        </w:rPr>
        <w:t xml:space="preserve"> biocatalytic purification approach was used to achieve </w:t>
      </w:r>
      <w:r w:rsidR="00B3000C">
        <w:rPr>
          <w:rFonts w:ascii="Times New Roman" w:hAnsi="Times New Roman" w:cs="Times New Roman"/>
          <w:b/>
          <w:bCs/>
          <w:i/>
          <w:iCs/>
          <w:lang w:val="en-US"/>
        </w:rPr>
        <w:t xml:space="preserve">high </w:t>
      </w:r>
      <w:r w:rsidR="00E57CE6" w:rsidRPr="001020B5">
        <w:rPr>
          <w:rFonts w:ascii="Times New Roman" w:hAnsi="Times New Roman" w:cs="Times New Roman"/>
          <w:b/>
          <w:bCs/>
          <w:i/>
          <w:iCs/>
          <w:lang w:val="en-US"/>
        </w:rPr>
        <w:t>optical purity of the obtained products. The resulting amines are promising building blocks for the development and production of new pharmaceuticals and biologically active compounds.</w:t>
      </w:r>
    </w:p>
    <w:p w14:paraId="6978E768" w14:textId="056F83C6" w:rsidR="00D9470E" w:rsidRPr="005303A6" w:rsidRDefault="00D9470E" w:rsidP="00817BAB">
      <w:pPr>
        <w:spacing w:before="120" w:after="120" w:line="276" w:lineRule="auto"/>
        <w:jc w:val="both"/>
        <w:rPr>
          <w:rFonts w:ascii="Times New Roman" w:hAnsi="Times New Roman" w:cs="Times New Roman"/>
        </w:rPr>
      </w:pPr>
      <w:r w:rsidRPr="005303A6">
        <w:rPr>
          <w:rFonts w:ascii="Times New Roman" w:hAnsi="Times New Roman" w:cs="Times New Roman"/>
          <w:lang w:val="en-US"/>
        </w:rPr>
        <w:t>−Кеуwords -</w:t>
      </w:r>
      <w:r w:rsidR="00A52C93" w:rsidRPr="005303A6">
        <w:rPr>
          <w:rFonts w:ascii="Times New Roman" w:hAnsi="Times New Roman" w:cs="Times New Roman"/>
          <w:lang w:val="en-US"/>
        </w:rPr>
        <w:t xml:space="preserve"> biocatalysis;</w:t>
      </w:r>
      <w:r w:rsidR="009C5CDB" w:rsidRPr="005303A6">
        <w:rPr>
          <w:rFonts w:ascii="Times New Roman" w:hAnsi="Times New Roman" w:cs="Times New Roman"/>
          <w:lang w:val="en-US"/>
        </w:rPr>
        <w:t xml:space="preserve"> chiral 3-arylbutanoic acids;</w:t>
      </w:r>
      <w:r w:rsidR="00A52C93" w:rsidRPr="005303A6">
        <w:rPr>
          <w:rFonts w:ascii="Times New Roman" w:hAnsi="Times New Roman" w:cs="Times New Roman"/>
          <w:lang w:val="en-US"/>
        </w:rPr>
        <w:t xml:space="preserve"> chiral </w:t>
      </w:r>
      <w:r w:rsidR="004C2826" w:rsidRPr="005303A6">
        <w:rPr>
          <w:rFonts w:ascii="Symbol" w:hAnsi="Symbol" w:cs="Times New Roman"/>
          <w:lang w:val="en-US"/>
        </w:rPr>
        <w:t>b-</w:t>
      </w:r>
      <w:r w:rsidR="00A52C93" w:rsidRPr="005303A6">
        <w:rPr>
          <w:rFonts w:ascii="Times New Roman" w:hAnsi="Times New Roman" w:cs="Times New Roman"/>
          <w:lang w:val="en-US"/>
        </w:rPr>
        <w:t>methyl phenylamines; lipase; enzymatic resolution, optical activity</w:t>
      </w:r>
    </w:p>
    <w:p w14:paraId="734CF6FC" w14:textId="7796B367" w:rsidR="009F5F66" w:rsidRDefault="00D95ACB" w:rsidP="00817BAB">
      <w:pPr>
        <w:spacing w:before="120" w:after="120" w:line="276" w:lineRule="auto"/>
        <w:jc w:val="center"/>
        <w:rPr>
          <w:rFonts w:ascii="Times New Roman" w:hAnsi="Times New Roman" w:cs="Times New Roman"/>
          <w:b/>
          <w:bCs/>
          <w:sz w:val="24"/>
          <w:szCs w:val="24"/>
        </w:rPr>
      </w:pPr>
      <w:r w:rsidRPr="00D95ACB">
        <w:rPr>
          <w:rFonts w:ascii="Times New Roman" w:hAnsi="Times New Roman" w:cs="Times New Roman"/>
          <w:b/>
          <w:bCs/>
          <w:sz w:val="24"/>
          <w:szCs w:val="24"/>
        </w:rPr>
        <w:t>Introduction</w:t>
      </w:r>
    </w:p>
    <w:p w14:paraId="1C49690B" w14:textId="634F0422" w:rsidR="00FA1CAC" w:rsidRPr="00FA1CAC" w:rsidRDefault="00FA1CAC" w:rsidP="00FA1CAC">
      <w:pPr>
        <w:spacing w:before="120" w:after="120" w:line="276" w:lineRule="auto"/>
        <w:ind w:firstLine="708"/>
        <w:jc w:val="both"/>
        <w:rPr>
          <w:rFonts w:ascii="Times New Roman" w:hAnsi="Times New Roman" w:cs="Times New Roman"/>
          <w:sz w:val="24"/>
          <w:szCs w:val="24"/>
          <w:lang w:val="en-US"/>
        </w:rPr>
      </w:pPr>
      <w:r w:rsidRPr="00FA1CAC">
        <w:rPr>
          <w:rFonts w:ascii="Times New Roman" w:hAnsi="Times New Roman" w:cs="Times New Roman"/>
          <w:sz w:val="24"/>
          <w:szCs w:val="24"/>
          <w:lang w:val="en-US"/>
        </w:rPr>
        <w:t>Chiral amines are well-known key structural elements of both natural biologically active compounds and various pharmaceuticals [1-3]. Amines containing a β-methyl stereogenic center are present in many bioactive substances and medicinal drugs [4-6]. Among them are physiologically active compounds and pharmaceuticals such as Lorcaserin, a commercially available drug for obesity treatment, as well as biarylpropylsulfonamides and NPS-1392</w:t>
      </w:r>
      <w:r w:rsidR="009F3582">
        <w:rPr>
          <w:rFonts w:ascii="Times New Roman" w:hAnsi="Times New Roman" w:cs="Times New Roman"/>
          <w:sz w:val="24"/>
          <w:szCs w:val="24"/>
        </w:rPr>
        <w:t xml:space="preserve"> </w:t>
      </w:r>
      <w:r w:rsidR="009F3582" w:rsidRPr="001020B5">
        <w:rPr>
          <w:rFonts w:ascii="Times New Roman" w:hAnsi="Times New Roman" w:cs="Times New Roman"/>
          <w:b/>
          <w:bCs/>
          <w:i/>
          <w:iCs/>
          <w:lang w:val="en-US"/>
        </w:rPr>
        <w:t>−</w:t>
      </w:r>
      <w:r w:rsidR="009F3582">
        <w:rPr>
          <w:rFonts w:ascii="Times New Roman" w:hAnsi="Times New Roman" w:cs="Times New Roman"/>
          <w:sz w:val="24"/>
          <w:szCs w:val="24"/>
        </w:rPr>
        <w:t xml:space="preserve"> </w:t>
      </w:r>
      <w:r w:rsidRPr="00FA1CAC">
        <w:rPr>
          <w:rFonts w:ascii="Times New Roman" w:hAnsi="Times New Roman" w:cs="Times New Roman"/>
          <w:sz w:val="24"/>
          <w:szCs w:val="24"/>
          <w:lang w:val="en-US"/>
        </w:rPr>
        <w:t>bioactive compounds that play a crucial role in the development of central nervous system disorders such as schizophrenia, autism, epilepsy, Parkinson’s disease, Alzheimer’s disease, and amyotrophic lateral sclerosis</w:t>
      </w:r>
      <w:r w:rsidR="00B50637">
        <w:rPr>
          <w:rFonts w:ascii="Times New Roman" w:hAnsi="Times New Roman" w:cs="Times New Roman"/>
          <w:sz w:val="24"/>
          <w:szCs w:val="24"/>
        </w:rPr>
        <w:t xml:space="preserve"> (</w:t>
      </w:r>
      <w:r w:rsidR="00B50637" w:rsidRPr="002C6841">
        <w:rPr>
          <w:rFonts w:ascii="Times New Roman" w:hAnsi="Times New Roman" w:cs="Times New Roman"/>
          <w:sz w:val="24"/>
          <w:szCs w:val="24"/>
          <w:lang w:val="en-US"/>
        </w:rPr>
        <w:t>Scheme 1</w:t>
      </w:r>
      <w:r w:rsidR="00B50637">
        <w:rPr>
          <w:rFonts w:ascii="Times New Roman" w:hAnsi="Times New Roman" w:cs="Times New Roman"/>
          <w:sz w:val="24"/>
          <w:szCs w:val="24"/>
        </w:rPr>
        <w:t>)</w:t>
      </w:r>
      <w:r w:rsidRPr="00FA1CAC">
        <w:rPr>
          <w:rFonts w:ascii="Times New Roman" w:hAnsi="Times New Roman" w:cs="Times New Roman"/>
          <w:sz w:val="24"/>
          <w:szCs w:val="24"/>
          <w:lang w:val="en-US"/>
        </w:rPr>
        <w:t xml:space="preserve"> [4-6].</w:t>
      </w:r>
    </w:p>
    <w:p w14:paraId="2A06B6F4" w14:textId="28B91CBE" w:rsidR="00697ED1" w:rsidRDefault="00B0234B" w:rsidP="00B0234B">
      <w:pPr>
        <w:spacing w:before="120" w:after="120" w:line="276" w:lineRule="auto"/>
        <w:ind w:left="708"/>
        <w:jc w:val="center"/>
        <w:rPr>
          <w:rFonts w:ascii="Times New Roman" w:hAnsi="Times New Roman" w:cs="Times New Roman"/>
          <w:sz w:val="24"/>
          <w:szCs w:val="24"/>
        </w:rPr>
      </w:pPr>
      <w:r w:rsidRPr="00B0234B">
        <w:rPr>
          <w:rFonts w:ascii="Times New Roman" w:hAnsi="Times New Roman" w:cs="Times New Roman"/>
          <w:sz w:val="24"/>
          <w:szCs w:val="24"/>
        </w:rPr>
        <w:object w:dxaOrig="8669" w:dyaOrig="4800" w14:anchorId="43A103F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9.45pt;height:188.35pt" o:ole="">
            <v:imagedata r:id="rId7" o:title=""/>
          </v:shape>
          <o:OLEObject Type="Embed" ProgID="ISISServer" ShapeID="_x0000_i1025" DrawAspect="Content" ObjectID="_1801298641" r:id="rId8"/>
        </w:object>
      </w:r>
    </w:p>
    <w:p w14:paraId="0D2D10DE" w14:textId="0B29F90F" w:rsidR="00697ED1" w:rsidRPr="002C6841" w:rsidRDefault="00B0234B" w:rsidP="002C6841">
      <w:pPr>
        <w:spacing w:before="120" w:after="120" w:line="276" w:lineRule="auto"/>
        <w:ind w:left="708"/>
        <w:jc w:val="center"/>
        <w:rPr>
          <w:rFonts w:ascii="Times New Roman" w:hAnsi="Times New Roman" w:cs="Times New Roman"/>
          <w:sz w:val="24"/>
          <w:szCs w:val="24"/>
          <w:lang w:val="en-US"/>
        </w:rPr>
      </w:pPr>
      <w:r w:rsidRPr="002C6841">
        <w:rPr>
          <w:rFonts w:ascii="Times New Roman" w:hAnsi="Times New Roman" w:cs="Times New Roman"/>
          <w:sz w:val="24"/>
          <w:szCs w:val="24"/>
          <w:lang w:val="en-US"/>
        </w:rPr>
        <w:t xml:space="preserve">Scheme 1. </w:t>
      </w:r>
      <w:r w:rsidR="002C6841" w:rsidRPr="002C6841">
        <w:rPr>
          <w:rFonts w:ascii="Times New Roman" w:hAnsi="Times New Roman" w:cs="Times New Roman"/>
          <w:sz w:val="24"/>
          <w:szCs w:val="24"/>
          <w:lang w:val="en-US"/>
        </w:rPr>
        <w:t>Examples of pharmaceuticals and physiologically active compounds containing a β-methyl-ethylamine fragment.</w:t>
      </w:r>
    </w:p>
    <w:p w14:paraId="68617A16" w14:textId="77777777" w:rsidR="00D649D0" w:rsidRPr="00D649D0" w:rsidRDefault="00D649D0" w:rsidP="00D649D0">
      <w:pPr>
        <w:spacing w:before="120" w:after="120" w:line="276" w:lineRule="auto"/>
        <w:ind w:firstLine="708"/>
        <w:jc w:val="both"/>
        <w:rPr>
          <w:rFonts w:ascii="Times New Roman" w:hAnsi="Times New Roman" w:cs="Times New Roman"/>
          <w:sz w:val="24"/>
          <w:szCs w:val="24"/>
          <w:lang w:val="en-US"/>
        </w:rPr>
      </w:pPr>
      <w:r w:rsidRPr="00D649D0">
        <w:rPr>
          <w:rFonts w:ascii="Times New Roman" w:hAnsi="Times New Roman" w:cs="Times New Roman"/>
          <w:sz w:val="24"/>
          <w:szCs w:val="24"/>
          <w:lang w:val="en-US"/>
        </w:rPr>
        <w:t xml:space="preserve">In most cases, optically active β-methyl-phenylethylamine building blocks are obtained using asymmetric hydrogenation methods with Ru- and Rh-catalysts [7,8]. However, this method often has </w:t>
      </w:r>
      <w:r w:rsidRPr="00D649D0">
        <w:rPr>
          <w:rFonts w:ascii="Times New Roman" w:hAnsi="Times New Roman" w:cs="Times New Roman"/>
          <w:sz w:val="24"/>
          <w:szCs w:val="24"/>
          <w:lang w:val="en-US"/>
        </w:rPr>
        <w:lastRenderedPageBreak/>
        <w:t>certain drawbacks, such as the high cost of these catalysts, the inability to obtain both enantiomers of the target compound, and the fact that these compounds are typically produced only in small, milligram-scale quantities. Other methods explored for the synthesis of β-aryl-propylamines include chiral column separation, fractional crystallization, organocatalysis, and biocatalytic approaches. However, in all these cases, the enantioselectivity and chemical yields remained moderate [9-12].</w:t>
      </w:r>
    </w:p>
    <w:p w14:paraId="681BE97E" w14:textId="77777777" w:rsidR="00E313F1" w:rsidRPr="00E313F1" w:rsidRDefault="00E313F1" w:rsidP="00E313F1">
      <w:pPr>
        <w:spacing w:before="120" w:after="120" w:line="276" w:lineRule="auto"/>
        <w:ind w:firstLine="708"/>
        <w:jc w:val="both"/>
        <w:rPr>
          <w:rFonts w:ascii="Times New Roman" w:hAnsi="Times New Roman" w:cs="Times New Roman"/>
          <w:bCs/>
          <w:sz w:val="24"/>
          <w:szCs w:val="24"/>
          <w:lang w:val="en-US"/>
        </w:rPr>
      </w:pPr>
      <w:r w:rsidRPr="00E313F1">
        <w:rPr>
          <w:rFonts w:ascii="Times New Roman" w:hAnsi="Times New Roman" w:cs="Times New Roman"/>
          <w:bCs/>
          <w:sz w:val="24"/>
          <w:szCs w:val="24"/>
          <w:lang w:val="en-US"/>
        </w:rPr>
        <w:t>Biocatalytic synthesis reactions are among the most economically advantageous transformations in synthetic organic chemistry, as the starting materials are usually produced on a large scale from inexpensive sources or are commercially available at a low cost. Another advantage of this method is the use of water as a solvent for these reactions. Water is one of the most environmentally friendly, inexpensive, and widely available solvents. Additionally, biocatalysts themselves are always of biological origin, derived from bacteria, fungi, or living cells. The conditions for enzymatic reactions are typically mild and environmentally friendly, making such approaches a key aspect of "green chemistry" [13].</w:t>
      </w:r>
    </w:p>
    <w:p w14:paraId="7582B2A3" w14:textId="0251ABBE" w:rsidR="0043017B" w:rsidRPr="0043017B" w:rsidRDefault="0043017B" w:rsidP="0043017B">
      <w:pPr>
        <w:spacing w:before="120" w:after="120" w:line="276" w:lineRule="auto"/>
        <w:ind w:firstLine="708"/>
        <w:jc w:val="both"/>
        <w:rPr>
          <w:rFonts w:ascii="Times New Roman" w:hAnsi="Times New Roman" w:cs="Times New Roman"/>
          <w:sz w:val="24"/>
          <w:szCs w:val="24"/>
          <w:lang w:val="en-US"/>
        </w:rPr>
      </w:pPr>
      <w:r w:rsidRPr="0043017B">
        <w:rPr>
          <w:rFonts w:ascii="Times New Roman" w:hAnsi="Times New Roman" w:cs="Times New Roman"/>
          <w:sz w:val="24"/>
          <w:szCs w:val="24"/>
          <w:lang w:val="en-US"/>
        </w:rPr>
        <w:t>Thus, in our work, we employed this approach to obtain enantiomerically pure β-methyl-phenylethylamines. To achieve this goal, a multi-step synthetic scheme was developed, incorporating enzymatic hydrolysis of racemic 3-arylbutanoic acids at the key stage (</w:t>
      </w:r>
      <w:r w:rsidR="00FB37CD" w:rsidRPr="005303A6">
        <w:rPr>
          <w:rFonts w:ascii="Times New Roman" w:hAnsi="Times New Roman" w:cs="Times New Roman"/>
          <w:sz w:val="24"/>
          <w:szCs w:val="24"/>
          <w:lang w:val="en-US"/>
        </w:rPr>
        <w:t>Scheme</w:t>
      </w:r>
      <w:r w:rsidR="00FB37CD" w:rsidRPr="00371A61">
        <w:rPr>
          <w:rFonts w:ascii="Times New Roman" w:hAnsi="Times New Roman" w:cs="Times New Roman"/>
          <w:sz w:val="24"/>
          <w:szCs w:val="24"/>
        </w:rPr>
        <w:t xml:space="preserve"> </w:t>
      </w:r>
      <w:r w:rsidRPr="0043017B">
        <w:rPr>
          <w:rFonts w:ascii="Times New Roman" w:hAnsi="Times New Roman" w:cs="Times New Roman"/>
          <w:sz w:val="24"/>
          <w:szCs w:val="24"/>
          <w:lang w:val="en-US"/>
        </w:rPr>
        <w:t>2).</w:t>
      </w:r>
    </w:p>
    <w:p w14:paraId="407FE036" w14:textId="3834064A" w:rsidR="00051437" w:rsidRDefault="00051437" w:rsidP="00051437">
      <w:pPr>
        <w:spacing w:before="120" w:after="120" w:line="276" w:lineRule="auto"/>
        <w:ind w:firstLine="708"/>
        <w:jc w:val="center"/>
      </w:pPr>
      <w:r>
        <w:object w:dxaOrig="10170" w:dyaOrig="1725" w14:anchorId="04C960AC">
          <v:shape id="_x0000_i1026" type="#_x0000_t75" style="width:406.3pt;height:69.1pt" o:ole="">
            <v:imagedata r:id="rId9" o:title=""/>
          </v:shape>
          <o:OLEObject Type="Embed" ProgID="ISISServer" ShapeID="_x0000_i1026" DrawAspect="Content" ObjectID="_1801298642" r:id="rId10"/>
        </w:object>
      </w:r>
    </w:p>
    <w:p w14:paraId="031F083A" w14:textId="3D94A866" w:rsidR="00051437" w:rsidRPr="00B64627" w:rsidRDefault="00051437" w:rsidP="00051437">
      <w:pPr>
        <w:spacing w:before="120" w:after="120" w:line="276" w:lineRule="auto"/>
        <w:ind w:firstLine="708"/>
        <w:jc w:val="center"/>
        <w:rPr>
          <w:rFonts w:ascii="Times New Roman" w:hAnsi="Times New Roman" w:cs="Times New Roman"/>
          <w:b/>
          <w:bCs/>
          <w:sz w:val="24"/>
          <w:szCs w:val="24"/>
        </w:rPr>
      </w:pPr>
      <w:r w:rsidRPr="005303A6">
        <w:rPr>
          <w:rFonts w:ascii="Times New Roman" w:hAnsi="Times New Roman" w:cs="Times New Roman"/>
          <w:sz w:val="24"/>
          <w:szCs w:val="24"/>
          <w:lang w:val="en-US"/>
        </w:rPr>
        <w:t>Scheme</w:t>
      </w:r>
      <w:r w:rsidRPr="00371A61">
        <w:rPr>
          <w:rFonts w:ascii="Times New Roman" w:hAnsi="Times New Roman" w:cs="Times New Roman"/>
          <w:sz w:val="24"/>
          <w:szCs w:val="24"/>
        </w:rPr>
        <w:t xml:space="preserve"> </w:t>
      </w:r>
      <w:r>
        <w:rPr>
          <w:rFonts w:ascii="Times New Roman" w:hAnsi="Times New Roman" w:cs="Times New Roman"/>
          <w:sz w:val="24"/>
          <w:szCs w:val="24"/>
        </w:rPr>
        <w:t>2</w:t>
      </w:r>
      <w:r w:rsidRPr="007B4523">
        <w:rPr>
          <w:rFonts w:ascii="Times New Roman" w:hAnsi="Times New Roman" w:cs="Times New Roman"/>
          <w:sz w:val="24"/>
          <w:szCs w:val="24"/>
        </w:rPr>
        <w:t xml:space="preserve">. </w:t>
      </w:r>
      <w:r w:rsidR="007B4523" w:rsidRPr="007B4523">
        <w:rPr>
          <w:rFonts w:ascii="Times New Roman" w:hAnsi="Times New Roman" w:cs="Times New Roman"/>
          <w:sz w:val="24"/>
          <w:szCs w:val="24"/>
          <w:lang w:val="en-US"/>
        </w:rPr>
        <w:t>Retrosynthesis of β-methyl-phenylethylamines.</w:t>
      </w:r>
    </w:p>
    <w:p w14:paraId="0DDEB33D" w14:textId="77777777" w:rsidR="00086577" w:rsidRPr="002C41EF" w:rsidRDefault="00086577" w:rsidP="00086577">
      <w:pPr>
        <w:spacing w:before="120" w:after="120" w:line="276" w:lineRule="auto"/>
        <w:ind w:firstLine="708"/>
        <w:jc w:val="center"/>
        <w:rPr>
          <w:rFonts w:ascii="Times New Roman" w:hAnsi="Times New Roman" w:cs="Times New Roman"/>
          <w:b/>
          <w:bCs/>
          <w:sz w:val="24"/>
          <w:szCs w:val="24"/>
          <w:lang w:val="en-US"/>
        </w:rPr>
      </w:pPr>
      <w:r w:rsidRPr="002C41EF">
        <w:rPr>
          <w:rFonts w:ascii="Times New Roman" w:hAnsi="Times New Roman" w:cs="Times New Roman"/>
          <w:b/>
          <w:bCs/>
          <w:sz w:val="24"/>
          <w:szCs w:val="24"/>
          <w:lang w:val="en-US"/>
        </w:rPr>
        <w:t>Results and discussion</w:t>
      </w:r>
    </w:p>
    <w:p w14:paraId="6D1B24DF" w14:textId="3A232654" w:rsidR="00FB37CD" w:rsidRPr="00FB37CD" w:rsidRDefault="00FB37CD" w:rsidP="00FB37CD">
      <w:pPr>
        <w:spacing w:before="120" w:after="120" w:line="276" w:lineRule="auto"/>
        <w:ind w:firstLine="708"/>
        <w:jc w:val="both"/>
        <w:rPr>
          <w:rFonts w:ascii="Times New Roman" w:hAnsi="Times New Roman" w:cs="Times New Roman"/>
          <w:sz w:val="24"/>
          <w:szCs w:val="24"/>
          <w:lang w:val="en-US"/>
        </w:rPr>
      </w:pPr>
      <w:r w:rsidRPr="00FB37CD">
        <w:rPr>
          <w:rFonts w:ascii="Times New Roman" w:hAnsi="Times New Roman" w:cs="Times New Roman"/>
          <w:sz w:val="24"/>
          <w:szCs w:val="24"/>
          <w:lang w:val="en-US"/>
        </w:rPr>
        <w:t xml:space="preserve">Racemic esters of 3-arylbutanoic acids </w:t>
      </w:r>
      <w:r w:rsidRPr="00FB37CD">
        <w:rPr>
          <w:rFonts w:ascii="Times New Roman" w:hAnsi="Times New Roman" w:cs="Times New Roman"/>
          <w:b/>
          <w:bCs/>
          <w:sz w:val="24"/>
          <w:szCs w:val="24"/>
          <w:lang w:val="en-US"/>
        </w:rPr>
        <w:t>2a–</w:t>
      </w:r>
      <w:r w:rsidR="00D51C98">
        <w:rPr>
          <w:rFonts w:ascii="Times New Roman" w:hAnsi="Times New Roman" w:cs="Times New Roman"/>
          <w:b/>
          <w:bCs/>
          <w:sz w:val="24"/>
          <w:szCs w:val="24"/>
          <w:lang w:val="en-US"/>
        </w:rPr>
        <w:t>h</w:t>
      </w:r>
      <w:r w:rsidRPr="00FB37CD">
        <w:rPr>
          <w:rFonts w:ascii="Times New Roman" w:hAnsi="Times New Roman" w:cs="Times New Roman"/>
          <w:sz w:val="24"/>
          <w:szCs w:val="24"/>
          <w:lang w:val="en-US"/>
        </w:rPr>
        <w:t xml:space="preserve"> were synthesized using our previously reported method [14], following a two-step procedure outlined in </w:t>
      </w:r>
      <w:r w:rsidRPr="005303A6">
        <w:rPr>
          <w:rFonts w:ascii="Times New Roman" w:hAnsi="Times New Roman" w:cs="Times New Roman"/>
          <w:sz w:val="24"/>
          <w:szCs w:val="24"/>
          <w:lang w:val="en-US"/>
        </w:rPr>
        <w:t>Scheme</w:t>
      </w:r>
      <w:r w:rsidRPr="00371A61">
        <w:rPr>
          <w:rFonts w:ascii="Times New Roman" w:hAnsi="Times New Roman" w:cs="Times New Roman"/>
          <w:sz w:val="24"/>
          <w:szCs w:val="24"/>
        </w:rPr>
        <w:t xml:space="preserve"> </w:t>
      </w:r>
      <w:r w:rsidRPr="00FB37CD">
        <w:rPr>
          <w:rFonts w:ascii="Times New Roman" w:hAnsi="Times New Roman" w:cs="Times New Roman"/>
          <w:sz w:val="24"/>
          <w:szCs w:val="24"/>
          <w:lang w:val="en-US"/>
        </w:rPr>
        <w:t>3 below.</w:t>
      </w:r>
    </w:p>
    <w:p w14:paraId="6F53A9FE" w14:textId="043DE23D" w:rsidR="00607C50" w:rsidRDefault="00D51C98" w:rsidP="00D61D8D">
      <w:pPr>
        <w:spacing w:before="120" w:after="120" w:line="276" w:lineRule="auto"/>
        <w:jc w:val="center"/>
        <w:rPr>
          <w:lang w:val="en-US"/>
        </w:rPr>
      </w:pPr>
      <w:r>
        <w:object w:dxaOrig="13245" w:dyaOrig="2670" w14:anchorId="0A8275AC">
          <v:shape id="_x0000_i1027" type="#_x0000_t75" style="width:478.95pt;height:96.75pt" o:ole="">
            <v:imagedata r:id="rId11" o:title=""/>
          </v:shape>
          <o:OLEObject Type="Embed" ProgID="ISISServer" ShapeID="_x0000_i1027" DrawAspect="Content" ObjectID="_1801298643" r:id="rId12"/>
        </w:object>
      </w:r>
    </w:p>
    <w:tbl>
      <w:tblPr>
        <w:tblStyle w:val="af1"/>
        <w:tblW w:w="0" w:type="auto"/>
        <w:jc w:val="center"/>
        <w:tblLook w:val="04A0" w:firstRow="1" w:lastRow="0" w:firstColumn="1" w:lastColumn="0" w:noHBand="0" w:noVBand="1"/>
      </w:tblPr>
      <w:tblGrid>
        <w:gridCol w:w="1418"/>
        <w:gridCol w:w="1843"/>
        <w:gridCol w:w="1984"/>
      </w:tblGrid>
      <w:tr w:rsidR="000A71B2" w:rsidRPr="000A71B2" w14:paraId="7D49D274" w14:textId="77777777" w:rsidTr="00E26948">
        <w:trPr>
          <w:jc w:val="center"/>
        </w:trPr>
        <w:tc>
          <w:tcPr>
            <w:tcW w:w="1418" w:type="dxa"/>
          </w:tcPr>
          <w:p w14:paraId="3075D2DB" w14:textId="789677A3" w:rsidR="000A71B2" w:rsidRPr="000A71B2" w:rsidRDefault="000A71B2" w:rsidP="00D146DF">
            <w:pPr>
              <w:spacing w:after="120" w:line="276" w:lineRule="auto"/>
              <w:jc w:val="center"/>
              <w:rPr>
                <w:rFonts w:ascii="Times New Roman" w:hAnsi="Times New Roman" w:cs="Times New Roman"/>
                <w:sz w:val="24"/>
                <w:szCs w:val="24"/>
              </w:rPr>
            </w:pPr>
            <w:r w:rsidRPr="000A71B2">
              <w:rPr>
                <w:rFonts w:ascii="Times New Roman" w:hAnsi="Times New Roman" w:cs="Times New Roman"/>
                <w:sz w:val="24"/>
                <w:szCs w:val="24"/>
              </w:rPr>
              <w:t>№</w:t>
            </w:r>
          </w:p>
        </w:tc>
        <w:tc>
          <w:tcPr>
            <w:tcW w:w="1843" w:type="dxa"/>
          </w:tcPr>
          <w:p w14:paraId="3326EE35" w14:textId="2C0A2C2A" w:rsidR="000A71B2" w:rsidRPr="000A71B2" w:rsidRDefault="000A71B2" w:rsidP="00D146DF">
            <w:pPr>
              <w:spacing w:after="120" w:line="276" w:lineRule="auto"/>
              <w:jc w:val="center"/>
              <w:rPr>
                <w:rFonts w:ascii="Times New Roman" w:hAnsi="Times New Roman" w:cs="Times New Roman"/>
                <w:sz w:val="24"/>
                <w:szCs w:val="24"/>
                <w:lang w:val="en-US"/>
              </w:rPr>
            </w:pPr>
            <w:r w:rsidRPr="00371A61">
              <w:rPr>
                <w:rFonts w:ascii="Times New Roman" w:hAnsi="Times New Roman" w:cs="Times New Roman"/>
                <w:b/>
                <w:bCs/>
                <w:i/>
                <w:iCs/>
                <w:sz w:val="24"/>
                <w:szCs w:val="24"/>
                <w:lang w:val="en-US"/>
              </w:rPr>
              <w:t>C</w:t>
            </w:r>
            <w:r w:rsidRPr="00371A61">
              <w:rPr>
                <w:rFonts w:ascii="Times New Roman" w:hAnsi="Times New Roman" w:cs="Times New Roman"/>
                <w:b/>
                <w:bCs/>
                <w:i/>
                <w:iCs/>
                <w:sz w:val="24"/>
                <w:szCs w:val="24"/>
              </w:rPr>
              <w:t>ompound</w:t>
            </w:r>
          </w:p>
        </w:tc>
        <w:tc>
          <w:tcPr>
            <w:tcW w:w="1984" w:type="dxa"/>
          </w:tcPr>
          <w:p w14:paraId="778D2824" w14:textId="1D4D0F57" w:rsidR="000A71B2" w:rsidRPr="000A71B2" w:rsidRDefault="000A71B2" w:rsidP="00D146DF">
            <w:pPr>
              <w:spacing w:after="120" w:line="276" w:lineRule="auto"/>
              <w:jc w:val="center"/>
              <w:rPr>
                <w:rFonts w:ascii="Times New Roman" w:hAnsi="Times New Roman" w:cs="Times New Roman"/>
                <w:sz w:val="24"/>
                <w:szCs w:val="24"/>
                <w:lang w:val="en-US"/>
              </w:rPr>
            </w:pPr>
            <w:r w:rsidRPr="00371A61">
              <w:rPr>
                <w:rFonts w:ascii="Times New Roman" w:hAnsi="Times New Roman" w:cs="Times New Roman"/>
                <w:b/>
                <w:bCs/>
                <w:i/>
                <w:iCs/>
                <w:sz w:val="24"/>
                <w:szCs w:val="24"/>
                <w:lang w:val="en-US"/>
              </w:rPr>
              <w:t>R</w:t>
            </w:r>
          </w:p>
        </w:tc>
      </w:tr>
      <w:tr w:rsidR="00337E34" w:rsidRPr="000A71B2" w14:paraId="61CC8A79" w14:textId="77777777" w:rsidTr="00E26948">
        <w:trPr>
          <w:jc w:val="center"/>
        </w:trPr>
        <w:tc>
          <w:tcPr>
            <w:tcW w:w="1418" w:type="dxa"/>
          </w:tcPr>
          <w:p w14:paraId="141BA334" w14:textId="681FE774" w:rsidR="00337E34" w:rsidRPr="000A71B2" w:rsidRDefault="000A71B2" w:rsidP="00D146DF">
            <w:pPr>
              <w:spacing w:after="120" w:line="276"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843" w:type="dxa"/>
          </w:tcPr>
          <w:p w14:paraId="0350CD7F" w14:textId="102C271A" w:rsidR="00337E34" w:rsidRPr="000A71B2" w:rsidRDefault="00AA2515"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w:t>
            </w:r>
            <w:r w:rsidR="000A71B2">
              <w:rPr>
                <w:rFonts w:ascii="Times New Roman" w:hAnsi="Times New Roman" w:cs="Times New Roman"/>
                <w:sz w:val="24"/>
                <w:szCs w:val="24"/>
                <w:lang w:val="en-US"/>
              </w:rPr>
              <w:t>a</w:t>
            </w:r>
          </w:p>
        </w:tc>
        <w:tc>
          <w:tcPr>
            <w:tcW w:w="1984" w:type="dxa"/>
          </w:tcPr>
          <w:p w14:paraId="4DE83F2D" w14:textId="4F686DA2" w:rsidR="00337E34" w:rsidRPr="000A71B2" w:rsidRDefault="0030057C"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H</w:t>
            </w:r>
          </w:p>
        </w:tc>
      </w:tr>
      <w:tr w:rsidR="00337E34" w:rsidRPr="000A71B2" w14:paraId="7884FE68" w14:textId="77777777" w:rsidTr="00E26948">
        <w:trPr>
          <w:jc w:val="center"/>
        </w:trPr>
        <w:tc>
          <w:tcPr>
            <w:tcW w:w="1418" w:type="dxa"/>
          </w:tcPr>
          <w:p w14:paraId="7EE92EBA" w14:textId="2AFF33F2" w:rsidR="00337E34" w:rsidRPr="000A71B2" w:rsidRDefault="000A71B2" w:rsidP="00D146DF">
            <w:pPr>
              <w:spacing w:after="120" w:line="276"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1843" w:type="dxa"/>
          </w:tcPr>
          <w:p w14:paraId="52B28F8E" w14:textId="4BAA417E" w:rsidR="00337E34" w:rsidRPr="000A71B2" w:rsidRDefault="00AA2515"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w:t>
            </w:r>
            <w:r w:rsidR="000A71B2">
              <w:rPr>
                <w:rFonts w:ascii="Times New Roman" w:hAnsi="Times New Roman" w:cs="Times New Roman"/>
                <w:sz w:val="24"/>
                <w:szCs w:val="24"/>
                <w:lang w:val="en-US"/>
              </w:rPr>
              <w:t>b</w:t>
            </w:r>
          </w:p>
        </w:tc>
        <w:tc>
          <w:tcPr>
            <w:tcW w:w="1984" w:type="dxa"/>
          </w:tcPr>
          <w:p w14:paraId="273A0956" w14:textId="3492C7B2" w:rsidR="00337E34" w:rsidRPr="000A71B2" w:rsidRDefault="009B097F"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2-F</w:t>
            </w:r>
          </w:p>
        </w:tc>
      </w:tr>
      <w:tr w:rsidR="00337E34" w:rsidRPr="000A71B2" w14:paraId="775EA5A6" w14:textId="77777777" w:rsidTr="00E26948">
        <w:trPr>
          <w:jc w:val="center"/>
        </w:trPr>
        <w:tc>
          <w:tcPr>
            <w:tcW w:w="1418" w:type="dxa"/>
          </w:tcPr>
          <w:p w14:paraId="2120D7A4" w14:textId="1B78867C" w:rsidR="00337E34" w:rsidRPr="000A71B2" w:rsidRDefault="000A71B2" w:rsidP="00D146DF">
            <w:pPr>
              <w:spacing w:after="120" w:line="276"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1843" w:type="dxa"/>
          </w:tcPr>
          <w:p w14:paraId="03FD6BCC" w14:textId="448D56EA" w:rsidR="00337E34" w:rsidRPr="000A71B2" w:rsidRDefault="00AA2515"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w:t>
            </w:r>
            <w:r w:rsidR="000A71B2">
              <w:rPr>
                <w:rFonts w:ascii="Times New Roman" w:hAnsi="Times New Roman" w:cs="Times New Roman"/>
                <w:sz w:val="24"/>
                <w:szCs w:val="24"/>
                <w:lang w:val="en-US"/>
              </w:rPr>
              <w:t>c</w:t>
            </w:r>
          </w:p>
        </w:tc>
        <w:tc>
          <w:tcPr>
            <w:tcW w:w="1984" w:type="dxa"/>
          </w:tcPr>
          <w:p w14:paraId="2C1D33F2" w14:textId="18C6ED7E" w:rsidR="00337E34" w:rsidRPr="000A71B2" w:rsidRDefault="009B097F"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4-F</w:t>
            </w:r>
          </w:p>
        </w:tc>
      </w:tr>
      <w:tr w:rsidR="009203FE" w:rsidRPr="000A71B2" w14:paraId="0C20587D" w14:textId="77777777" w:rsidTr="00E26948">
        <w:trPr>
          <w:jc w:val="center"/>
        </w:trPr>
        <w:tc>
          <w:tcPr>
            <w:tcW w:w="1418" w:type="dxa"/>
          </w:tcPr>
          <w:p w14:paraId="29FA7C2E" w14:textId="0BB5D421" w:rsidR="009203FE" w:rsidRPr="009203FE" w:rsidRDefault="009203FE"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w:t>
            </w:r>
          </w:p>
        </w:tc>
        <w:tc>
          <w:tcPr>
            <w:tcW w:w="1843" w:type="dxa"/>
          </w:tcPr>
          <w:p w14:paraId="097AC682" w14:textId="05FAF833" w:rsidR="009203FE" w:rsidRDefault="009203FE"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2d</w:t>
            </w:r>
          </w:p>
        </w:tc>
        <w:tc>
          <w:tcPr>
            <w:tcW w:w="1984" w:type="dxa"/>
          </w:tcPr>
          <w:p w14:paraId="461E1BE1" w14:textId="7E43D7AC" w:rsidR="009203FE" w:rsidRDefault="009203FE"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4-Br</w:t>
            </w:r>
          </w:p>
        </w:tc>
      </w:tr>
      <w:tr w:rsidR="00337E34" w:rsidRPr="000A71B2" w14:paraId="65996379" w14:textId="77777777" w:rsidTr="00E26948">
        <w:trPr>
          <w:jc w:val="center"/>
        </w:trPr>
        <w:tc>
          <w:tcPr>
            <w:tcW w:w="1418" w:type="dxa"/>
          </w:tcPr>
          <w:p w14:paraId="0505D03D" w14:textId="29CE9198" w:rsidR="00337E34" w:rsidRPr="009203FE" w:rsidRDefault="00773D9B"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9203FE">
              <w:rPr>
                <w:rFonts w:ascii="Times New Roman" w:hAnsi="Times New Roman" w:cs="Times New Roman"/>
                <w:sz w:val="24"/>
                <w:szCs w:val="24"/>
                <w:lang w:val="en-US"/>
              </w:rPr>
              <w:t>5</w:t>
            </w:r>
          </w:p>
        </w:tc>
        <w:tc>
          <w:tcPr>
            <w:tcW w:w="1843" w:type="dxa"/>
          </w:tcPr>
          <w:p w14:paraId="4B125C3F" w14:textId="39B2DEA6" w:rsidR="00337E34" w:rsidRPr="000A71B2" w:rsidRDefault="009203FE"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2e</w:t>
            </w:r>
          </w:p>
        </w:tc>
        <w:tc>
          <w:tcPr>
            <w:tcW w:w="1984" w:type="dxa"/>
          </w:tcPr>
          <w:p w14:paraId="1A69BD8C" w14:textId="2F2D8A02" w:rsidR="00337E34" w:rsidRPr="000A71B2" w:rsidRDefault="009B097F"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3-CF</w:t>
            </w:r>
            <w:r w:rsidRPr="009B097F">
              <w:rPr>
                <w:rFonts w:ascii="Times New Roman" w:hAnsi="Times New Roman" w:cs="Times New Roman"/>
                <w:sz w:val="24"/>
                <w:szCs w:val="24"/>
                <w:vertAlign w:val="subscript"/>
                <w:lang w:val="en-US"/>
              </w:rPr>
              <w:t>3</w:t>
            </w:r>
          </w:p>
        </w:tc>
      </w:tr>
      <w:tr w:rsidR="00337E34" w:rsidRPr="000A71B2" w14:paraId="1C307FD7" w14:textId="77777777" w:rsidTr="00E26948">
        <w:trPr>
          <w:jc w:val="center"/>
        </w:trPr>
        <w:tc>
          <w:tcPr>
            <w:tcW w:w="1418" w:type="dxa"/>
          </w:tcPr>
          <w:p w14:paraId="4889FAF7" w14:textId="427FBA01" w:rsidR="00337E34" w:rsidRPr="009203FE" w:rsidRDefault="009203FE"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6</w:t>
            </w:r>
          </w:p>
        </w:tc>
        <w:tc>
          <w:tcPr>
            <w:tcW w:w="1843" w:type="dxa"/>
          </w:tcPr>
          <w:p w14:paraId="706D9FAF" w14:textId="17B7FC2F" w:rsidR="00337E34" w:rsidRPr="000A71B2" w:rsidRDefault="009203FE"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2f</w:t>
            </w:r>
          </w:p>
        </w:tc>
        <w:tc>
          <w:tcPr>
            <w:tcW w:w="1984" w:type="dxa"/>
          </w:tcPr>
          <w:p w14:paraId="3893E121" w14:textId="7F8A3E06" w:rsidR="00337E34" w:rsidRPr="000A71B2" w:rsidRDefault="009B097F"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4-Cl</w:t>
            </w:r>
          </w:p>
        </w:tc>
      </w:tr>
      <w:tr w:rsidR="00337E34" w:rsidRPr="000A71B2" w14:paraId="741C5B7E" w14:textId="77777777" w:rsidTr="00E26948">
        <w:trPr>
          <w:jc w:val="center"/>
        </w:trPr>
        <w:tc>
          <w:tcPr>
            <w:tcW w:w="1418" w:type="dxa"/>
          </w:tcPr>
          <w:p w14:paraId="0BA50E36" w14:textId="2385BC4B" w:rsidR="00337E34" w:rsidRPr="009203FE" w:rsidRDefault="009203FE"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7</w:t>
            </w:r>
          </w:p>
        </w:tc>
        <w:tc>
          <w:tcPr>
            <w:tcW w:w="1843" w:type="dxa"/>
          </w:tcPr>
          <w:p w14:paraId="561EDC72" w14:textId="78DCFC61" w:rsidR="00337E34" w:rsidRPr="000A71B2" w:rsidRDefault="009203FE"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2g</w:t>
            </w:r>
          </w:p>
        </w:tc>
        <w:tc>
          <w:tcPr>
            <w:tcW w:w="1984" w:type="dxa"/>
          </w:tcPr>
          <w:p w14:paraId="78FBEF68" w14:textId="21D27820" w:rsidR="00337E34" w:rsidRPr="000A71B2" w:rsidRDefault="009B097F"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4-OMe</w:t>
            </w:r>
          </w:p>
        </w:tc>
      </w:tr>
      <w:tr w:rsidR="00337E34" w:rsidRPr="000A71B2" w14:paraId="5FC193FA" w14:textId="77777777" w:rsidTr="00E26948">
        <w:trPr>
          <w:jc w:val="center"/>
        </w:trPr>
        <w:tc>
          <w:tcPr>
            <w:tcW w:w="1418" w:type="dxa"/>
          </w:tcPr>
          <w:p w14:paraId="7EEEF492" w14:textId="647B148D" w:rsidR="00337E34" w:rsidRPr="009203FE" w:rsidRDefault="009203FE"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8</w:t>
            </w:r>
          </w:p>
        </w:tc>
        <w:tc>
          <w:tcPr>
            <w:tcW w:w="1843" w:type="dxa"/>
          </w:tcPr>
          <w:p w14:paraId="3029725C" w14:textId="660F5112" w:rsidR="00337E34" w:rsidRPr="000A71B2" w:rsidRDefault="009203FE"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2h</w:t>
            </w:r>
          </w:p>
        </w:tc>
        <w:tc>
          <w:tcPr>
            <w:tcW w:w="1984" w:type="dxa"/>
          </w:tcPr>
          <w:p w14:paraId="41150DDC" w14:textId="0C6B9445" w:rsidR="00337E34" w:rsidRPr="000A71B2" w:rsidRDefault="00D83E07" w:rsidP="00D146DF">
            <w:pPr>
              <w:spacing w:after="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4-CN</w:t>
            </w:r>
          </w:p>
        </w:tc>
      </w:tr>
    </w:tbl>
    <w:p w14:paraId="423752B7" w14:textId="2890ADC1" w:rsidR="00371A61" w:rsidRPr="004C1892" w:rsidRDefault="00A96494" w:rsidP="00F703A4">
      <w:pPr>
        <w:spacing w:before="120" w:after="120" w:line="276" w:lineRule="auto"/>
        <w:jc w:val="center"/>
        <w:rPr>
          <w:rFonts w:ascii="Times New Roman" w:hAnsi="Times New Roman" w:cs="Times New Roman"/>
          <w:sz w:val="24"/>
          <w:szCs w:val="24"/>
          <w:lang w:val="en-US"/>
        </w:rPr>
      </w:pPr>
      <w:r w:rsidRPr="004C1892">
        <w:rPr>
          <w:rFonts w:ascii="Times New Roman" w:hAnsi="Times New Roman" w:cs="Times New Roman"/>
          <w:sz w:val="24"/>
          <w:szCs w:val="24"/>
          <w:lang w:val="en-US"/>
        </w:rPr>
        <w:lastRenderedPageBreak/>
        <w:t xml:space="preserve">Scheme </w:t>
      </w:r>
      <w:r w:rsidR="00051437" w:rsidRPr="004C1892">
        <w:rPr>
          <w:rFonts w:ascii="Times New Roman" w:hAnsi="Times New Roman" w:cs="Times New Roman"/>
          <w:sz w:val="24"/>
          <w:szCs w:val="24"/>
          <w:lang w:val="en-US"/>
        </w:rPr>
        <w:t>3</w:t>
      </w:r>
      <w:r w:rsidR="00371A61" w:rsidRPr="004C1892">
        <w:rPr>
          <w:rFonts w:ascii="Times New Roman" w:hAnsi="Times New Roman" w:cs="Times New Roman"/>
          <w:sz w:val="24"/>
          <w:szCs w:val="24"/>
          <w:lang w:val="en-US"/>
        </w:rPr>
        <w:t>. Synthesis of racemic esters of 3-arylbutanoic acids.</w:t>
      </w:r>
    </w:p>
    <w:p w14:paraId="04937021" w14:textId="77777777" w:rsidR="00371A61" w:rsidRDefault="00371A61" w:rsidP="00F703A4">
      <w:pPr>
        <w:spacing w:before="120" w:after="120" w:line="276" w:lineRule="auto"/>
        <w:jc w:val="both"/>
        <w:rPr>
          <w:rFonts w:ascii="Times New Roman" w:hAnsi="Times New Roman" w:cs="Times New Roman"/>
          <w:sz w:val="24"/>
          <w:szCs w:val="24"/>
          <w:lang w:val="en-US"/>
        </w:rPr>
      </w:pPr>
    </w:p>
    <w:p w14:paraId="697335B8" w14:textId="07D97A2D" w:rsidR="009715B7" w:rsidRPr="009715B7" w:rsidRDefault="009715B7" w:rsidP="009715B7">
      <w:pPr>
        <w:spacing w:before="120" w:after="120" w:line="276" w:lineRule="auto"/>
        <w:ind w:firstLine="708"/>
        <w:jc w:val="both"/>
        <w:rPr>
          <w:rFonts w:ascii="Times New Roman" w:hAnsi="Times New Roman" w:cs="Times New Roman"/>
          <w:sz w:val="24"/>
          <w:szCs w:val="24"/>
          <w:lang w:val="en-US"/>
        </w:rPr>
      </w:pPr>
      <w:r w:rsidRPr="009715B7">
        <w:rPr>
          <w:rFonts w:ascii="Times New Roman" w:hAnsi="Times New Roman" w:cs="Times New Roman"/>
          <w:sz w:val="24"/>
          <w:szCs w:val="24"/>
          <w:lang w:val="en-US"/>
        </w:rPr>
        <w:t xml:space="preserve">In the first step of the synthesis, esters of unsaturated arylcarboxylic acids were obtained via the Horner–Wittig reaction, starting from the corresponding substituted acetophenones and ethyl 2-(diethoxyphosphoryl)acetate, followed by hydrogenation in the presence of palladium hydroxide. As a result, ethyl 3-arylbutanoates </w:t>
      </w:r>
      <w:r w:rsidRPr="009715B7">
        <w:rPr>
          <w:rFonts w:ascii="Times New Roman" w:hAnsi="Times New Roman" w:cs="Times New Roman"/>
          <w:b/>
          <w:bCs/>
          <w:sz w:val="24"/>
          <w:szCs w:val="24"/>
          <w:lang w:val="en-US"/>
        </w:rPr>
        <w:t>2a–</w:t>
      </w:r>
      <w:r w:rsidR="00E43394">
        <w:rPr>
          <w:rFonts w:ascii="Times New Roman" w:hAnsi="Times New Roman" w:cs="Times New Roman"/>
          <w:b/>
          <w:bCs/>
          <w:sz w:val="24"/>
          <w:szCs w:val="24"/>
          <w:lang w:val="en-US"/>
        </w:rPr>
        <w:t>h</w:t>
      </w:r>
      <w:r w:rsidRPr="009715B7">
        <w:rPr>
          <w:rFonts w:ascii="Times New Roman" w:hAnsi="Times New Roman" w:cs="Times New Roman"/>
          <w:sz w:val="24"/>
          <w:szCs w:val="24"/>
          <w:lang w:val="en-US"/>
        </w:rPr>
        <w:t xml:space="preserve"> were obtained with a 90% yield and were used in further transformations without additional purification.</w:t>
      </w:r>
    </w:p>
    <w:p w14:paraId="276B5356" w14:textId="5823610E" w:rsidR="00DE403E" w:rsidRDefault="00E43394" w:rsidP="005C38EB">
      <w:pPr>
        <w:spacing w:before="120" w:after="120" w:line="276" w:lineRule="auto"/>
        <w:jc w:val="center"/>
        <w:rPr>
          <w:lang w:val="en-US"/>
        </w:rPr>
      </w:pPr>
      <w:r>
        <w:object w:dxaOrig="13035" w:dyaOrig="2895" w14:anchorId="3618B9E9">
          <v:shape id="_x0000_i1028" type="#_x0000_t75" style="width:478.95pt;height:106.4pt" o:ole="">
            <v:imagedata r:id="rId13" o:title=""/>
          </v:shape>
          <o:OLEObject Type="Embed" ProgID="ISISServer" ShapeID="_x0000_i1028" DrawAspect="Content" ObjectID="_1801298644" r:id="rId14"/>
        </w:object>
      </w:r>
    </w:p>
    <w:tbl>
      <w:tblPr>
        <w:tblStyle w:val="af1"/>
        <w:tblW w:w="0" w:type="auto"/>
        <w:tblLook w:val="04A0" w:firstRow="1" w:lastRow="0" w:firstColumn="1" w:lastColumn="0" w:noHBand="0" w:noVBand="1"/>
      </w:tblPr>
      <w:tblGrid>
        <w:gridCol w:w="1367"/>
        <w:gridCol w:w="1367"/>
        <w:gridCol w:w="1367"/>
        <w:gridCol w:w="1367"/>
        <w:gridCol w:w="1367"/>
        <w:gridCol w:w="1368"/>
        <w:gridCol w:w="1368"/>
      </w:tblGrid>
      <w:tr w:rsidR="00A46615" w14:paraId="547D8C0C" w14:textId="77777777" w:rsidTr="0021207B">
        <w:tc>
          <w:tcPr>
            <w:tcW w:w="1367" w:type="dxa"/>
            <w:vMerge w:val="restart"/>
          </w:tcPr>
          <w:p w14:paraId="6807B505" w14:textId="48939DFD" w:rsidR="00A46615" w:rsidRDefault="00A46615" w:rsidP="000D5765">
            <w:pPr>
              <w:spacing w:before="120" w:line="276" w:lineRule="auto"/>
              <w:jc w:val="center"/>
              <w:rPr>
                <w:lang w:val="en-US"/>
              </w:rPr>
            </w:pPr>
            <w:r w:rsidRPr="005B3F2A">
              <w:rPr>
                <w:rFonts w:ascii="Times New Roman" w:hAnsi="Times New Roman" w:cs="Times New Roman"/>
                <w:b/>
                <w:bCs/>
                <w:i/>
                <w:iCs/>
                <w:sz w:val="24"/>
                <w:szCs w:val="24"/>
                <w:lang w:val="en-US"/>
              </w:rPr>
              <w:t>Comp</w:t>
            </w:r>
            <w:r>
              <w:rPr>
                <w:rFonts w:ascii="Times New Roman" w:hAnsi="Times New Roman" w:cs="Times New Roman"/>
                <w:b/>
                <w:bCs/>
                <w:i/>
                <w:iCs/>
                <w:sz w:val="24"/>
                <w:szCs w:val="24"/>
                <w:lang w:val="en-US"/>
              </w:rPr>
              <w:t>o</w:t>
            </w:r>
            <w:r w:rsidRPr="005B3F2A">
              <w:rPr>
                <w:rFonts w:ascii="Times New Roman" w:hAnsi="Times New Roman" w:cs="Times New Roman"/>
                <w:b/>
                <w:bCs/>
                <w:i/>
                <w:iCs/>
                <w:sz w:val="24"/>
                <w:szCs w:val="24"/>
                <w:lang w:val="en-US"/>
              </w:rPr>
              <w:t>und</w:t>
            </w:r>
          </w:p>
        </w:tc>
        <w:tc>
          <w:tcPr>
            <w:tcW w:w="4101" w:type="dxa"/>
            <w:gridSpan w:val="3"/>
          </w:tcPr>
          <w:p w14:paraId="38909D7B" w14:textId="2B63212E" w:rsidR="00A46615" w:rsidRDefault="00A46615" w:rsidP="000D5765">
            <w:pPr>
              <w:spacing w:before="120" w:line="276" w:lineRule="auto"/>
              <w:jc w:val="center"/>
              <w:rPr>
                <w:lang w:val="en-US"/>
              </w:rPr>
            </w:pPr>
            <w:r w:rsidRPr="005B3F2A">
              <w:rPr>
                <w:rFonts w:ascii="Times New Roman" w:hAnsi="Times New Roman" w:cs="Times New Roman"/>
                <w:b/>
                <w:bCs/>
                <w:i/>
                <w:iCs/>
                <w:sz w:val="24"/>
                <w:szCs w:val="24"/>
                <w:lang w:val="en-US"/>
              </w:rPr>
              <w:t>(R)-Ester</w:t>
            </w:r>
          </w:p>
        </w:tc>
        <w:tc>
          <w:tcPr>
            <w:tcW w:w="2735" w:type="dxa"/>
            <w:gridSpan w:val="2"/>
          </w:tcPr>
          <w:p w14:paraId="66B160BE" w14:textId="0B29D66F" w:rsidR="00A46615" w:rsidRDefault="00A46615" w:rsidP="000D5765">
            <w:pPr>
              <w:spacing w:before="120" w:line="276" w:lineRule="auto"/>
              <w:jc w:val="center"/>
              <w:rPr>
                <w:lang w:val="en-US"/>
              </w:rPr>
            </w:pPr>
            <w:r w:rsidRPr="005B3F2A">
              <w:rPr>
                <w:rFonts w:ascii="Times New Roman" w:hAnsi="Times New Roman" w:cs="Times New Roman"/>
                <w:b/>
                <w:bCs/>
                <w:i/>
                <w:iCs/>
                <w:sz w:val="24"/>
                <w:szCs w:val="24"/>
                <w:lang w:val="en-US"/>
              </w:rPr>
              <w:t>(S)</w:t>
            </w:r>
            <w:r w:rsidRPr="005B3F2A">
              <w:rPr>
                <w:rFonts w:ascii="Times New Roman" w:hAnsi="Times New Roman" w:cs="Times New Roman"/>
                <w:b/>
                <w:bCs/>
                <w:i/>
                <w:iCs/>
                <w:sz w:val="24"/>
                <w:szCs w:val="24"/>
              </w:rPr>
              <w:t>-</w:t>
            </w:r>
            <w:r w:rsidRPr="005B3F2A">
              <w:rPr>
                <w:rFonts w:ascii="Times New Roman" w:hAnsi="Times New Roman" w:cs="Times New Roman"/>
                <w:b/>
                <w:bCs/>
                <w:i/>
                <w:iCs/>
                <w:sz w:val="24"/>
                <w:szCs w:val="24"/>
                <w:lang w:val="en-US"/>
              </w:rPr>
              <w:t>Acid</w:t>
            </w:r>
          </w:p>
        </w:tc>
        <w:tc>
          <w:tcPr>
            <w:tcW w:w="1368" w:type="dxa"/>
            <w:vMerge w:val="restart"/>
          </w:tcPr>
          <w:p w14:paraId="3DD94D76" w14:textId="12DDBC3B" w:rsidR="00A46615" w:rsidRDefault="00A46615" w:rsidP="000D5765">
            <w:pPr>
              <w:spacing w:before="120" w:line="276" w:lineRule="auto"/>
              <w:jc w:val="center"/>
              <w:rPr>
                <w:lang w:val="en-US"/>
              </w:rPr>
            </w:pPr>
            <w:r w:rsidRPr="005B3F2A">
              <w:rPr>
                <w:rFonts w:ascii="Times New Roman" w:hAnsi="Times New Roman" w:cs="Times New Roman"/>
                <w:b/>
                <w:bCs/>
                <w:i/>
                <w:iCs/>
                <w:sz w:val="24"/>
                <w:szCs w:val="24"/>
                <w:lang w:val="en-US"/>
              </w:rPr>
              <w:t>E</w:t>
            </w:r>
            <w:r w:rsidRPr="005B3F2A">
              <w:rPr>
                <w:rFonts w:ascii="Times New Roman" w:hAnsi="Times New Roman" w:cs="Times New Roman"/>
                <w:b/>
                <w:bCs/>
                <w:i/>
                <w:iCs/>
                <w:sz w:val="24"/>
                <w:szCs w:val="24"/>
                <w:vertAlign w:val="subscript"/>
                <w:lang w:val="en-US"/>
              </w:rPr>
              <w:t>a</w:t>
            </w:r>
          </w:p>
        </w:tc>
      </w:tr>
      <w:tr w:rsidR="00A46615" w14:paraId="63D13243" w14:textId="77777777" w:rsidTr="005B3F2A">
        <w:tc>
          <w:tcPr>
            <w:tcW w:w="1367" w:type="dxa"/>
            <w:vMerge/>
          </w:tcPr>
          <w:p w14:paraId="6F727C94" w14:textId="77777777" w:rsidR="00A46615" w:rsidRDefault="00A46615" w:rsidP="000D5765">
            <w:pPr>
              <w:spacing w:before="120" w:line="276" w:lineRule="auto"/>
              <w:jc w:val="center"/>
              <w:rPr>
                <w:lang w:val="en-US"/>
              </w:rPr>
            </w:pPr>
          </w:p>
        </w:tc>
        <w:tc>
          <w:tcPr>
            <w:tcW w:w="1367" w:type="dxa"/>
          </w:tcPr>
          <w:p w14:paraId="162219E7" w14:textId="5F8AD5DC" w:rsidR="00A46615" w:rsidRPr="007C141A" w:rsidRDefault="00A46615" w:rsidP="000D5765">
            <w:pPr>
              <w:spacing w:before="120" w:line="276" w:lineRule="auto"/>
              <w:jc w:val="center"/>
              <w:rPr>
                <w:rFonts w:ascii="Times New Roman" w:hAnsi="Times New Roman" w:cs="Times New Roman"/>
                <w:lang w:val="en-US"/>
              </w:rPr>
            </w:pPr>
            <w:r w:rsidRPr="007C141A">
              <w:rPr>
                <w:rFonts w:ascii="Times New Roman" w:hAnsi="Times New Roman" w:cs="Times New Roman"/>
                <w:sz w:val="24"/>
                <w:szCs w:val="24"/>
                <w:lang w:val="en-US"/>
              </w:rPr>
              <w:t>R</w:t>
            </w:r>
          </w:p>
        </w:tc>
        <w:tc>
          <w:tcPr>
            <w:tcW w:w="1367" w:type="dxa"/>
          </w:tcPr>
          <w:p w14:paraId="35486831" w14:textId="144F5164" w:rsidR="00A46615" w:rsidRPr="007C141A" w:rsidRDefault="007C141A" w:rsidP="000D5765">
            <w:pPr>
              <w:spacing w:before="120" w:line="276" w:lineRule="auto"/>
              <w:jc w:val="center"/>
              <w:rPr>
                <w:rFonts w:ascii="Times New Roman" w:hAnsi="Times New Roman" w:cs="Times New Roman"/>
                <w:lang w:val="en-US"/>
              </w:rPr>
            </w:pPr>
            <w:r w:rsidRPr="005B3F2A">
              <w:rPr>
                <w:rFonts w:ascii="Times New Roman" w:hAnsi="Times New Roman" w:cs="Times New Roman"/>
                <w:bCs/>
                <w:i/>
                <w:iCs/>
              </w:rPr>
              <w:t>Yield,%</w:t>
            </w:r>
          </w:p>
        </w:tc>
        <w:tc>
          <w:tcPr>
            <w:tcW w:w="1367" w:type="dxa"/>
          </w:tcPr>
          <w:p w14:paraId="35D1FF43" w14:textId="119EC655" w:rsidR="00A46615" w:rsidRPr="007C141A" w:rsidRDefault="007C141A" w:rsidP="000D5765">
            <w:pPr>
              <w:spacing w:before="120" w:line="276" w:lineRule="auto"/>
              <w:jc w:val="center"/>
              <w:rPr>
                <w:rFonts w:ascii="Times New Roman" w:hAnsi="Times New Roman" w:cs="Times New Roman"/>
                <w:lang w:val="en-US"/>
              </w:rPr>
            </w:pPr>
            <w:r w:rsidRPr="005B3F2A">
              <w:rPr>
                <w:rFonts w:ascii="Times New Roman" w:hAnsi="Times New Roman" w:cs="Times New Roman"/>
                <w:bCs/>
                <w:i/>
                <w:iCs/>
                <w:sz w:val="24"/>
                <w:szCs w:val="24"/>
                <w:lang w:val="en-US"/>
              </w:rPr>
              <w:t>ee, %</w:t>
            </w:r>
          </w:p>
        </w:tc>
        <w:tc>
          <w:tcPr>
            <w:tcW w:w="1367" w:type="dxa"/>
          </w:tcPr>
          <w:p w14:paraId="543A708D" w14:textId="7C46E061" w:rsidR="00A46615" w:rsidRPr="007C141A" w:rsidRDefault="007C141A" w:rsidP="000D5765">
            <w:pPr>
              <w:spacing w:before="120" w:line="276" w:lineRule="auto"/>
              <w:jc w:val="center"/>
              <w:rPr>
                <w:rFonts w:ascii="Times New Roman" w:hAnsi="Times New Roman" w:cs="Times New Roman"/>
                <w:lang w:val="en-US"/>
              </w:rPr>
            </w:pPr>
            <w:r w:rsidRPr="005B3F2A">
              <w:rPr>
                <w:rFonts w:ascii="Times New Roman" w:hAnsi="Times New Roman" w:cs="Times New Roman"/>
                <w:bCs/>
                <w:i/>
                <w:iCs/>
                <w:sz w:val="24"/>
                <w:szCs w:val="24"/>
              </w:rPr>
              <w:t>Yield,%</w:t>
            </w:r>
          </w:p>
        </w:tc>
        <w:tc>
          <w:tcPr>
            <w:tcW w:w="1368" w:type="dxa"/>
          </w:tcPr>
          <w:p w14:paraId="60FCA870" w14:textId="3BB5F9A5" w:rsidR="00A46615" w:rsidRPr="007C141A" w:rsidRDefault="007C141A" w:rsidP="000D5765">
            <w:pPr>
              <w:spacing w:before="120" w:line="276" w:lineRule="auto"/>
              <w:jc w:val="center"/>
              <w:rPr>
                <w:rFonts w:ascii="Times New Roman" w:hAnsi="Times New Roman" w:cs="Times New Roman"/>
                <w:lang w:val="en-US"/>
              </w:rPr>
            </w:pPr>
            <w:r w:rsidRPr="005B3F2A">
              <w:rPr>
                <w:rFonts w:ascii="Times New Roman" w:hAnsi="Times New Roman" w:cs="Times New Roman"/>
                <w:bCs/>
                <w:i/>
                <w:iCs/>
                <w:sz w:val="24"/>
                <w:szCs w:val="24"/>
                <w:lang w:val="en-US"/>
              </w:rPr>
              <w:t>ee, %</w:t>
            </w:r>
          </w:p>
        </w:tc>
        <w:tc>
          <w:tcPr>
            <w:tcW w:w="1368" w:type="dxa"/>
            <w:vMerge/>
          </w:tcPr>
          <w:p w14:paraId="57D6BB02" w14:textId="77777777" w:rsidR="00A46615" w:rsidRDefault="00A46615" w:rsidP="000D5765">
            <w:pPr>
              <w:spacing w:before="120" w:line="276" w:lineRule="auto"/>
              <w:jc w:val="center"/>
              <w:rPr>
                <w:lang w:val="en-US"/>
              </w:rPr>
            </w:pPr>
          </w:p>
        </w:tc>
      </w:tr>
      <w:tr w:rsidR="008977BA" w14:paraId="26C1508E" w14:textId="77777777" w:rsidTr="005B3F2A">
        <w:tc>
          <w:tcPr>
            <w:tcW w:w="1367" w:type="dxa"/>
          </w:tcPr>
          <w:p w14:paraId="6B821BD0" w14:textId="529AFBCE" w:rsidR="008977BA" w:rsidRPr="00452F70" w:rsidRDefault="008977BA" w:rsidP="000D5765">
            <w:pPr>
              <w:spacing w:before="120" w:line="276" w:lineRule="auto"/>
              <w:jc w:val="center"/>
              <w:rPr>
                <w:rFonts w:ascii="Times New Roman" w:hAnsi="Times New Roman" w:cs="Times New Roman"/>
                <w:sz w:val="24"/>
                <w:szCs w:val="24"/>
                <w:lang w:val="en-US"/>
              </w:rPr>
            </w:pPr>
            <w:r w:rsidRPr="00452F70">
              <w:rPr>
                <w:rFonts w:ascii="Times New Roman" w:hAnsi="Times New Roman" w:cs="Times New Roman"/>
                <w:sz w:val="24"/>
                <w:szCs w:val="24"/>
                <w:lang w:val="en-US"/>
              </w:rPr>
              <w:t>2a</w:t>
            </w:r>
          </w:p>
        </w:tc>
        <w:tc>
          <w:tcPr>
            <w:tcW w:w="1367" w:type="dxa"/>
          </w:tcPr>
          <w:p w14:paraId="7971F4D8" w14:textId="4AA5D3F8" w:rsidR="008977BA" w:rsidRDefault="008977BA" w:rsidP="000D5765">
            <w:pPr>
              <w:spacing w:before="120" w:line="276" w:lineRule="auto"/>
              <w:jc w:val="center"/>
              <w:rPr>
                <w:lang w:val="en-US"/>
              </w:rPr>
            </w:pPr>
            <w:r>
              <w:rPr>
                <w:rFonts w:ascii="Times New Roman" w:hAnsi="Times New Roman" w:cs="Times New Roman"/>
                <w:sz w:val="24"/>
                <w:szCs w:val="24"/>
                <w:lang w:val="en-US"/>
              </w:rPr>
              <w:t>H</w:t>
            </w:r>
          </w:p>
        </w:tc>
        <w:tc>
          <w:tcPr>
            <w:tcW w:w="1367" w:type="dxa"/>
          </w:tcPr>
          <w:p w14:paraId="23CAED18" w14:textId="15B1CF78" w:rsidR="008977BA" w:rsidRPr="00FE0C31" w:rsidRDefault="00555308"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45</w:t>
            </w:r>
          </w:p>
        </w:tc>
        <w:tc>
          <w:tcPr>
            <w:tcW w:w="1367" w:type="dxa"/>
          </w:tcPr>
          <w:p w14:paraId="3AF6777A" w14:textId="46A58FC8" w:rsidR="008977BA" w:rsidRPr="00FE0C31" w:rsidRDefault="00555308"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91</w:t>
            </w:r>
          </w:p>
        </w:tc>
        <w:tc>
          <w:tcPr>
            <w:tcW w:w="1367" w:type="dxa"/>
          </w:tcPr>
          <w:p w14:paraId="1C526148" w14:textId="3A8B4B43" w:rsidR="008977BA" w:rsidRPr="00FE0C31" w:rsidRDefault="00F1654F"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41</w:t>
            </w:r>
          </w:p>
        </w:tc>
        <w:tc>
          <w:tcPr>
            <w:tcW w:w="1368" w:type="dxa"/>
          </w:tcPr>
          <w:p w14:paraId="1F6AD875" w14:textId="1728195B" w:rsidR="008977BA" w:rsidRPr="00FE0C31" w:rsidRDefault="00F1654F"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90</w:t>
            </w:r>
          </w:p>
        </w:tc>
        <w:tc>
          <w:tcPr>
            <w:tcW w:w="1368" w:type="dxa"/>
          </w:tcPr>
          <w:p w14:paraId="60FEB70D" w14:textId="09065DE9" w:rsidR="008977BA" w:rsidRPr="00FE0C31" w:rsidRDefault="00286234" w:rsidP="000D5765">
            <w:pPr>
              <w:spacing w:before="120" w:line="276" w:lineRule="auto"/>
              <w:jc w:val="center"/>
              <w:rPr>
                <w:rFonts w:ascii="Times New Roman" w:hAnsi="Times New Roman" w:cs="Times New Roman"/>
                <w:sz w:val="24"/>
                <w:szCs w:val="24"/>
                <w:lang w:val="en-US"/>
              </w:rPr>
            </w:pPr>
            <w:r w:rsidRPr="00E43394">
              <w:rPr>
                <w:rFonts w:ascii="Times New Roman" w:hAnsi="Times New Roman" w:cs="Times New Roman"/>
                <w:bCs/>
                <w:sz w:val="24"/>
                <w:szCs w:val="24"/>
                <w:lang w:val="en-US"/>
              </w:rPr>
              <w:t>&gt;100</w:t>
            </w:r>
          </w:p>
        </w:tc>
      </w:tr>
      <w:tr w:rsidR="008977BA" w14:paraId="1E95FDBB" w14:textId="77777777" w:rsidTr="005B3F2A">
        <w:tc>
          <w:tcPr>
            <w:tcW w:w="1367" w:type="dxa"/>
          </w:tcPr>
          <w:p w14:paraId="613C2177" w14:textId="1EBADED6" w:rsidR="008977BA" w:rsidRPr="00452F70" w:rsidRDefault="008977BA" w:rsidP="000D5765">
            <w:pPr>
              <w:spacing w:before="120" w:line="276" w:lineRule="auto"/>
              <w:jc w:val="center"/>
              <w:rPr>
                <w:rFonts w:ascii="Times New Roman" w:hAnsi="Times New Roman" w:cs="Times New Roman"/>
                <w:sz w:val="24"/>
                <w:szCs w:val="24"/>
                <w:lang w:val="en-US"/>
              </w:rPr>
            </w:pPr>
            <w:r w:rsidRPr="00452F70">
              <w:rPr>
                <w:rFonts w:ascii="Times New Roman" w:hAnsi="Times New Roman" w:cs="Times New Roman"/>
                <w:sz w:val="24"/>
                <w:szCs w:val="24"/>
                <w:lang w:val="en-US"/>
              </w:rPr>
              <w:t>2b</w:t>
            </w:r>
          </w:p>
        </w:tc>
        <w:tc>
          <w:tcPr>
            <w:tcW w:w="1367" w:type="dxa"/>
          </w:tcPr>
          <w:p w14:paraId="5ADCAFD1" w14:textId="56C1B340" w:rsidR="008977BA" w:rsidRDefault="008977BA" w:rsidP="000D5765">
            <w:pPr>
              <w:spacing w:before="120" w:line="276" w:lineRule="auto"/>
              <w:jc w:val="center"/>
              <w:rPr>
                <w:lang w:val="en-US"/>
              </w:rPr>
            </w:pPr>
            <w:r>
              <w:rPr>
                <w:rFonts w:ascii="Times New Roman" w:hAnsi="Times New Roman" w:cs="Times New Roman"/>
                <w:sz w:val="24"/>
                <w:szCs w:val="24"/>
                <w:lang w:val="en-US"/>
              </w:rPr>
              <w:t>2-F</w:t>
            </w:r>
          </w:p>
        </w:tc>
        <w:tc>
          <w:tcPr>
            <w:tcW w:w="1367" w:type="dxa"/>
          </w:tcPr>
          <w:p w14:paraId="5F51B9BE" w14:textId="070B63C0" w:rsidR="008977BA" w:rsidRPr="00FE0C31" w:rsidRDefault="00FE0C31"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48</w:t>
            </w:r>
          </w:p>
        </w:tc>
        <w:tc>
          <w:tcPr>
            <w:tcW w:w="1367" w:type="dxa"/>
          </w:tcPr>
          <w:p w14:paraId="5D4F9F8A" w14:textId="50B42FA8" w:rsidR="008977BA" w:rsidRPr="00FE0C31" w:rsidRDefault="00013AC0"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95</w:t>
            </w:r>
          </w:p>
        </w:tc>
        <w:tc>
          <w:tcPr>
            <w:tcW w:w="1367" w:type="dxa"/>
          </w:tcPr>
          <w:p w14:paraId="52A85217" w14:textId="6DB13FA1" w:rsidR="008977BA" w:rsidRPr="00FE0C31" w:rsidRDefault="00013AC0"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27</w:t>
            </w:r>
          </w:p>
        </w:tc>
        <w:tc>
          <w:tcPr>
            <w:tcW w:w="1368" w:type="dxa"/>
          </w:tcPr>
          <w:p w14:paraId="1E6217D8" w14:textId="68E444D9" w:rsidR="008977BA" w:rsidRPr="00FE0C31" w:rsidRDefault="00013AC0"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77</w:t>
            </w:r>
          </w:p>
        </w:tc>
        <w:tc>
          <w:tcPr>
            <w:tcW w:w="1368" w:type="dxa"/>
          </w:tcPr>
          <w:p w14:paraId="34398AFE" w14:textId="3E30EBFD" w:rsidR="008977BA" w:rsidRPr="00FE0C31" w:rsidRDefault="00CF7DA7" w:rsidP="000D5765">
            <w:pPr>
              <w:spacing w:before="120" w:line="276" w:lineRule="auto"/>
              <w:jc w:val="center"/>
              <w:rPr>
                <w:rFonts w:ascii="Times New Roman" w:hAnsi="Times New Roman" w:cs="Times New Roman"/>
                <w:sz w:val="24"/>
                <w:szCs w:val="24"/>
                <w:lang w:val="en-US"/>
              </w:rPr>
            </w:pPr>
            <w:r w:rsidRPr="005B3F2A">
              <w:rPr>
                <w:rFonts w:ascii="Times New Roman" w:hAnsi="Times New Roman" w:cs="Times New Roman"/>
                <w:bCs/>
                <w:sz w:val="24"/>
                <w:szCs w:val="24"/>
                <w:lang w:val="en-US"/>
              </w:rPr>
              <w:t>&gt;100</w:t>
            </w:r>
          </w:p>
        </w:tc>
      </w:tr>
      <w:tr w:rsidR="008977BA" w14:paraId="006FC464" w14:textId="77777777" w:rsidTr="005B3F2A">
        <w:tc>
          <w:tcPr>
            <w:tcW w:w="1367" w:type="dxa"/>
          </w:tcPr>
          <w:p w14:paraId="7B339F09" w14:textId="020378C9" w:rsidR="008977BA" w:rsidRPr="00452F70" w:rsidRDefault="008977BA" w:rsidP="000D5765">
            <w:pPr>
              <w:spacing w:before="120" w:line="276" w:lineRule="auto"/>
              <w:jc w:val="center"/>
              <w:rPr>
                <w:rFonts w:ascii="Times New Roman" w:hAnsi="Times New Roman" w:cs="Times New Roman"/>
                <w:sz w:val="24"/>
                <w:szCs w:val="24"/>
                <w:lang w:val="en-US"/>
              </w:rPr>
            </w:pPr>
            <w:r w:rsidRPr="00452F70">
              <w:rPr>
                <w:rFonts w:ascii="Times New Roman" w:hAnsi="Times New Roman" w:cs="Times New Roman"/>
                <w:sz w:val="24"/>
                <w:szCs w:val="24"/>
                <w:lang w:val="en-US"/>
              </w:rPr>
              <w:t>2c</w:t>
            </w:r>
          </w:p>
        </w:tc>
        <w:tc>
          <w:tcPr>
            <w:tcW w:w="1367" w:type="dxa"/>
          </w:tcPr>
          <w:p w14:paraId="06690DA4" w14:textId="60067624" w:rsidR="008977BA" w:rsidRDefault="008977BA" w:rsidP="000D5765">
            <w:pPr>
              <w:spacing w:before="120" w:line="276" w:lineRule="auto"/>
              <w:jc w:val="center"/>
              <w:rPr>
                <w:lang w:val="en-US"/>
              </w:rPr>
            </w:pPr>
            <w:r>
              <w:rPr>
                <w:rFonts w:ascii="Times New Roman" w:hAnsi="Times New Roman" w:cs="Times New Roman"/>
                <w:sz w:val="24"/>
                <w:szCs w:val="24"/>
                <w:lang w:val="en-US"/>
              </w:rPr>
              <w:t>4-F</w:t>
            </w:r>
          </w:p>
        </w:tc>
        <w:tc>
          <w:tcPr>
            <w:tcW w:w="1367" w:type="dxa"/>
          </w:tcPr>
          <w:p w14:paraId="073CF950" w14:textId="6EAE2C88" w:rsidR="008977BA" w:rsidRPr="00FE0C31" w:rsidRDefault="00FE0C31"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45</w:t>
            </w:r>
          </w:p>
        </w:tc>
        <w:tc>
          <w:tcPr>
            <w:tcW w:w="1367" w:type="dxa"/>
          </w:tcPr>
          <w:p w14:paraId="49353666" w14:textId="6BE11CA4" w:rsidR="008977BA" w:rsidRPr="00FE0C31" w:rsidRDefault="00013AC0"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95</w:t>
            </w:r>
          </w:p>
        </w:tc>
        <w:tc>
          <w:tcPr>
            <w:tcW w:w="1367" w:type="dxa"/>
          </w:tcPr>
          <w:p w14:paraId="1974B3B6" w14:textId="772B5958" w:rsidR="008977BA" w:rsidRPr="00FE0C31" w:rsidRDefault="00013AC0"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47</w:t>
            </w:r>
          </w:p>
        </w:tc>
        <w:tc>
          <w:tcPr>
            <w:tcW w:w="1368" w:type="dxa"/>
          </w:tcPr>
          <w:p w14:paraId="2D1EF9A0" w14:textId="593BD17C" w:rsidR="008977BA" w:rsidRPr="00FE0C31" w:rsidRDefault="00013AC0"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94</w:t>
            </w:r>
          </w:p>
        </w:tc>
        <w:tc>
          <w:tcPr>
            <w:tcW w:w="1368" w:type="dxa"/>
          </w:tcPr>
          <w:p w14:paraId="185B44EC" w14:textId="2A8AB9C2" w:rsidR="008977BA" w:rsidRPr="00FE0C31" w:rsidRDefault="00CF7DA7" w:rsidP="000D5765">
            <w:pPr>
              <w:spacing w:before="120" w:line="276" w:lineRule="auto"/>
              <w:jc w:val="center"/>
              <w:rPr>
                <w:rFonts w:ascii="Times New Roman" w:hAnsi="Times New Roman" w:cs="Times New Roman"/>
                <w:sz w:val="24"/>
                <w:szCs w:val="24"/>
                <w:lang w:val="en-US"/>
              </w:rPr>
            </w:pPr>
            <w:r w:rsidRPr="005B3F2A">
              <w:rPr>
                <w:rFonts w:ascii="Times New Roman" w:hAnsi="Times New Roman" w:cs="Times New Roman"/>
                <w:bCs/>
                <w:sz w:val="24"/>
                <w:szCs w:val="24"/>
                <w:lang w:val="en-US"/>
              </w:rPr>
              <w:t>&gt;100</w:t>
            </w:r>
          </w:p>
        </w:tc>
      </w:tr>
      <w:tr w:rsidR="008E4B87" w14:paraId="29D17B13" w14:textId="77777777" w:rsidTr="005B3F2A">
        <w:tc>
          <w:tcPr>
            <w:tcW w:w="1367" w:type="dxa"/>
          </w:tcPr>
          <w:p w14:paraId="42470BA4" w14:textId="029B23AC" w:rsidR="008E4B87" w:rsidRPr="00452F70" w:rsidRDefault="00E43394" w:rsidP="000D5765">
            <w:pPr>
              <w:spacing w:before="120" w:line="276" w:lineRule="auto"/>
              <w:jc w:val="center"/>
              <w:rPr>
                <w:rFonts w:ascii="Times New Roman" w:hAnsi="Times New Roman" w:cs="Times New Roman"/>
                <w:sz w:val="24"/>
                <w:szCs w:val="24"/>
                <w:lang w:val="en-US"/>
              </w:rPr>
            </w:pPr>
            <w:r w:rsidRPr="00452F70">
              <w:rPr>
                <w:rFonts w:ascii="Times New Roman" w:hAnsi="Times New Roman" w:cs="Times New Roman"/>
                <w:sz w:val="24"/>
                <w:szCs w:val="24"/>
                <w:lang w:val="en-US"/>
              </w:rPr>
              <w:t>2d</w:t>
            </w:r>
          </w:p>
        </w:tc>
        <w:tc>
          <w:tcPr>
            <w:tcW w:w="1367" w:type="dxa"/>
          </w:tcPr>
          <w:p w14:paraId="3A9662D4" w14:textId="7D5C81AC" w:rsidR="008E4B87" w:rsidRDefault="008E4B87"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4-Br</w:t>
            </w:r>
          </w:p>
        </w:tc>
        <w:tc>
          <w:tcPr>
            <w:tcW w:w="1367" w:type="dxa"/>
          </w:tcPr>
          <w:p w14:paraId="365A2719" w14:textId="596FB771" w:rsidR="008E4B87" w:rsidRDefault="00C85913"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46</w:t>
            </w:r>
          </w:p>
        </w:tc>
        <w:tc>
          <w:tcPr>
            <w:tcW w:w="1367" w:type="dxa"/>
          </w:tcPr>
          <w:p w14:paraId="3B9AB9E2" w14:textId="10FEBB47" w:rsidR="008E4B87" w:rsidRDefault="00C85913"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95</w:t>
            </w:r>
          </w:p>
        </w:tc>
        <w:tc>
          <w:tcPr>
            <w:tcW w:w="1367" w:type="dxa"/>
          </w:tcPr>
          <w:p w14:paraId="39D9D7BD" w14:textId="4049A4BE" w:rsidR="008E4B87" w:rsidRDefault="00536963"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44</w:t>
            </w:r>
          </w:p>
        </w:tc>
        <w:tc>
          <w:tcPr>
            <w:tcW w:w="1368" w:type="dxa"/>
          </w:tcPr>
          <w:p w14:paraId="75362FD2" w14:textId="1A9D3FA7" w:rsidR="008E4B87" w:rsidRDefault="004379C6"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93</w:t>
            </w:r>
          </w:p>
        </w:tc>
        <w:tc>
          <w:tcPr>
            <w:tcW w:w="1368" w:type="dxa"/>
          </w:tcPr>
          <w:p w14:paraId="3AD5740A" w14:textId="2B19BBC2" w:rsidR="008E4B87" w:rsidRPr="005B3F2A" w:rsidRDefault="00E43394" w:rsidP="000D5765">
            <w:pPr>
              <w:spacing w:before="120" w:line="276" w:lineRule="auto"/>
              <w:jc w:val="center"/>
              <w:rPr>
                <w:rFonts w:ascii="Times New Roman" w:hAnsi="Times New Roman" w:cs="Times New Roman"/>
                <w:bCs/>
                <w:sz w:val="24"/>
                <w:szCs w:val="24"/>
                <w:lang w:val="en-US"/>
              </w:rPr>
            </w:pPr>
            <w:r w:rsidRPr="00E43394">
              <w:rPr>
                <w:rFonts w:ascii="Times New Roman" w:hAnsi="Times New Roman" w:cs="Times New Roman"/>
                <w:bCs/>
                <w:sz w:val="24"/>
                <w:szCs w:val="24"/>
                <w:lang w:val="en-US"/>
              </w:rPr>
              <w:t>&gt;100</w:t>
            </w:r>
          </w:p>
        </w:tc>
      </w:tr>
      <w:tr w:rsidR="008977BA" w14:paraId="55A1784B" w14:textId="77777777" w:rsidTr="005B3F2A">
        <w:tc>
          <w:tcPr>
            <w:tcW w:w="1367" w:type="dxa"/>
          </w:tcPr>
          <w:p w14:paraId="5ACDDBB6" w14:textId="293E02B3" w:rsidR="008977BA" w:rsidRPr="00452F70" w:rsidRDefault="00E43394" w:rsidP="000D5765">
            <w:pPr>
              <w:spacing w:before="120" w:line="276" w:lineRule="auto"/>
              <w:jc w:val="center"/>
              <w:rPr>
                <w:rFonts w:ascii="Times New Roman" w:hAnsi="Times New Roman" w:cs="Times New Roman"/>
                <w:sz w:val="24"/>
                <w:szCs w:val="24"/>
                <w:lang w:val="en-US"/>
              </w:rPr>
            </w:pPr>
            <w:r w:rsidRPr="00452F70">
              <w:rPr>
                <w:rFonts w:ascii="Times New Roman" w:hAnsi="Times New Roman" w:cs="Times New Roman"/>
                <w:sz w:val="24"/>
                <w:szCs w:val="24"/>
                <w:lang w:val="en-US"/>
              </w:rPr>
              <w:t>2e</w:t>
            </w:r>
          </w:p>
        </w:tc>
        <w:tc>
          <w:tcPr>
            <w:tcW w:w="1367" w:type="dxa"/>
          </w:tcPr>
          <w:p w14:paraId="2672B57A" w14:textId="72EF1F63" w:rsidR="008977BA" w:rsidRDefault="008977BA" w:rsidP="000D5765">
            <w:pPr>
              <w:spacing w:before="120" w:line="276" w:lineRule="auto"/>
              <w:jc w:val="center"/>
              <w:rPr>
                <w:lang w:val="en-US"/>
              </w:rPr>
            </w:pPr>
            <w:r>
              <w:rPr>
                <w:rFonts w:ascii="Times New Roman" w:hAnsi="Times New Roman" w:cs="Times New Roman"/>
                <w:sz w:val="24"/>
                <w:szCs w:val="24"/>
                <w:lang w:val="en-US"/>
              </w:rPr>
              <w:t>3-CF</w:t>
            </w:r>
            <w:r w:rsidRPr="009B097F">
              <w:rPr>
                <w:rFonts w:ascii="Times New Roman" w:hAnsi="Times New Roman" w:cs="Times New Roman"/>
                <w:sz w:val="24"/>
                <w:szCs w:val="24"/>
                <w:vertAlign w:val="subscript"/>
                <w:lang w:val="en-US"/>
              </w:rPr>
              <w:t>3</w:t>
            </w:r>
          </w:p>
        </w:tc>
        <w:tc>
          <w:tcPr>
            <w:tcW w:w="1367" w:type="dxa"/>
          </w:tcPr>
          <w:p w14:paraId="19A8DEE4" w14:textId="773F5E3F" w:rsidR="008977BA" w:rsidRPr="00FE0C31" w:rsidRDefault="00013AC0"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20</w:t>
            </w:r>
          </w:p>
        </w:tc>
        <w:tc>
          <w:tcPr>
            <w:tcW w:w="1367" w:type="dxa"/>
          </w:tcPr>
          <w:p w14:paraId="7E7B94EF" w14:textId="5195F570" w:rsidR="008977BA" w:rsidRPr="00FE0C31" w:rsidRDefault="00013AC0"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92</w:t>
            </w:r>
          </w:p>
        </w:tc>
        <w:tc>
          <w:tcPr>
            <w:tcW w:w="1367" w:type="dxa"/>
          </w:tcPr>
          <w:p w14:paraId="660D994C" w14:textId="4F6C1B0B" w:rsidR="008977BA" w:rsidRPr="00FE0C31" w:rsidRDefault="00013AC0"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30</w:t>
            </w:r>
          </w:p>
        </w:tc>
        <w:tc>
          <w:tcPr>
            <w:tcW w:w="1368" w:type="dxa"/>
          </w:tcPr>
          <w:p w14:paraId="32BED7D8" w14:textId="4734F084" w:rsidR="008977BA" w:rsidRPr="00FE0C31" w:rsidRDefault="00013AC0"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70</w:t>
            </w:r>
          </w:p>
        </w:tc>
        <w:tc>
          <w:tcPr>
            <w:tcW w:w="1368" w:type="dxa"/>
          </w:tcPr>
          <w:p w14:paraId="5E6B4E23" w14:textId="0697A33F" w:rsidR="008977BA" w:rsidRPr="00FE0C31" w:rsidRDefault="00CF7DA7" w:rsidP="000D5765">
            <w:pPr>
              <w:spacing w:before="120" w:line="276" w:lineRule="auto"/>
              <w:jc w:val="center"/>
              <w:rPr>
                <w:rFonts w:ascii="Times New Roman" w:hAnsi="Times New Roman" w:cs="Times New Roman"/>
                <w:sz w:val="24"/>
                <w:szCs w:val="24"/>
                <w:lang w:val="en-US"/>
              </w:rPr>
            </w:pPr>
            <w:r w:rsidRPr="005B3F2A">
              <w:rPr>
                <w:rFonts w:ascii="Times New Roman" w:hAnsi="Times New Roman" w:cs="Times New Roman"/>
                <w:bCs/>
                <w:sz w:val="24"/>
                <w:szCs w:val="24"/>
                <w:lang w:val="en-US"/>
              </w:rPr>
              <w:t>&gt;100</w:t>
            </w:r>
          </w:p>
        </w:tc>
      </w:tr>
      <w:tr w:rsidR="008977BA" w14:paraId="72E7FBB1" w14:textId="77777777" w:rsidTr="005B3F2A">
        <w:tc>
          <w:tcPr>
            <w:tcW w:w="1367" w:type="dxa"/>
          </w:tcPr>
          <w:p w14:paraId="2E90BE72" w14:textId="7AE74054" w:rsidR="008977BA" w:rsidRPr="00452F70" w:rsidRDefault="00E43394" w:rsidP="000D5765">
            <w:pPr>
              <w:spacing w:before="120" w:line="276" w:lineRule="auto"/>
              <w:jc w:val="center"/>
              <w:rPr>
                <w:rFonts w:ascii="Times New Roman" w:hAnsi="Times New Roman" w:cs="Times New Roman"/>
                <w:sz w:val="24"/>
                <w:szCs w:val="24"/>
                <w:lang w:val="en-US"/>
              </w:rPr>
            </w:pPr>
            <w:r w:rsidRPr="00452F70">
              <w:rPr>
                <w:rFonts w:ascii="Times New Roman" w:hAnsi="Times New Roman" w:cs="Times New Roman"/>
                <w:sz w:val="24"/>
                <w:szCs w:val="24"/>
                <w:lang w:val="en-US"/>
              </w:rPr>
              <w:t>2f</w:t>
            </w:r>
          </w:p>
        </w:tc>
        <w:tc>
          <w:tcPr>
            <w:tcW w:w="1367" w:type="dxa"/>
          </w:tcPr>
          <w:p w14:paraId="01E6F628" w14:textId="5A9410C6" w:rsidR="008977BA" w:rsidRDefault="008977BA" w:rsidP="000D5765">
            <w:pPr>
              <w:spacing w:before="120" w:line="276" w:lineRule="auto"/>
              <w:jc w:val="center"/>
              <w:rPr>
                <w:lang w:val="en-US"/>
              </w:rPr>
            </w:pPr>
            <w:r>
              <w:rPr>
                <w:rFonts w:ascii="Times New Roman" w:hAnsi="Times New Roman" w:cs="Times New Roman"/>
                <w:sz w:val="24"/>
                <w:szCs w:val="24"/>
                <w:lang w:val="en-US"/>
              </w:rPr>
              <w:t>4-Cl</w:t>
            </w:r>
          </w:p>
        </w:tc>
        <w:tc>
          <w:tcPr>
            <w:tcW w:w="1367" w:type="dxa"/>
          </w:tcPr>
          <w:p w14:paraId="147E0EBC" w14:textId="3B3626CF" w:rsidR="008977BA" w:rsidRPr="00FE0C31" w:rsidRDefault="00D668DD"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44</w:t>
            </w:r>
          </w:p>
        </w:tc>
        <w:tc>
          <w:tcPr>
            <w:tcW w:w="1367" w:type="dxa"/>
          </w:tcPr>
          <w:p w14:paraId="43081099" w14:textId="4D2BDB81" w:rsidR="008977BA" w:rsidRPr="00FE0C31" w:rsidRDefault="00D668DD"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96</w:t>
            </w:r>
          </w:p>
        </w:tc>
        <w:tc>
          <w:tcPr>
            <w:tcW w:w="1367" w:type="dxa"/>
          </w:tcPr>
          <w:p w14:paraId="2771A74F" w14:textId="6826EE03" w:rsidR="008977BA" w:rsidRPr="00FE0C31" w:rsidRDefault="00555308"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40</w:t>
            </w:r>
          </w:p>
        </w:tc>
        <w:tc>
          <w:tcPr>
            <w:tcW w:w="1368" w:type="dxa"/>
          </w:tcPr>
          <w:p w14:paraId="4E2C407D" w14:textId="7EDBD2E5" w:rsidR="008977BA" w:rsidRPr="00FE0C31" w:rsidRDefault="00555308"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93</w:t>
            </w:r>
          </w:p>
        </w:tc>
        <w:tc>
          <w:tcPr>
            <w:tcW w:w="1368" w:type="dxa"/>
          </w:tcPr>
          <w:p w14:paraId="12B2DD7F" w14:textId="2D1B02E7" w:rsidR="008977BA" w:rsidRPr="00FE0C31" w:rsidRDefault="00E43394" w:rsidP="000D5765">
            <w:pPr>
              <w:spacing w:before="120" w:line="276" w:lineRule="auto"/>
              <w:jc w:val="center"/>
              <w:rPr>
                <w:rFonts w:ascii="Times New Roman" w:hAnsi="Times New Roman" w:cs="Times New Roman"/>
                <w:sz w:val="24"/>
                <w:szCs w:val="24"/>
                <w:lang w:val="en-US"/>
              </w:rPr>
            </w:pPr>
            <w:r w:rsidRPr="00E43394">
              <w:rPr>
                <w:rFonts w:ascii="Times New Roman" w:hAnsi="Times New Roman" w:cs="Times New Roman"/>
                <w:bCs/>
                <w:sz w:val="24"/>
                <w:szCs w:val="24"/>
                <w:lang w:val="en-US"/>
              </w:rPr>
              <w:t>&gt;100</w:t>
            </w:r>
          </w:p>
        </w:tc>
      </w:tr>
      <w:tr w:rsidR="008977BA" w14:paraId="3EA16194" w14:textId="77777777" w:rsidTr="005B3F2A">
        <w:tc>
          <w:tcPr>
            <w:tcW w:w="1367" w:type="dxa"/>
          </w:tcPr>
          <w:p w14:paraId="48AFBC19" w14:textId="38B030D3" w:rsidR="008977BA" w:rsidRPr="00452F70" w:rsidRDefault="00E43394" w:rsidP="000D5765">
            <w:pPr>
              <w:spacing w:before="120" w:line="276" w:lineRule="auto"/>
              <w:jc w:val="center"/>
              <w:rPr>
                <w:rFonts w:ascii="Times New Roman" w:hAnsi="Times New Roman" w:cs="Times New Roman"/>
                <w:sz w:val="24"/>
                <w:szCs w:val="24"/>
                <w:lang w:val="en-US"/>
              </w:rPr>
            </w:pPr>
            <w:r w:rsidRPr="00452F70">
              <w:rPr>
                <w:rFonts w:ascii="Times New Roman" w:hAnsi="Times New Roman" w:cs="Times New Roman"/>
                <w:sz w:val="24"/>
                <w:szCs w:val="24"/>
                <w:lang w:val="en-US"/>
              </w:rPr>
              <w:t>2g</w:t>
            </w:r>
          </w:p>
        </w:tc>
        <w:tc>
          <w:tcPr>
            <w:tcW w:w="1367" w:type="dxa"/>
          </w:tcPr>
          <w:p w14:paraId="18CFDC3B" w14:textId="7D5466D9" w:rsidR="008977BA" w:rsidRDefault="008977BA" w:rsidP="000D5765">
            <w:pPr>
              <w:spacing w:before="120" w:line="276" w:lineRule="auto"/>
              <w:jc w:val="center"/>
              <w:rPr>
                <w:lang w:val="en-US"/>
              </w:rPr>
            </w:pPr>
            <w:r>
              <w:rPr>
                <w:rFonts w:ascii="Times New Roman" w:hAnsi="Times New Roman" w:cs="Times New Roman"/>
                <w:sz w:val="24"/>
                <w:szCs w:val="24"/>
                <w:lang w:val="en-US"/>
              </w:rPr>
              <w:t>4-OMe</w:t>
            </w:r>
          </w:p>
        </w:tc>
        <w:tc>
          <w:tcPr>
            <w:tcW w:w="1367" w:type="dxa"/>
          </w:tcPr>
          <w:p w14:paraId="79409268" w14:textId="51A9A248" w:rsidR="008977BA" w:rsidRPr="00FE0C31" w:rsidRDefault="00536963"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40</w:t>
            </w:r>
          </w:p>
        </w:tc>
        <w:tc>
          <w:tcPr>
            <w:tcW w:w="1367" w:type="dxa"/>
          </w:tcPr>
          <w:p w14:paraId="3D3D8ADB" w14:textId="2DC5714F" w:rsidR="008977BA" w:rsidRPr="00FE0C31" w:rsidRDefault="00536963"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93</w:t>
            </w:r>
          </w:p>
        </w:tc>
        <w:tc>
          <w:tcPr>
            <w:tcW w:w="1367" w:type="dxa"/>
          </w:tcPr>
          <w:p w14:paraId="7D04BCC3" w14:textId="20A0A953" w:rsidR="008977BA" w:rsidRPr="00FE0C31" w:rsidRDefault="00536963"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35</w:t>
            </w:r>
          </w:p>
        </w:tc>
        <w:tc>
          <w:tcPr>
            <w:tcW w:w="1368" w:type="dxa"/>
          </w:tcPr>
          <w:p w14:paraId="39CA7070" w14:textId="6FAA22DA" w:rsidR="008977BA" w:rsidRPr="00FE0C31" w:rsidRDefault="00286234"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99</w:t>
            </w:r>
          </w:p>
        </w:tc>
        <w:tc>
          <w:tcPr>
            <w:tcW w:w="1368" w:type="dxa"/>
          </w:tcPr>
          <w:p w14:paraId="26484C3C" w14:textId="7C2AAFCD" w:rsidR="008977BA" w:rsidRPr="00FE0C31" w:rsidRDefault="00286234" w:rsidP="000D5765">
            <w:pPr>
              <w:spacing w:before="120" w:line="276" w:lineRule="auto"/>
              <w:jc w:val="center"/>
              <w:rPr>
                <w:rFonts w:ascii="Times New Roman" w:hAnsi="Times New Roman" w:cs="Times New Roman"/>
                <w:sz w:val="24"/>
                <w:szCs w:val="24"/>
                <w:lang w:val="en-US"/>
              </w:rPr>
            </w:pPr>
            <w:r w:rsidRPr="00E43394">
              <w:rPr>
                <w:rFonts w:ascii="Times New Roman" w:hAnsi="Times New Roman" w:cs="Times New Roman"/>
                <w:bCs/>
                <w:sz w:val="24"/>
                <w:szCs w:val="24"/>
                <w:lang w:val="en-US"/>
              </w:rPr>
              <w:t>&gt;100</w:t>
            </w:r>
          </w:p>
        </w:tc>
      </w:tr>
      <w:tr w:rsidR="008977BA" w14:paraId="1C39BB1F" w14:textId="77777777" w:rsidTr="005B3F2A">
        <w:tc>
          <w:tcPr>
            <w:tcW w:w="1367" w:type="dxa"/>
          </w:tcPr>
          <w:p w14:paraId="4D15282C" w14:textId="78EE662D" w:rsidR="008977BA" w:rsidRPr="00452F70" w:rsidRDefault="00E43394"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2h</w:t>
            </w:r>
          </w:p>
        </w:tc>
        <w:tc>
          <w:tcPr>
            <w:tcW w:w="1367" w:type="dxa"/>
          </w:tcPr>
          <w:p w14:paraId="3FB307FC" w14:textId="29FA9AC1" w:rsidR="008977BA" w:rsidRDefault="008977BA" w:rsidP="000D5765">
            <w:pPr>
              <w:spacing w:before="120" w:line="276" w:lineRule="auto"/>
              <w:jc w:val="center"/>
              <w:rPr>
                <w:lang w:val="en-US"/>
              </w:rPr>
            </w:pPr>
            <w:r>
              <w:rPr>
                <w:rFonts w:ascii="Times New Roman" w:hAnsi="Times New Roman" w:cs="Times New Roman"/>
                <w:sz w:val="24"/>
                <w:szCs w:val="24"/>
                <w:lang w:val="en-US"/>
              </w:rPr>
              <w:t>4-CN</w:t>
            </w:r>
          </w:p>
        </w:tc>
        <w:tc>
          <w:tcPr>
            <w:tcW w:w="1367" w:type="dxa"/>
          </w:tcPr>
          <w:p w14:paraId="52462CE1" w14:textId="3A42ED5F" w:rsidR="008977BA" w:rsidRPr="00FE0C31" w:rsidRDefault="00286234"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41</w:t>
            </w:r>
          </w:p>
        </w:tc>
        <w:tc>
          <w:tcPr>
            <w:tcW w:w="1367" w:type="dxa"/>
          </w:tcPr>
          <w:p w14:paraId="6934A7E0" w14:textId="73334771" w:rsidR="008977BA" w:rsidRPr="00FE0C31" w:rsidRDefault="00286234"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92</w:t>
            </w:r>
          </w:p>
        </w:tc>
        <w:tc>
          <w:tcPr>
            <w:tcW w:w="1367" w:type="dxa"/>
          </w:tcPr>
          <w:p w14:paraId="24192B0C" w14:textId="2E8C274F" w:rsidR="008977BA" w:rsidRPr="00FE0C31" w:rsidRDefault="007E365D"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42</w:t>
            </w:r>
          </w:p>
        </w:tc>
        <w:tc>
          <w:tcPr>
            <w:tcW w:w="1368" w:type="dxa"/>
          </w:tcPr>
          <w:p w14:paraId="749529B2" w14:textId="3A629691" w:rsidR="008977BA" w:rsidRPr="00FE0C31" w:rsidRDefault="007E365D" w:rsidP="000D5765">
            <w:pPr>
              <w:spacing w:before="120" w:line="276"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99</w:t>
            </w:r>
          </w:p>
        </w:tc>
        <w:tc>
          <w:tcPr>
            <w:tcW w:w="1368" w:type="dxa"/>
          </w:tcPr>
          <w:p w14:paraId="196D96AA" w14:textId="0CA74B74" w:rsidR="008977BA" w:rsidRPr="00FE0C31" w:rsidRDefault="00286234" w:rsidP="000D5765">
            <w:pPr>
              <w:spacing w:before="120" w:line="276" w:lineRule="auto"/>
              <w:jc w:val="center"/>
              <w:rPr>
                <w:rFonts w:ascii="Times New Roman" w:hAnsi="Times New Roman" w:cs="Times New Roman"/>
                <w:sz w:val="24"/>
                <w:szCs w:val="24"/>
                <w:lang w:val="en-US"/>
              </w:rPr>
            </w:pPr>
            <w:r w:rsidRPr="00E43394">
              <w:rPr>
                <w:rFonts w:ascii="Times New Roman" w:hAnsi="Times New Roman" w:cs="Times New Roman"/>
                <w:bCs/>
                <w:sz w:val="24"/>
                <w:szCs w:val="24"/>
                <w:lang w:val="en-US"/>
              </w:rPr>
              <w:t>&gt;100</w:t>
            </w:r>
          </w:p>
        </w:tc>
      </w:tr>
    </w:tbl>
    <w:p w14:paraId="4FB621F4" w14:textId="03457DA3" w:rsidR="001A0078" w:rsidRDefault="00A96494" w:rsidP="00C42A50">
      <w:pPr>
        <w:spacing w:before="120" w:after="120" w:line="276" w:lineRule="auto"/>
        <w:jc w:val="center"/>
        <w:rPr>
          <w:rFonts w:ascii="Times New Roman" w:hAnsi="Times New Roman" w:cs="Times New Roman"/>
          <w:sz w:val="24"/>
          <w:szCs w:val="24"/>
          <w:lang w:val="en-US"/>
        </w:rPr>
      </w:pPr>
      <w:r w:rsidRPr="00423107">
        <w:rPr>
          <w:rFonts w:ascii="Times New Roman" w:hAnsi="Times New Roman" w:cs="Times New Roman"/>
          <w:sz w:val="24"/>
          <w:szCs w:val="24"/>
          <w:lang w:val="en-US"/>
        </w:rPr>
        <w:t>Scheme</w:t>
      </w:r>
      <w:r w:rsidRPr="00371A61">
        <w:rPr>
          <w:rFonts w:ascii="Times New Roman" w:hAnsi="Times New Roman" w:cs="Times New Roman"/>
          <w:sz w:val="24"/>
          <w:szCs w:val="24"/>
        </w:rPr>
        <w:t xml:space="preserve"> </w:t>
      </w:r>
      <w:r w:rsidR="00A2742A">
        <w:rPr>
          <w:rFonts w:ascii="Times New Roman" w:hAnsi="Times New Roman" w:cs="Times New Roman"/>
          <w:sz w:val="24"/>
          <w:szCs w:val="24"/>
          <w:lang w:val="en-US"/>
        </w:rPr>
        <w:t>4</w:t>
      </w:r>
      <w:r w:rsidRPr="00423107">
        <w:rPr>
          <w:rFonts w:ascii="Times New Roman" w:hAnsi="Times New Roman" w:cs="Times New Roman"/>
          <w:sz w:val="24"/>
          <w:szCs w:val="24"/>
          <w:lang w:val="en-US"/>
        </w:rPr>
        <w:t xml:space="preserve">. </w:t>
      </w:r>
      <w:r w:rsidR="00423107" w:rsidRPr="00423107">
        <w:rPr>
          <w:rFonts w:ascii="Times New Roman" w:hAnsi="Times New Roman" w:cs="Times New Roman"/>
          <w:sz w:val="24"/>
          <w:szCs w:val="24"/>
          <w:lang w:val="en-US"/>
        </w:rPr>
        <w:t>Biocatalytic enantioselective resolution of arylcarboxylic acid esters</w:t>
      </w:r>
      <w:r w:rsidRPr="00423107">
        <w:rPr>
          <w:rFonts w:ascii="Times New Roman" w:hAnsi="Times New Roman" w:cs="Times New Roman"/>
          <w:sz w:val="24"/>
          <w:szCs w:val="24"/>
          <w:lang w:val="en-US"/>
        </w:rPr>
        <w:t xml:space="preserve"> </w:t>
      </w:r>
    </w:p>
    <w:p w14:paraId="2FAA1591" w14:textId="5CB0BE20" w:rsidR="00216C87" w:rsidRPr="00216C87" w:rsidRDefault="00216C87" w:rsidP="00216C87">
      <w:pPr>
        <w:spacing w:before="120" w:after="120" w:line="276" w:lineRule="auto"/>
        <w:ind w:firstLine="709"/>
        <w:jc w:val="both"/>
        <w:rPr>
          <w:rFonts w:ascii="Times New Roman" w:hAnsi="Times New Roman" w:cs="Times New Roman"/>
          <w:sz w:val="24"/>
          <w:szCs w:val="24"/>
          <w:lang w:val="en-US"/>
        </w:rPr>
      </w:pPr>
      <w:r w:rsidRPr="00216C87">
        <w:rPr>
          <w:rFonts w:ascii="Times New Roman" w:hAnsi="Times New Roman" w:cs="Times New Roman"/>
          <w:sz w:val="24"/>
          <w:szCs w:val="24"/>
          <w:lang w:val="en-US"/>
        </w:rPr>
        <w:t xml:space="preserve">Next, the obtained racemic mixtures of esters were subjected to enzymatic kinetic resolution. Some of the most effective esterases and hydrolases were selected as biocatalysts, including lipases from </w:t>
      </w:r>
      <w:r w:rsidRPr="00216C87">
        <w:rPr>
          <w:rFonts w:ascii="Times New Roman" w:hAnsi="Times New Roman" w:cs="Times New Roman"/>
          <w:i/>
          <w:iCs/>
          <w:sz w:val="24"/>
          <w:szCs w:val="24"/>
          <w:lang w:val="en-US"/>
        </w:rPr>
        <w:t>Burkholderia cepacia</w:t>
      </w:r>
      <w:r w:rsidRPr="00216C87">
        <w:rPr>
          <w:rFonts w:ascii="Times New Roman" w:hAnsi="Times New Roman" w:cs="Times New Roman"/>
          <w:sz w:val="24"/>
          <w:szCs w:val="24"/>
          <w:lang w:val="en-US"/>
        </w:rPr>
        <w:t xml:space="preserve">, </w:t>
      </w:r>
      <w:r w:rsidRPr="00216C87">
        <w:rPr>
          <w:rFonts w:ascii="Times New Roman" w:hAnsi="Times New Roman" w:cs="Times New Roman"/>
          <w:i/>
          <w:iCs/>
          <w:sz w:val="24"/>
          <w:szCs w:val="24"/>
          <w:lang w:val="en-US"/>
        </w:rPr>
        <w:t>Pseudomonas cepacia</w:t>
      </w:r>
      <w:r w:rsidRPr="00216C87">
        <w:rPr>
          <w:rFonts w:ascii="Times New Roman" w:hAnsi="Times New Roman" w:cs="Times New Roman"/>
          <w:sz w:val="24"/>
          <w:szCs w:val="24"/>
          <w:lang w:val="en-US"/>
        </w:rPr>
        <w:t xml:space="preserve">, and </w:t>
      </w:r>
      <w:r w:rsidRPr="00216C87">
        <w:rPr>
          <w:rFonts w:ascii="Times New Roman" w:hAnsi="Times New Roman" w:cs="Times New Roman"/>
          <w:i/>
          <w:iCs/>
          <w:sz w:val="24"/>
          <w:szCs w:val="24"/>
          <w:lang w:val="en-US"/>
        </w:rPr>
        <w:t>Candida antarctica</w:t>
      </w:r>
      <w:r w:rsidRPr="00216C87">
        <w:rPr>
          <w:rFonts w:ascii="Times New Roman" w:hAnsi="Times New Roman" w:cs="Times New Roman"/>
          <w:sz w:val="24"/>
          <w:szCs w:val="24"/>
          <w:lang w:val="en-US"/>
        </w:rPr>
        <w:t xml:space="preserve"> B, which combine broad substrate specificity with high regio- and enantioselectivity. The enzymatic hydrolysis of the racemic arylcarboxylic acid ester was carried out in a phosphate buffer at pH 7.0 using Amano PS lipase [14–16]. As a result, (</w:t>
      </w:r>
      <w:r w:rsidRPr="00216C87">
        <w:rPr>
          <w:rFonts w:ascii="Times New Roman" w:hAnsi="Times New Roman" w:cs="Times New Roman"/>
          <w:i/>
          <w:iCs/>
          <w:sz w:val="24"/>
          <w:szCs w:val="24"/>
          <w:lang w:val="en-US"/>
        </w:rPr>
        <w:t>R</w:t>
      </w:r>
      <w:r w:rsidRPr="00216C87">
        <w:rPr>
          <w:rFonts w:ascii="Times New Roman" w:hAnsi="Times New Roman" w:cs="Times New Roman"/>
          <w:sz w:val="24"/>
          <w:szCs w:val="24"/>
          <w:lang w:val="en-US"/>
        </w:rPr>
        <w:t>)- and (</w:t>
      </w:r>
      <w:r w:rsidRPr="00216C87">
        <w:rPr>
          <w:rFonts w:ascii="Times New Roman" w:hAnsi="Times New Roman" w:cs="Times New Roman"/>
          <w:i/>
          <w:iCs/>
          <w:sz w:val="24"/>
          <w:szCs w:val="24"/>
          <w:lang w:val="en-US"/>
        </w:rPr>
        <w:t>S</w:t>
      </w:r>
      <w:r w:rsidRPr="00216C87">
        <w:rPr>
          <w:rFonts w:ascii="Times New Roman" w:hAnsi="Times New Roman" w:cs="Times New Roman"/>
          <w:sz w:val="24"/>
          <w:szCs w:val="24"/>
          <w:lang w:val="en-US"/>
        </w:rPr>
        <w:t xml:space="preserve">)-arylcarboxylic acids </w:t>
      </w:r>
      <w:r w:rsidRPr="00216C87">
        <w:rPr>
          <w:rFonts w:ascii="Times New Roman" w:hAnsi="Times New Roman" w:cs="Times New Roman"/>
          <w:b/>
          <w:bCs/>
          <w:sz w:val="24"/>
          <w:szCs w:val="24"/>
          <w:lang w:val="en-US"/>
        </w:rPr>
        <w:t>3a–g</w:t>
      </w:r>
      <w:r w:rsidRPr="00216C87">
        <w:rPr>
          <w:rFonts w:ascii="Times New Roman" w:hAnsi="Times New Roman" w:cs="Times New Roman"/>
          <w:sz w:val="24"/>
          <w:szCs w:val="24"/>
          <w:lang w:val="en-US"/>
        </w:rPr>
        <w:t xml:space="preserve"> were obtained with yields of 52–60% and enantiomeric purity of 77–99% (Scheme 4).</w:t>
      </w:r>
    </w:p>
    <w:p w14:paraId="1A13CF04" w14:textId="19FC0E30" w:rsidR="00C15358" w:rsidRPr="00C15358" w:rsidRDefault="00C15358" w:rsidP="00C15358">
      <w:pPr>
        <w:spacing w:before="120" w:after="120" w:line="276" w:lineRule="auto"/>
        <w:ind w:firstLine="709"/>
        <w:jc w:val="both"/>
        <w:rPr>
          <w:rFonts w:ascii="Times New Roman" w:hAnsi="Times New Roman" w:cs="Times New Roman"/>
          <w:sz w:val="24"/>
          <w:szCs w:val="24"/>
          <w:lang w:val="en-US"/>
        </w:rPr>
      </w:pPr>
      <w:r w:rsidRPr="00C15358">
        <w:rPr>
          <w:rFonts w:ascii="Times New Roman" w:hAnsi="Times New Roman" w:cs="Times New Roman"/>
          <w:sz w:val="24"/>
          <w:szCs w:val="24"/>
          <w:lang w:val="en-US"/>
        </w:rPr>
        <w:t>In cases of moderate optical purity of the obtained products, additional (double) enzymatic deracemization was employed to enhance the enantiomeric purity of the arylcarboxylic acids (Figure 5) [14].</w:t>
      </w:r>
    </w:p>
    <w:p w14:paraId="75E78A3B" w14:textId="77777777" w:rsidR="0017077C" w:rsidRPr="0017077C" w:rsidRDefault="0017077C" w:rsidP="00BE4FB3">
      <w:pPr>
        <w:spacing w:before="120" w:after="120" w:line="276" w:lineRule="auto"/>
        <w:ind w:firstLine="709"/>
        <w:jc w:val="both"/>
        <w:rPr>
          <w:rFonts w:ascii="Times New Roman" w:hAnsi="Times New Roman" w:cs="Times New Roman"/>
          <w:sz w:val="24"/>
          <w:szCs w:val="24"/>
          <w:lang w:val="en-US"/>
        </w:rPr>
      </w:pPr>
    </w:p>
    <w:p w14:paraId="35BCBF4D" w14:textId="2F888BC4" w:rsidR="00CF7DA7" w:rsidRDefault="006D3970" w:rsidP="00C15358">
      <w:pPr>
        <w:spacing w:before="120" w:after="120" w:line="276" w:lineRule="auto"/>
        <w:ind w:firstLine="709"/>
        <w:jc w:val="center"/>
        <w:rPr>
          <w:lang w:val="en-US"/>
        </w:rPr>
      </w:pPr>
      <w:r>
        <w:object w:dxaOrig="16200" w:dyaOrig="6645" w14:anchorId="1B97F75B">
          <v:shape id="_x0000_i1029" type="#_x0000_t75" style="width:443.9pt;height:182.25pt" o:ole="">
            <v:imagedata r:id="rId15" o:title=""/>
          </v:shape>
          <o:OLEObject Type="Embed" ProgID="ISISServer" ShapeID="_x0000_i1029" DrawAspect="Content" ObjectID="_1801298645" r:id="rId16"/>
        </w:object>
      </w:r>
    </w:p>
    <w:p w14:paraId="65AF05C0" w14:textId="1BC36269" w:rsidR="00A96494" w:rsidRDefault="001A0078" w:rsidP="005C38EB">
      <w:pPr>
        <w:spacing w:before="120" w:after="120" w:line="276" w:lineRule="auto"/>
        <w:jc w:val="center"/>
        <w:rPr>
          <w:rFonts w:ascii="Times New Roman" w:hAnsi="Times New Roman" w:cs="Times New Roman"/>
          <w:sz w:val="24"/>
          <w:szCs w:val="24"/>
          <w:lang w:val="en-US"/>
        </w:rPr>
      </w:pPr>
      <w:r w:rsidRPr="00423107">
        <w:rPr>
          <w:rFonts w:ascii="Times New Roman" w:hAnsi="Times New Roman" w:cs="Times New Roman"/>
          <w:sz w:val="24"/>
          <w:szCs w:val="24"/>
          <w:lang w:val="en-US"/>
        </w:rPr>
        <w:t>Scheme</w:t>
      </w:r>
      <w:r w:rsidRPr="00371A61">
        <w:rPr>
          <w:rFonts w:ascii="Times New Roman" w:hAnsi="Times New Roman" w:cs="Times New Roman"/>
          <w:sz w:val="24"/>
          <w:szCs w:val="24"/>
        </w:rPr>
        <w:t xml:space="preserve"> </w:t>
      </w:r>
      <w:r w:rsidR="00A2742A">
        <w:rPr>
          <w:rFonts w:ascii="Times New Roman" w:hAnsi="Times New Roman" w:cs="Times New Roman"/>
          <w:sz w:val="24"/>
          <w:szCs w:val="24"/>
          <w:lang w:val="en-US"/>
        </w:rPr>
        <w:t>5</w:t>
      </w:r>
      <w:r>
        <w:rPr>
          <w:rFonts w:ascii="Times New Roman" w:hAnsi="Times New Roman" w:cs="Times New Roman"/>
          <w:sz w:val="24"/>
          <w:szCs w:val="24"/>
          <w:lang w:val="en-US"/>
        </w:rPr>
        <w:t>.</w:t>
      </w:r>
      <w:r w:rsidR="00A7307B">
        <w:rPr>
          <w:rFonts w:ascii="Times New Roman" w:hAnsi="Times New Roman" w:cs="Times New Roman"/>
          <w:sz w:val="24"/>
          <w:szCs w:val="24"/>
          <w:lang w:val="en-US"/>
        </w:rPr>
        <w:t>A</w:t>
      </w:r>
      <w:r w:rsidR="00A93045">
        <w:rPr>
          <w:rFonts w:ascii="Times New Roman" w:hAnsi="Times New Roman" w:cs="Times New Roman"/>
          <w:sz w:val="24"/>
          <w:szCs w:val="24"/>
          <w:lang w:val="en-US"/>
        </w:rPr>
        <w:t>n example of the</w:t>
      </w:r>
      <w:r>
        <w:rPr>
          <w:rFonts w:ascii="Times New Roman" w:hAnsi="Times New Roman" w:cs="Times New Roman"/>
          <w:sz w:val="24"/>
          <w:szCs w:val="24"/>
          <w:lang w:val="en-US"/>
        </w:rPr>
        <w:t xml:space="preserve"> </w:t>
      </w:r>
      <w:r w:rsidR="00A93045">
        <w:rPr>
          <w:rFonts w:ascii="Times New Roman" w:hAnsi="Times New Roman" w:cs="Times New Roman"/>
          <w:sz w:val="24"/>
          <w:szCs w:val="24"/>
          <w:lang w:val="en-US"/>
        </w:rPr>
        <w:t>d</w:t>
      </w:r>
      <w:r w:rsidR="00B13BF9" w:rsidRPr="00B13BF9">
        <w:rPr>
          <w:rFonts w:ascii="Times New Roman" w:hAnsi="Times New Roman" w:cs="Times New Roman"/>
          <w:sz w:val="24"/>
          <w:szCs w:val="24"/>
          <w:lang w:val="en-US"/>
        </w:rPr>
        <w:t>ouble enzymatic deracemization of arylcarboxylic acids</w:t>
      </w:r>
      <w:r w:rsidR="00B13BF9">
        <w:rPr>
          <w:rFonts w:ascii="Times New Roman" w:hAnsi="Times New Roman" w:cs="Times New Roman"/>
          <w:sz w:val="24"/>
          <w:szCs w:val="24"/>
          <w:lang w:val="en-US"/>
        </w:rPr>
        <w:t>.</w:t>
      </w:r>
      <w:r>
        <w:rPr>
          <w:rFonts w:ascii="Times New Roman" w:hAnsi="Times New Roman" w:cs="Times New Roman"/>
          <w:sz w:val="24"/>
          <w:szCs w:val="24"/>
          <w:lang w:val="en-US"/>
        </w:rPr>
        <w:t xml:space="preserve"> </w:t>
      </w:r>
    </w:p>
    <w:p w14:paraId="258FDB67" w14:textId="0D9B3A8A" w:rsidR="00C5576A" w:rsidRPr="00C5576A" w:rsidRDefault="00C5576A" w:rsidP="00C5576A">
      <w:pPr>
        <w:spacing w:before="120" w:after="120" w:line="276" w:lineRule="auto"/>
        <w:ind w:firstLine="708"/>
        <w:jc w:val="both"/>
        <w:rPr>
          <w:rFonts w:ascii="Times New Roman" w:hAnsi="Times New Roman" w:cs="Times New Roman"/>
          <w:sz w:val="24"/>
          <w:szCs w:val="24"/>
          <w:lang w:val="en-US"/>
        </w:rPr>
      </w:pPr>
      <w:r w:rsidRPr="00C5576A">
        <w:rPr>
          <w:rFonts w:ascii="Times New Roman" w:hAnsi="Times New Roman" w:cs="Times New Roman"/>
          <w:sz w:val="24"/>
          <w:szCs w:val="24"/>
          <w:lang w:val="en-US"/>
        </w:rPr>
        <w:t xml:space="preserve">In the next stage of our work, the enantiomerically pure arylcarboxylic acids were converted into chiral, optically pure amines via the Curtius rearrangement, followed by hydrogenation of the intermediate Cbz-amines. All Cbz-amines </w:t>
      </w:r>
      <w:r w:rsidRPr="00C5576A">
        <w:rPr>
          <w:rFonts w:ascii="Times New Roman" w:hAnsi="Times New Roman" w:cs="Times New Roman"/>
          <w:b/>
          <w:bCs/>
          <w:sz w:val="24"/>
          <w:szCs w:val="24"/>
          <w:lang w:val="en-US"/>
        </w:rPr>
        <w:t>4a–g</w:t>
      </w:r>
      <w:r w:rsidRPr="00C5576A">
        <w:rPr>
          <w:rFonts w:ascii="Times New Roman" w:hAnsi="Times New Roman" w:cs="Times New Roman"/>
          <w:sz w:val="24"/>
          <w:szCs w:val="24"/>
          <w:lang w:val="en-US"/>
        </w:rPr>
        <w:t xml:space="preserve"> were synthesized for the first time and characterized using </w:t>
      </w:r>
      <w:r w:rsidRPr="00C5576A">
        <w:rPr>
          <w:rFonts w:ascii="Times New Roman" w:hAnsi="Times New Roman" w:cs="Times New Roman"/>
          <w:sz w:val="24"/>
          <w:szCs w:val="24"/>
          <w:vertAlign w:val="superscript"/>
          <w:lang w:val="en-US"/>
        </w:rPr>
        <w:t>1</w:t>
      </w:r>
      <w:r w:rsidRPr="00C5576A">
        <w:rPr>
          <w:rFonts w:ascii="Times New Roman" w:hAnsi="Times New Roman" w:cs="Times New Roman"/>
          <w:sz w:val="24"/>
          <w:szCs w:val="24"/>
          <w:lang w:val="en-US"/>
        </w:rPr>
        <w:t>H NMR. They were used in subsequent reactions without further purification.</w:t>
      </w:r>
    </w:p>
    <w:p w14:paraId="52657359" w14:textId="16640095" w:rsidR="00952745" w:rsidRPr="00952745" w:rsidRDefault="00952745" w:rsidP="00952745">
      <w:pPr>
        <w:spacing w:before="120" w:after="120" w:line="276" w:lineRule="auto"/>
        <w:ind w:firstLine="708"/>
        <w:jc w:val="both"/>
        <w:rPr>
          <w:rFonts w:ascii="Times New Roman" w:hAnsi="Times New Roman" w:cs="Times New Roman"/>
          <w:sz w:val="24"/>
          <w:szCs w:val="24"/>
          <w:lang w:val="en-US"/>
        </w:rPr>
      </w:pPr>
      <w:r w:rsidRPr="00952745">
        <w:rPr>
          <w:rFonts w:ascii="Times New Roman" w:hAnsi="Times New Roman" w:cs="Times New Roman"/>
          <w:sz w:val="24"/>
          <w:szCs w:val="24"/>
          <w:lang w:val="en-US"/>
        </w:rPr>
        <w:t xml:space="preserve">Thus, at the next stage, the Cbz-amines </w:t>
      </w:r>
      <w:r w:rsidRPr="00952745">
        <w:rPr>
          <w:rFonts w:ascii="Times New Roman" w:hAnsi="Times New Roman" w:cs="Times New Roman"/>
          <w:b/>
          <w:bCs/>
          <w:sz w:val="24"/>
          <w:szCs w:val="24"/>
          <w:lang w:val="en-US"/>
        </w:rPr>
        <w:t>4a–g</w:t>
      </w:r>
      <w:r w:rsidRPr="00952745">
        <w:rPr>
          <w:rFonts w:ascii="Times New Roman" w:hAnsi="Times New Roman" w:cs="Times New Roman"/>
          <w:sz w:val="24"/>
          <w:szCs w:val="24"/>
          <w:lang w:val="en-US"/>
        </w:rPr>
        <w:t xml:space="preserve"> were subjected to hydrogenation in the presence of Pd/C (5%), followed by purification through recrystallization of the hydrochloride salts of the obtained amines. The reactions proceeded with good yields, resulting in the formation of the amine hydrochlorides </w:t>
      </w:r>
      <w:r w:rsidRPr="00952745">
        <w:rPr>
          <w:rFonts w:ascii="Times New Roman" w:hAnsi="Times New Roman" w:cs="Times New Roman"/>
          <w:b/>
          <w:bCs/>
          <w:sz w:val="24"/>
          <w:szCs w:val="24"/>
          <w:lang w:val="en-US"/>
        </w:rPr>
        <w:t>5a–g</w:t>
      </w:r>
      <w:r>
        <w:rPr>
          <w:rFonts w:ascii="Times New Roman" w:hAnsi="Times New Roman" w:cs="Times New Roman"/>
          <w:sz w:val="24"/>
          <w:szCs w:val="24"/>
          <w:lang w:val="en-US"/>
        </w:rPr>
        <w:t xml:space="preserve"> (</w:t>
      </w:r>
      <w:r w:rsidRPr="00952745">
        <w:rPr>
          <w:rFonts w:ascii="Times New Roman" w:hAnsi="Times New Roman" w:cs="Times New Roman"/>
          <w:sz w:val="24"/>
          <w:szCs w:val="24"/>
          <w:lang w:val="en-US"/>
        </w:rPr>
        <w:t>Scheme</w:t>
      </w:r>
      <w:r w:rsidRPr="00952745">
        <w:rPr>
          <w:rFonts w:ascii="Times New Roman" w:hAnsi="Times New Roman" w:cs="Times New Roman"/>
          <w:sz w:val="24"/>
          <w:szCs w:val="24"/>
        </w:rPr>
        <w:t xml:space="preserve"> </w:t>
      </w:r>
      <w:r w:rsidRPr="00952745">
        <w:rPr>
          <w:rFonts w:ascii="Times New Roman" w:hAnsi="Times New Roman" w:cs="Times New Roman"/>
          <w:sz w:val="24"/>
          <w:szCs w:val="24"/>
          <w:lang w:val="en-US"/>
        </w:rPr>
        <w:t>6</w:t>
      </w:r>
      <w:r>
        <w:rPr>
          <w:rFonts w:ascii="Times New Roman" w:hAnsi="Times New Roman" w:cs="Times New Roman"/>
          <w:sz w:val="24"/>
          <w:szCs w:val="24"/>
          <w:lang w:val="en-US"/>
        </w:rPr>
        <w:t>)</w:t>
      </w:r>
      <w:r w:rsidR="0082620C">
        <w:rPr>
          <w:rFonts w:ascii="Times New Roman" w:hAnsi="Times New Roman" w:cs="Times New Roman"/>
          <w:sz w:val="24"/>
          <w:szCs w:val="24"/>
          <w:lang w:val="en-US"/>
        </w:rPr>
        <w:t>.</w:t>
      </w:r>
    </w:p>
    <w:p w14:paraId="7C2683E5" w14:textId="59D6BE17" w:rsidR="00A96494" w:rsidRPr="00A96494" w:rsidRDefault="001B705C" w:rsidP="005C38EB">
      <w:pPr>
        <w:spacing w:before="120" w:after="120" w:line="276" w:lineRule="auto"/>
        <w:jc w:val="center"/>
        <w:rPr>
          <w:rFonts w:ascii="Times New Roman" w:hAnsi="Times New Roman" w:cs="Times New Roman"/>
          <w:sz w:val="24"/>
          <w:szCs w:val="24"/>
          <w:lang w:val="en-US"/>
        </w:rPr>
      </w:pPr>
      <w:r>
        <w:object w:dxaOrig="14475" w:dyaOrig="3555" w14:anchorId="6F9780A2">
          <v:shape id="_x0000_i1030" type="#_x0000_t75" style="width:478.3pt;height:117.65pt" o:ole="">
            <v:imagedata r:id="rId17" o:title=""/>
          </v:shape>
          <o:OLEObject Type="Embed" ProgID="ISISServer" ShapeID="_x0000_i1030" DrawAspect="Content" ObjectID="_1801298646" r:id="rId18"/>
        </w:object>
      </w:r>
    </w:p>
    <w:p w14:paraId="24E7B7A7" w14:textId="574783D6" w:rsidR="00A96494" w:rsidRDefault="006B65DF" w:rsidP="005C38EB">
      <w:pPr>
        <w:spacing w:before="120" w:after="120" w:line="276" w:lineRule="auto"/>
        <w:jc w:val="center"/>
        <w:rPr>
          <w:rFonts w:ascii="Times New Roman" w:hAnsi="Times New Roman" w:cs="Times New Roman"/>
          <w:sz w:val="24"/>
          <w:szCs w:val="24"/>
        </w:rPr>
      </w:pPr>
      <w:r w:rsidRPr="006B65DF">
        <w:rPr>
          <w:rFonts w:ascii="Times New Roman" w:hAnsi="Times New Roman" w:cs="Times New Roman"/>
          <w:sz w:val="24"/>
          <w:szCs w:val="24"/>
          <w:lang w:val="en-US"/>
        </w:rPr>
        <w:t>Scheme</w:t>
      </w:r>
      <w:r w:rsidRPr="00371A61">
        <w:rPr>
          <w:rFonts w:ascii="Times New Roman" w:hAnsi="Times New Roman" w:cs="Times New Roman"/>
          <w:sz w:val="24"/>
          <w:szCs w:val="24"/>
        </w:rPr>
        <w:t xml:space="preserve"> </w:t>
      </w:r>
      <w:r w:rsidR="00A2742A">
        <w:rPr>
          <w:rFonts w:ascii="Times New Roman" w:hAnsi="Times New Roman" w:cs="Times New Roman"/>
          <w:sz w:val="24"/>
          <w:szCs w:val="24"/>
          <w:lang w:val="en-US"/>
        </w:rPr>
        <w:t>6</w:t>
      </w:r>
      <w:r w:rsidRPr="006B65DF">
        <w:rPr>
          <w:rFonts w:ascii="Times New Roman" w:hAnsi="Times New Roman" w:cs="Times New Roman"/>
          <w:sz w:val="24"/>
          <w:szCs w:val="24"/>
          <w:lang w:val="en-US"/>
        </w:rPr>
        <w:t>. S</w:t>
      </w:r>
      <w:r w:rsidR="00C00266" w:rsidRPr="006B65DF">
        <w:rPr>
          <w:rFonts w:ascii="Times New Roman" w:hAnsi="Times New Roman" w:cs="Times New Roman"/>
          <w:sz w:val="24"/>
          <w:szCs w:val="24"/>
          <w:lang w:val="en-US"/>
        </w:rPr>
        <w:t>ynthesis of β-methyl-phenylethylamines</w:t>
      </w:r>
    </w:p>
    <w:p w14:paraId="1254078C" w14:textId="77777777" w:rsidR="008A3E5F" w:rsidRPr="008A3E5F" w:rsidRDefault="008A3E5F" w:rsidP="008A3E5F">
      <w:pPr>
        <w:spacing w:before="120" w:after="120" w:line="276" w:lineRule="auto"/>
        <w:ind w:firstLine="708"/>
        <w:jc w:val="both"/>
        <w:rPr>
          <w:rFonts w:ascii="Times New Roman" w:hAnsi="Times New Roman" w:cs="Times New Roman"/>
          <w:sz w:val="24"/>
          <w:szCs w:val="24"/>
          <w:lang w:val="en-US"/>
        </w:rPr>
      </w:pPr>
      <w:r w:rsidRPr="008A3E5F">
        <w:rPr>
          <w:rFonts w:ascii="Times New Roman" w:hAnsi="Times New Roman" w:cs="Times New Roman"/>
          <w:sz w:val="24"/>
          <w:szCs w:val="24"/>
          <w:lang w:val="en-US"/>
        </w:rPr>
        <w:t>The absolute configurations of the obtained products were determined by comparing the optical rotation values with literature data. It was thus shown that all the amines were obtained with retention of the absolute configuration of the stereogenic center. All optically active β-methyl-phenylethylamines were obtained with high chemical yields, optical purity &lt;95%, and with retention of the absolute configuration of the chiral center. They were described and characterized using modern physicochemical methods, such as NMR, HPLC, LC-MS, elemental analysis, and optical rotation measurements.</w:t>
      </w:r>
    </w:p>
    <w:p w14:paraId="7D48A22B" w14:textId="6001AF75" w:rsidR="00384CAE" w:rsidRPr="00384CAE" w:rsidRDefault="000C2A3C" w:rsidP="000C2A3C">
      <w:pPr>
        <w:spacing w:before="120" w:after="120" w:line="276" w:lineRule="auto"/>
        <w:jc w:val="center"/>
        <w:rPr>
          <w:rFonts w:ascii="Times New Roman" w:hAnsi="Times New Roman" w:cs="Times New Roman"/>
          <w:b/>
          <w:bCs/>
          <w:sz w:val="24"/>
          <w:szCs w:val="24"/>
        </w:rPr>
      </w:pPr>
      <w:r w:rsidRPr="000C2A3C">
        <w:rPr>
          <w:rFonts w:ascii="Times New Roman" w:hAnsi="Times New Roman" w:cs="Times New Roman"/>
          <w:b/>
          <w:bCs/>
          <w:sz w:val="24"/>
          <w:szCs w:val="24"/>
        </w:rPr>
        <w:t>Conclusion</w:t>
      </w:r>
    </w:p>
    <w:p w14:paraId="15AEE4E9" w14:textId="77777777" w:rsidR="00AF0A55" w:rsidRPr="00AF0A55" w:rsidRDefault="00AF0A55" w:rsidP="00AF0A55">
      <w:pPr>
        <w:spacing w:before="120" w:after="120" w:line="276" w:lineRule="auto"/>
        <w:ind w:firstLine="708"/>
        <w:jc w:val="both"/>
        <w:rPr>
          <w:rFonts w:ascii="Times New Roman" w:hAnsi="Times New Roman" w:cs="Times New Roman"/>
          <w:sz w:val="24"/>
          <w:szCs w:val="24"/>
          <w:lang w:val="en-US"/>
        </w:rPr>
      </w:pPr>
      <w:r w:rsidRPr="00AF0A55">
        <w:rPr>
          <w:rFonts w:ascii="Times New Roman" w:hAnsi="Times New Roman" w:cs="Times New Roman"/>
          <w:sz w:val="24"/>
          <w:szCs w:val="24"/>
          <w:lang w:val="en-US"/>
        </w:rPr>
        <w:t xml:space="preserve">In this work, we have obtained and described all the optical isomers of β-methyl-phenylpropanoic acids. For this, we applied the methodology of enzymatic kinetic resolution using various lipases, such as </w:t>
      </w:r>
      <w:r w:rsidRPr="00AF0A55">
        <w:rPr>
          <w:rFonts w:ascii="Times New Roman" w:hAnsi="Times New Roman" w:cs="Times New Roman"/>
          <w:i/>
          <w:iCs/>
          <w:sz w:val="24"/>
          <w:szCs w:val="24"/>
          <w:lang w:val="en-US"/>
        </w:rPr>
        <w:t>Burkholderia cepacia</w:t>
      </w:r>
      <w:r w:rsidRPr="00AF0A55">
        <w:rPr>
          <w:rFonts w:ascii="Times New Roman" w:hAnsi="Times New Roman" w:cs="Times New Roman"/>
          <w:sz w:val="24"/>
          <w:szCs w:val="24"/>
          <w:lang w:val="en-US"/>
        </w:rPr>
        <w:t xml:space="preserve"> lipase, </w:t>
      </w:r>
      <w:r w:rsidRPr="00AF0A55">
        <w:rPr>
          <w:rFonts w:ascii="Times New Roman" w:hAnsi="Times New Roman" w:cs="Times New Roman"/>
          <w:i/>
          <w:iCs/>
          <w:sz w:val="24"/>
          <w:szCs w:val="24"/>
          <w:lang w:val="en-US"/>
        </w:rPr>
        <w:t>Pseudomonas cepacia</w:t>
      </w:r>
      <w:r w:rsidRPr="00AF0A55">
        <w:rPr>
          <w:rFonts w:ascii="Times New Roman" w:hAnsi="Times New Roman" w:cs="Times New Roman"/>
          <w:sz w:val="24"/>
          <w:szCs w:val="24"/>
          <w:lang w:val="en-US"/>
        </w:rPr>
        <w:t xml:space="preserve"> lipase, and </w:t>
      </w:r>
      <w:r w:rsidRPr="00AF0A55">
        <w:rPr>
          <w:rFonts w:ascii="Times New Roman" w:hAnsi="Times New Roman" w:cs="Times New Roman"/>
          <w:i/>
          <w:iCs/>
          <w:sz w:val="24"/>
          <w:szCs w:val="24"/>
          <w:lang w:val="en-US"/>
        </w:rPr>
        <w:t>Candida antarctica</w:t>
      </w:r>
      <w:r w:rsidRPr="00AF0A55">
        <w:rPr>
          <w:rFonts w:ascii="Times New Roman" w:hAnsi="Times New Roman" w:cs="Times New Roman"/>
          <w:sz w:val="24"/>
          <w:szCs w:val="24"/>
          <w:lang w:val="en-US"/>
        </w:rPr>
        <w:t xml:space="preserve"> B lipase. The best and most efficient lipase for the enzymatic hydrolysis of β-methyl-phenylpropanoic acids, Amano PS lipase, was identified. To achieve the highest level of enantiomeric purity, a dual biocatalytic deracemization method was applied. Subsequently, the obtained β-methyl-</w:t>
      </w:r>
      <w:r w:rsidRPr="00AF0A55">
        <w:rPr>
          <w:rFonts w:ascii="Times New Roman" w:hAnsi="Times New Roman" w:cs="Times New Roman"/>
          <w:sz w:val="24"/>
          <w:szCs w:val="24"/>
          <w:lang w:val="en-US"/>
        </w:rPr>
        <w:lastRenderedPageBreak/>
        <w:t>phenylpropanoic acids were converted into optically pure β-methyl-phenylethylamines, with the Curtius rearrangement used at the key stage. All optically active β-methyl-phenylethylamines were obtained with high chemical yields, optical purity &lt;95%, and retention of the absolute configuration of the chiral center, and were described and characterized using modern physicochemical methods. Thus, all the enantiomers of β-methyl-phenylethylamines were obtained, which represent promising building blocks for the synthesis of potential pharmaceuticals and biologically active compounds.</w:t>
      </w:r>
    </w:p>
    <w:p w14:paraId="5BE409BE" w14:textId="27DAE018" w:rsidR="00384CAE" w:rsidRDefault="00B41B58" w:rsidP="00B41B58">
      <w:pPr>
        <w:spacing w:before="120" w:after="120" w:line="276" w:lineRule="auto"/>
        <w:jc w:val="center"/>
        <w:rPr>
          <w:rFonts w:ascii="Times New Roman" w:hAnsi="Times New Roman" w:cs="Times New Roman"/>
          <w:b/>
          <w:bCs/>
          <w:sz w:val="24"/>
          <w:szCs w:val="24"/>
        </w:rPr>
      </w:pPr>
      <w:r w:rsidRPr="00B41B58">
        <w:rPr>
          <w:rFonts w:ascii="Times New Roman" w:hAnsi="Times New Roman" w:cs="Times New Roman"/>
          <w:b/>
          <w:bCs/>
          <w:sz w:val="24"/>
          <w:szCs w:val="24"/>
        </w:rPr>
        <w:t>References</w:t>
      </w:r>
    </w:p>
    <w:p w14:paraId="30DC15BD" w14:textId="341A9B2C" w:rsidR="00CD6DB0" w:rsidRPr="00CD6DB0" w:rsidRDefault="002D4F71" w:rsidP="00CD6DB0">
      <w:pPr>
        <w:spacing w:before="120" w:after="120" w:line="276" w:lineRule="auto"/>
        <w:jc w:val="both"/>
        <w:rPr>
          <w:rFonts w:ascii="Times New Roman" w:hAnsi="Times New Roman" w:cs="Times New Roman"/>
          <w:sz w:val="24"/>
          <w:szCs w:val="24"/>
          <w:lang w:val="en-US"/>
        </w:rPr>
      </w:pPr>
      <w:r w:rsidRPr="005E0344">
        <w:rPr>
          <w:rFonts w:ascii="Times New Roman" w:hAnsi="Times New Roman" w:cs="Times New Roman"/>
          <w:sz w:val="24"/>
          <w:szCs w:val="24"/>
          <w:lang w:val="en-US"/>
        </w:rPr>
        <w:t>[</w:t>
      </w:r>
      <w:r w:rsidR="00CD6DB0" w:rsidRPr="00CD6DB0">
        <w:rPr>
          <w:rFonts w:ascii="Times New Roman" w:hAnsi="Times New Roman" w:cs="Times New Roman"/>
          <w:sz w:val="24"/>
          <w:szCs w:val="24"/>
        </w:rPr>
        <w:t>1</w:t>
      </w:r>
      <w:r w:rsidRPr="005E0344">
        <w:rPr>
          <w:rFonts w:ascii="Times New Roman" w:hAnsi="Times New Roman" w:cs="Times New Roman"/>
          <w:sz w:val="24"/>
          <w:szCs w:val="24"/>
          <w:lang w:val="en-US"/>
        </w:rPr>
        <w:t>]</w:t>
      </w:r>
      <w:r w:rsidR="00CD6DB0" w:rsidRPr="00CD6DB0">
        <w:rPr>
          <w:rFonts w:ascii="Times New Roman" w:hAnsi="Times New Roman" w:cs="Times New Roman"/>
          <w:sz w:val="24"/>
          <w:szCs w:val="24"/>
        </w:rPr>
        <w:t xml:space="preserve">.  </w:t>
      </w:r>
      <w:r w:rsidR="00CD6DB0" w:rsidRPr="005E0344">
        <w:rPr>
          <w:rFonts w:ascii="Times New Roman" w:hAnsi="Times New Roman" w:cs="Times New Roman"/>
          <w:sz w:val="24"/>
          <w:szCs w:val="24"/>
          <w:lang w:val="en-US"/>
        </w:rPr>
        <w:t>Cabr</w:t>
      </w:r>
      <w:r w:rsidR="00CD6DB0" w:rsidRPr="00CD6DB0">
        <w:rPr>
          <w:rFonts w:ascii="Times New Roman" w:hAnsi="Times New Roman" w:cs="Times New Roman"/>
          <w:sz w:val="24"/>
          <w:szCs w:val="24"/>
        </w:rPr>
        <w:t>é</w:t>
      </w:r>
      <w:r w:rsidR="00E61876" w:rsidRPr="005E0344">
        <w:rPr>
          <w:rFonts w:ascii="Times New Roman" w:hAnsi="Times New Roman" w:cs="Times New Roman"/>
          <w:sz w:val="24"/>
          <w:szCs w:val="24"/>
          <w:lang w:val="en-US"/>
        </w:rPr>
        <w:t>,</w:t>
      </w:r>
      <w:r w:rsidR="00C357F3" w:rsidRPr="005E0344">
        <w:rPr>
          <w:rFonts w:ascii="Times New Roman" w:hAnsi="Times New Roman" w:cs="Times New Roman"/>
          <w:sz w:val="24"/>
          <w:szCs w:val="24"/>
          <w:lang w:val="en-US"/>
        </w:rPr>
        <w:t xml:space="preserve"> A</w:t>
      </w:r>
      <w:r w:rsidR="002426FC" w:rsidRPr="005E0344">
        <w:rPr>
          <w:rFonts w:ascii="Times New Roman" w:hAnsi="Times New Roman" w:cs="Times New Roman"/>
          <w:sz w:val="24"/>
          <w:szCs w:val="24"/>
          <w:lang w:val="en-US"/>
        </w:rPr>
        <w:t>.</w:t>
      </w:r>
      <w:r w:rsidR="00CD6DB0" w:rsidRPr="00CD6DB0">
        <w:rPr>
          <w:rFonts w:ascii="Times New Roman" w:hAnsi="Times New Roman" w:cs="Times New Roman"/>
          <w:sz w:val="24"/>
          <w:szCs w:val="24"/>
        </w:rPr>
        <w:t xml:space="preserve">, </w:t>
      </w:r>
      <w:r w:rsidR="00CD6DB0" w:rsidRPr="005E0344">
        <w:rPr>
          <w:rFonts w:ascii="Times New Roman" w:hAnsi="Times New Roman" w:cs="Times New Roman"/>
          <w:sz w:val="24"/>
          <w:szCs w:val="24"/>
          <w:lang w:val="en-US"/>
        </w:rPr>
        <w:t>Verdaguer</w:t>
      </w:r>
      <w:r w:rsidR="00E61876" w:rsidRPr="005E0344">
        <w:rPr>
          <w:rFonts w:ascii="Times New Roman" w:hAnsi="Times New Roman" w:cs="Times New Roman"/>
          <w:sz w:val="24"/>
          <w:szCs w:val="24"/>
          <w:lang w:val="en-US"/>
        </w:rPr>
        <w:t>,</w:t>
      </w:r>
      <w:r w:rsidR="002426FC" w:rsidRPr="005E0344">
        <w:rPr>
          <w:rFonts w:ascii="Times New Roman" w:hAnsi="Times New Roman" w:cs="Times New Roman"/>
          <w:sz w:val="24"/>
          <w:szCs w:val="24"/>
          <w:lang w:val="en-US"/>
        </w:rPr>
        <w:t xml:space="preserve"> X.</w:t>
      </w:r>
      <w:r w:rsidR="00CD6DB0" w:rsidRPr="00CD6DB0">
        <w:rPr>
          <w:rFonts w:ascii="Times New Roman" w:hAnsi="Times New Roman" w:cs="Times New Roman"/>
          <w:sz w:val="24"/>
          <w:szCs w:val="24"/>
        </w:rPr>
        <w:t xml:space="preserve">, </w:t>
      </w:r>
      <w:r w:rsidR="00CD6DB0" w:rsidRPr="005E0344">
        <w:rPr>
          <w:rFonts w:ascii="Times New Roman" w:hAnsi="Times New Roman" w:cs="Times New Roman"/>
          <w:sz w:val="24"/>
          <w:szCs w:val="24"/>
          <w:lang w:val="en-US"/>
        </w:rPr>
        <w:t>Rieraa</w:t>
      </w:r>
      <w:r w:rsidR="00E61876" w:rsidRPr="005E0344">
        <w:rPr>
          <w:rFonts w:ascii="Times New Roman" w:hAnsi="Times New Roman" w:cs="Times New Roman"/>
          <w:sz w:val="24"/>
          <w:szCs w:val="24"/>
          <w:lang w:val="en-US"/>
        </w:rPr>
        <w:t>,</w:t>
      </w:r>
      <w:r w:rsidR="002426FC" w:rsidRPr="005E0344">
        <w:rPr>
          <w:rFonts w:ascii="Times New Roman" w:hAnsi="Times New Roman" w:cs="Times New Roman"/>
          <w:sz w:val="24"/>
          <w:szCs w:val="24"/>
          <w:lang w:val="en-US"/>
        </w:rPr>
        <w:t xml:space="preserve"> A</w:t>
      </w:r>
      <w:r w:rsidR="00CD6DB0" w:rsidRPr="00CD6DB0">
        <w:rPr>
          <w:rFonts w:ascii="Times New Roman" w:hAnsi="Times New Roman" w:cs="Times New Roman"/>
          <w:sz w:val="24"/>
          <w:szCs w:val="24"/>
        </w:rPr>
        <w:t>.</w:t>
      </w:r>
      <w:r w:rsidR="00237A36" w:rsidRPr="005E0344">
        <w:rPr>
          <w:rFonts w:ascii="Times New Roman" w:hAnsi="Times New Roman" w:cs="Times New Roman"/>
          <w:sz w:val="24"/>
          <w:szCs w:val="24"/>
          <w:lang w:val="en-US"/>
        </w:rPr>
        <w:t xml:space="preserve"> (2019).</w:t>
      </w:r>
      <w:r w:rsidR="00CD6DB0" w:rsidRPr="00CD6DB0">
        <w:rPr>
          <w:rFonts w:ascii="Times New Roman" w:hAnsi="Times New Roman" w:cs="Times New Roman"/>
          <w:sz w:val="24"/>
          <w:szCs w:val="24"/>
        </w:rPr>
        <w:t xml:space="preserve"> </w:t>
      </w:r>
      <w:r w:rsidR="00CD6DB0" w:rsidRPr="00CD6DB0">
        <w:rPr>
          <w:rFonts w:ascii="Times New Roman" w:hAnsi="Times New Roman" w:cs="Times New Roman"/>
          <w:sz w:val="24"/>
          <w:szCs w:val="24"/>
          <w:lang w:val="en-US"/>
        </w:rPr>
        <w:t>Enantioselective</w:t>
      </w:r>
      <w:r w:rsidR="00CD6DB0" w:rsidRPr="00CD6DB0">
        <w:rPr>
          <w:rFonts w:ascii="Times New Roman" w:hAnsi="Times New Roman" w:cs="Times New Roman"/>
          <w:sz w:val="24"/>
          <w:szCs w:val="24"/>
        </w:rPr>
        <w:t xml:space="preserve"> </w:t>
      </w:r>
      <w:r w:rsidR="00CD6DB0" w:rsidRPr="00CD6DB0">
        <w:rPr>
          <w:rFonts w:ascii="Times New Roman" w:hAnsi="Times New Roman" w:cs="Times New Roman"/>
          <w:sz w:val="24"/>
          <w:szCs w:val="24"/>
          <w:lang w:val="en-US"/>
        </w:rPr>
        <w:t>synthesis</w:t>
      </w:r>
      <w:r w:rsidR="00CD6DB0" w:rsidRPr="00CD6DB0">
        <w:rPr>
          <w:rFonts w:ascii="Times New Roman" w:hAnsi="Times New Roman" w:cs="Times New Roman"/>
          <w:sz w:val="24"/>
          <w:szCs w:val="24"/>
        </w:rPr>
        <w:t xml:space="preserve"> </w:t>
      </w:r>
      <w:r w:rsidR="00CD6DB0" w:rsidRPr="00CD6DB0">
        <w:rPr>
          <w:rFonts w:ascii="Times New Roman" w:hAnsi="Times New Roman" w:cs="Times New Roman"/>
          <w:sz w:val="24"/>
          <w:szCs w:val="24"/>
          <w:lang w:val="en-US"/>
        </w:rPr>
        <w:t>of</w:t>
      </w:r>
      <w:r w:rsidR="00CD6DB0" w:rsidRPr="00CD6DB0">
        <w:rPr>
          <w:rFonts w:ascii="Times New Roman" w:hAnsi="Times New Roman" w:cs="Times New Roman"/>
          <w:sz w:val="24"/>
          <w:szCs w:val="24"/>
        </w:rPr>
        <w:t xml:space="preserve"> </w:t>
      </w:r>
      <w:r w:rsidR="00CD6DB0" w:rsidRPr="00CD6DB0">
        <w:rPr>
          <w:rFonts w:ascii="Times New Roman" w:hAnsi="Times New Roman" w:cs="Times New Roman"/>
          <w:sz w:val="24"/>
          <w:szCs w:val="24"/>
          <w:lang w:val="en-US"/>
        </w:rPr>
        <w:t>β</w:t>
      </w:r>
      <w:r w:rsidR="00CD6DB0" w:rsidRPr="00CD6DB0">
        <w:rPr>
          <w:rFonts w:ascii="Times New Roman" w:hAnsi="Times New Roman" w:cs="Times New Roman"/>
          <w:sz w:val="24"/>
          <w:szCs w:val="24"/>
        </w:rPr>
        <w:t>-</w:t>
      </w:r>
      <w:r w:rsidR="00CD6DB0" w:rsidRPr="00CD6DB0">
        <w:rPr>
          <w:rFonts w:ascii="Times New Roman" w:hAnsi="Times New Roman" w:cs="Times New Roman"/>
          <w:sz w:val="24"/>
          <w:szCs w:val="24"/>
          <w:lang w:val="en-US"/>
        </w:rPr>
        <w:t>methyl</w:t>
      </w:r>
      <w:r w:rsidR="00CD6DB0" w:rsidRPr="00CD6DB0">
        <w:rPr>
          <w:rFonts w:ascii="Times New Roman" w:hAnsi="Times New Roman" w:cs="Times New Roman"/>
          <w:sz w:val="24"/>
          <w:szCs w:val="24"/>
        </w:rPr>
        <w:t xml:space="preserve"> </w:t>
      </w:r>
      <w:r w:rsidR="00CD6DB0" w:rsidRPr="00CD6DB0">
        <w:rPr>
          <w:rFonts w:ascii="Times New Roman" w:hAnsi="Times New Roman" w:cs="Times New Roman"/>
          <w:sz w:val="24"/>
          <w:szCs w:val="24"/>
          <w:lang w:val="en-US"/>
        </w:rPr>
        <w:t xml:space="preserve">amines </w:t>
      </w:r>
      <w:r w:rsidR="00CD6DB0" w:rsidRPr="00CD6DB0">
        <w:rPr>
          <w:rFonts w:ascii="Times New Roman" w:hAnsi="Times New Roman" w:cs="Times New Roman"/>
          <w:i/>
          <w:iCs/>
          <w:sz w:val="24"/>
          <w:szCs w:val="24"/>
          <w:lang w:val="en-US"/>
        </w:rPr>
        <w:t xml:space="preserve">via </w:t>
      </w:r>
      <w:r w:rsidR="00CD6DB0" w:rsidRPr="00CD6DB0">
        <w:rPr>
          <w:rFonts w:ascii="Times New Roman" w:hAnsi="Times New Roman" w:cs="Times New Roman"/>
          <w:sz w:val="24"/>
          <w:szCs w:val="24"/>
          <w:lang w:val="en-US"/>
        </w:rPr>
        <w:t xml:space="preserve">iridium-catalyzed asymmetric hydrogenation of </w:t>
      </w:r>
      <w:r w:rsidR="00CD6DB0" w:rsidRPr="00CD6DB0">
        <w:rPr>
          <w:rFonts w:ascii="Times New Roman" w:hAnsi="Times New Roman" w:cs="Times New Roman"/>
          <w:i/>
          <w:iCs/>
          <w:sz w:val="24"/>
          <w:szCs w:val="24"/>
          <w:lang w:val="en-US"/>
        </w:rPr>
        <w:t>N</w:t>
      </w:r>
      <w:r w:rsidR="00CD6DB0" w:rsidRPr="00CD6DB0">
        <w:rPr>
          <w:rFonts w:ascii="Times New Roman" w:hAnsi="Times New Roman" w:cs="Times New Roman"/>
          <w:sz w:val="24"/>
          <w:szCs w:val="24"/>
          <w:lang w:val="en-US"/>
        </w:rPr>
        <w:t xml:space="preserve">-sulfonyl allyl amines. </w:t>
      </w:r>
      <w:r w:rsidR="00CD6DB0" w:rsidRPr="00CD6DB0">
        <w:rPr>
          <w:rFonts w:ascii="Times New Roman" w:hAnsi="Times New Roman" w:cs="Times New Roman"/>
          <w:i/>
          <w:iCs/>
          <w:sz w:val="24"/>
          <w:szCs w:val="24"/>
          <w:lang w:val="en-US"/>
        </w:rPr>
        <w:t>Advanced Synthesis &amp; Catalysis</w:t>
      </w:r>
      <w:r w:rsidR="00CD6DB0" w:rsidRPr="00CD6DB0">
        <w:rPr>
          <w:rFonts w:ascii="Times New Roman" w:hAnsi="Times New Roman" w:cs="Times New Roman"/>
          <w:sz w:val="24"/>
          <w:szCs w:val="24"/>
          <w:lang w:val="en-US"/>
        </w:rPr>
        <w:t>, 361</w:t>
      </w:r>
      <w:r w:rsidR="008B53A2" w:rsidRPr="004A02AC">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18</w:t>
      </w:r>
      <w:r w:rsidR="008B53A2" w:rsidRPr="004A02AC">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 xml:space="preserve">, 4196-4200. </w:t>
      </w:r>
      <w:hyperlink r:id="rId19" w:history="1">
        <w:r w:rsidR="00CD6DB0" w:rsidRPr="00CD6DB0">
          <w:rPr>
            <w:rStyle w:val="af"/>
            <w:rFonts w:ascii="Times New Roman" w:hAnsi="Times New Roman" w:cs="Times New Roman"/>
            <w:sz w:val="24"/>
            <w:szCs w:val="24"/>
            <w:lang w:val="en-US"/>
          </w:rPr>
          <w:t>https://doi.org/10.1002/adsc.201900748</w:t>
        </w:r>
      </w:hyperlink>
    </w:p>
    <w:p w14:paraId="063AD24C" w14:textId="7A07B3DE" w:rsidR="00CD6DB0" w:rsidRPr="00CD6DB0" w:rsidRDefault="002D68D5" w:rsidP="00CD6DB0">
      <w:pPr>
        <w:spacing w:before="120" w:after="120" w:line="276" w:lineRule="auto"/>
        <w:jc w:val="both"/>
        <w:rPr>
          <w:rFonts w:ascii="Times New Roman" w:hAnsi="Times New Roman" w:cs="Times New Roman"/>
          <w:sz w:val="24"/>
          <w:szCs w:val="24"/>
          <w:lang w:val="en-US"/>
        </w:rPr>
      </w:pPr>
      <w:r w:rsidRPr="004A02AC">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2</w:t>
      </w:r>
      <w:r w:rsidRPr="004A02AC">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 xml:space="preserve">. </w:t>
      </w:r>
      <w:r w:rsidR="00C357F3" w:rsidRPr="00CD6DB0">
        <w:rPr>
          <w:rFonts w:ascii="Times New Roman" w:hAnsi="Times New Roman" w:cs="Times New Roman"/>
          <w:sz w:val="24"/>
          <w:szCs w:val="24"/>
          <w:lang w:val="en-US"/>
        </w:rPr>
        <w:t>Lin</w:t>
      </w:r>
      <w:r w:rsidR="00E61876">
        <w:rPr>
          <w:rFonts w:ascii="Times New Roman" w:hAnsi="Times New Roman" w:cs="Times New Roman"/>
          <w:sz w:val="24"/>
          <w:szCs w:val="24"/>
          <w:lang w:val="en-US"/>
        </w:rPr>
        <w:t>,</w:t>
      </w:r>
      <w:r w:rsidR="00C357F3">
        <w:rPr>
          <w:rFonts w:ascii="Times New Roman" w:hAnsi="Times New Roman" w:cs="Times New Roman"/>
          <w:sz w:val="24"/>
          <w:szCs w:val="24"/>
          <w:lang w:val="en-US"/>
        </w:rPr>
        <w:t xml:space="preserve"> </w:t>
      </w:r>
      <w:r w:rsidR="00CD6DB0" w:rsidRPr="00CD6DB0">
        <w:rPr>
          <w:rFonts w:ascii="Times New Roman" w:hAnsi="Times New Roman" w:cs="Times New Roman"/>
          <w:sz w:val="24"/>
          <w:szCs w:val="24"/>
          <w:lang w:val="en-US"/>
        </w:rPr>
        <w:t xml:space="preserve">G.-Q., </w:t>
      </w:r>
      <w:r w:rsidR="00C357F3" w:rsidRPr="00CD6DB0">
        <w:rPr>
          <w:rFonts w:ascii="Times New Roman" w:hAnsi="Times New Roman" w:cs="Times New Roman"/>
          <w:sz w:val="24"/>
          <w:szCs w:val="24"/>
          <w:lang w:val="en-US"/>
        </w:rPr>
        <w:t>Zhang</w:t>
      </w:r>
      <w:r w:rsidR="00E61876">
        <w:rPr>
          <w:rFonts w:ascii="Times New Roman" w:hAnsi="Times New Roman" w:cs="Times New Roman"/>
          <w:sz w:val="24"/>
          <w:szCs w:val="24"/>
          <w:lang w:val="en-US"/>
        </w:rPr>
        <w:t>,</w:t>
      </w:r>
      <w:r w:rsidR="00C357F3">
        <w:rPr>
          <w:rFonts w:ascii="Times New Roman" w:hAnsi="Times New Roman" w:cs="Times New Roman"/>
          <w:sz w:val="24"/>
          <w:szCs w:val="24"/>
          <w:lang w:val="en-US"/>
        </w:rPr>
        <w:t xml:space="preserve"> </w:t>
      </w:r>
      <w:r w:rsidR="00CD6DB0" w:rsidRPr="00CD6DB0">
        <w:rPr>
          <w:rFonts w:ascii="Times New Roman" w:hAnsi="Times New Roman" w:cs="Times New Roman"/>
          <w:sz w:val="24"/>
          <w:szCs w:val="24"/>
          <w:lang w:val="en-US"/>
        </w:rPr>
        <w:t xml:space="preserve">J.-G., </w:t>
      </w:r>
      <w:r w:rsidR="00C357F3" w:rsidRPr="00CD6DB0">
        <w:rPr>
          <w:rFonts w:ascii="Times New Roman" w:hAnsi="Times New Roman" w:cs="Times New Roman"/>
          <w:sz w:val="24"/>
          <w:szCs w:val="24"/>
          <w:lang w:val="en-US"/>
        </w:rPr>
        <w:t>Cheng</w:t>
      </w:r>
      <w:r w:rsidR="00E61876">
        <w:rPr>
          <w:rFonts w:ascii="Times New Roman" w:hAnsi="Times New Roman" w:cs="Times New Roman"/>
          <w:sz w:val="24"/>
          <w:szCs w:val="24"/>
          <w:lang w:val="en-US"/>
        </w:rPr>
        <w:t>,</w:t>
      </w:r>
      <w:r w:rsidR="00C357F3">
        <w:rPr>
          <w:rFonts w:ascii="Times New Roman" w:hAnsi="Times New Roman" w:cs="Times New Roman"/>
          <w:sz w:val="24"/>
          <w:szCs w:val="24"/>
          <w:lang w:val="en-US"/>
        </w:rPr>
        <w:t xml:space="preserve"> </w:t>
      </w:r>
      <w:r w:rsidR="00CD6DB0" w:rsidRPr="00CD6DB0">
        <w:rPr>
          <w:rFonts w:ascii="Times New Roman" w:hAnsi="Times New Roman" w:cs="Times New Roman"/>
          <w:sz w:val="24"/>
          <w:szCs w:val="24"/>
          <w:lang w:val="en-US"/>
        </w:rPr>
        <w:t>J.-F.</w:t>
      </w:r>
      <w:r w:rsidR="00546DEE" w:rsidRPr="004A02AC">
        <w:rPr>
          <w:rFonts w:ascii="Times New Roman" w:hAnsi="Times New Roman" w:cs="Times New Roman"/>
          <w:sz w:val="24"/>
          <w:szCs w:val="24"/>
          <w:lang w:val="en-US"/>
        </w:rPr>
        <w:t xml:space="preserve"> (2011)</w:t>
      </w:r>
      <w:r w:rsidR="00CD6DB0" w:rsidRPr="00CD6DB0">
        <w:rPr>
          <w:rFonts w:ascii="Times New Roman" w:hAnsi="Times New Roman" w:cs="Times New Roman"/>
          <w:sz w:val="24"/>
          <w:szCs w:val="24"/>
          <w:lang w:val="en-US"/>
        </w:rPr>
        <w:t xml:space="preserve"> </w:t>
      </w:r>
      <w:r w:rsidR="00CD6DB0" w:rsidRPr="00CD6DB0">
        <w:rPr>
          <w:rFonts w:ascii="Times New Roman" w:hAnsi="Times New Roman" w:cs="Times New Roman"/>
          <w:i/>
          <w:iCs/>
          <w:sz w:val="24"/>
          <w:szCs w:val="24"/>
          <w:lang w:val="en-US"/>
        </w:rPr>
        <w:t>Overview of chirality and chiral drugs</w:t>
      </w:r>
      <w:r w:rsidR="00CD6DB0" w:rsidRPr="00CD6DB0">
        <w:rPr>
          <w:rFonts w:ascii="Times New Roman" w:hAnsi="Times New Roman" w:cs="Times New Roman"/>
          <w:sz w:val="24"/>
          <w:szCs w:val="24"/>
          <w:lang w:val="en-US"/>
        </w:rPr>
        <w:t xml:space="preserve">. In Chiral Drugs, John Wiley &amp; Sons, Inc., 3-28. </w:t>
      </w:r>
    </w:p>
    <w:p w14:paraId="19A270E6" w14:textId="7AD0FB50" w:rsidR="00CD6DB0" w:rsidRPr="00CD6DB0" w:rsidRDefault="002D68D5" w:rsidP="00D26DAE">
      <w:pPr>
        <w:spacing w:before="120" w:after="120" w:line="276" w:lineRule="auto"/>
        <w:jc w:val="both"/>
        <w:rPr>
          <w:rFonts w:ascii="Times New Roman" w:hAnsi="Times New Roman" w:cs="Times New Roman"/>
          <w:sz w:val="24"/>
          <w:szCs w:val="24"/>
          <w:lang w:val="en-US"/>
        </w:rPr>
      </w:pPr>
      <w:r w:rsidRPr="004A02AC">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3</w:t>
      </w:r>
      <w:r w:rsidRPr="004A02AC">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 Ramesh</w:t>
      </w:r>
      <w:r w:rsidR="00E61876">
        <w:rPr>
          <w:rFonts w:ascii="Times New Roman" w:hAnsi="Times New Roman" w:cs="Times New Roman"/>
          <w:sz w:val="24"/>
          <w:szCs w:val="24"/>
          <w:lang w:val="en-US"/>
        </w:rPr>
        <w:t>,</w:t>
      </w:r>
      <w:r w:rsidR="002426FC">
        <w:rPr>
          <w:rFonts w:ascii="Times New Roman" w:hAnsi="Times New Roman" w:cs="Times New Roman"/>
          <w:sz w:val="24"/>
          <w:szCs w:val="24"/>
          <w:lang w:val="en-US"/>
        </w:rPr>
        <w:t xml:space="preserve"> P.</w:t>
      </w:r>
      <w:r w:rsidR="00CD6DB0" w:rsidRPr="00CD6DB0">
        <w:rPr>
          <w:rFonts w:ascii="Times New Roman" w:hAnsi="Times New Roman" w:cs="Times New Roman"/>
          <w:sz w:val="24"/>
          <w:szCs w:val="24"/>
          <w:lang w:val="en-US"/>
        </w:rPr>
        <w:t>, Suman</w:t>
      </w:r>
      <w:r w:rsidR="00E61876">
        <w:rPr>
          <w:rFonts w:ascii="Times New Roman" w:hAnsi="Times New Roman" w:cs="Times New Roman"/>
          <w:sz w:val="24"/>
          <w:szCs w:val="24"/>
          <w:lang w:val="en-US"/>
        </w:rPr>
        <w:t>,</w:t>
      </w:r>
      <w:r w:rsidR="002426FC">
        <w:rPr>
          <w:rFonts w:ascii="Times New Roman" w:hAnsi="Times New Roman" w:cs="Times New Roman"/>
          <w:sz w:val="24"/>
          <w:szCs w:val="24"/>
          <w:lang w:val="en-US"/>
        </w:rPr>
        <w:t xml:space="preserve"> D.</w:t>
      </w:r>
      <w:r w:rsidR="00CD6DB0" w:rsidRPr="00CD6DB0">
        <w:rPr>
          <w:rFonts w:ascii="Times New Roman" w:hAnsi="Times New Roman" w:cs="Times New Roman"/>
          <w:sz w:val="24"/>
          <w:szCs w:val="24"/>
          <w:lang w:val="en-US"/>
        </w:rPr>
        <w:t>, Reddy</w:t>
      </w:r>
      <w:r w:rsidR="00E61876">
        <w:rPr>
          <w:rFonts w:ascii="Times New Roman" w:hAnsi="Times New Roman" w:cs="Times New Roman"/>
          <w:sz w:val="24"/>
          <w:szCs w:val="24"/>
          <w:lang w:val="en-US"/>
        </w:rPr>
        <w:t>,</w:t>
      </w:r>
      <w:r w:rsidR="002426FC">
        <w:rPr>
          <w:rFonts w:ascii="Times New Roman" w:hAnsi="Times New Roman" w:cs="Times New Roman"/>
          <w:sz w:val="24"/>
          <w:szCs w:val="24"/>
          <w:lang w:val="en-US"/>
        </w:rPr>
        <w:t xml:space="preserve"> K</w:t>
      </w:r>
      <w:r w:rsidR="00C578B9" w:rsidRPr="004A02AC">
        <w:rPr>
          <w:rFonts w:ascii="Times New Roman" w:hAnsi="Times New Roman" w:cs="Times New Roman"/>
          <w:sz w:val="24"/>
          <w:szCs w:val="24"/>
          <w:lang w:val="en-US"/>
        </w:rPr>
        <w:t>.</w:t>
      </w:r>
      <w:r w:rsidR="00B309CB" w:rsidRPr="004A02AC">
        <w:rPr>
          <w:rFonts w:ascii="Times New Roman" w:hAnsi="Times New Roman" w:cs="Times New Roman"/>
          <w:sz w:val="24"/>
          <w:szCs w:val="24"/>
          <w:lang w:val="en-US"/>
        </w:rPr>
        <w:t xml:space="preserve"> </w:t>
      </w:r>
      <w:r w:rsidR="00D26DAE" w:rsidRPr="004A02AC">
        <w:rPr>
          <w:rFonts w:ascii="Times New Roman" w:hAnsi="Times New Roman" w:cs="Times New Roman"/>
          <w:sz w:val="24"/>
          <w:szCs w:val="24"/>
          <w:lang w:val="en-US"/>
        </w:rPr>
        <w:t>Asymmetric Synthetic Strategies of (</w:t>
      </w:r>
      <w:r w:rsidR="00D26DAE" w:rsidRPr="004A02AC">
        <w:rPr>
          <w:rFonts w:ascii="Times New Roman" w:hAnsi="Times New Roman" w:cs="Times New Roman"/>
          <w:i/>
          <w:iCs/>
          <w:sz w:val="24"/>
          <w:szCs w:val="24"/>
          <w:lang w:val="en-US"/>
        </w:rPr>
        <w:t>R</w:t>
      </w:r>
      <w:r w:rsidR="00D26DAE" w:rsidRPr="004A02AC">
        <w:rPr>
          <w:rFonts w:ascii="Times New Roman" w:hAnsi="Times New Roman" w:cs="Times New Roman"/>
          <w:sz w:val="24"/>
          <w:szCs w:val="24"/>
          <w:lang w:val="en-US"/>
        </w:rPr>
        <w:t>)-(–)-Baclofen: An Antispastic Drug</w:t>
      </w:r>
      <w:r w:rsidR="00B309CB" w:rsidRPr="004A02AC">
        <w:rPr>
          <w:rFonts w:ascii="Times New Roman" w:hAnsi="Times New Roman" w:cs="Times New Roman"/>
          <w:sz w:val="24"/>
          <w:szCs w:val="24"/>
          <w:lang w:val="en-US"/>
        </w:rPr>
        <w:t xml:space="preserve"> (2018)</w:t>
      </w:r>
      <w:r w:rsidR="00CD6DB0" w:rsidRPr="00CD6DB0">
        <w:rPr>
          <w:rFonts w:ascii="Times New Roman" w:hAnsi="Times New Roman" w:cs="Times New Roman"/>
          <w:sz w:val="24"/>
          <w:szCs w:val="24"/>
          <w:lang w:val="en-US"/>
        </w:rPr>
        <w:t xml:space="preserve"> </w:t>
      </w:r>
      <w:r w:rsidR="00CD6DB0" w:rsidRPr="00CD6DB0">
        <w:rPr>
          <w:rFonts w:ascii="Times New Roman" w:hAnsi="Times New Roman" w:cs="Times New Roman"/>
          <w:i/>
          <w:iCs/>
          <w:sz w:val="24"/>
          <w:szCs w:val="24"/>
          <w:lang w:val="en-US"/>
        </w:rPr>
        <w:t>Synthesis</w:t>
      </w:r>
      <w:r w:rsidR="00CD6DB0" w:rsidRPr="00CD6DB0">
        <w:rPr>
          <w:rFonts w:ascii="Times New Roman" w:hAnsi="Times New Roman" w:cs="Times New Roman"/>
          <w:sz w:val="24"/>
          <w:szCs w:val="24"/>
          <w:lang w:val="en-US"/>
        </w:rPr>
        <w:t xml:space="preserve">, 50, 211–226. </w:t>
      </w:r>
      <w:r w:rsidR="00F07275" w:rsidRPr="004A02AC">
        <w:rPr>
          <w:rFonts w:ascii="Times New Roman" w:hAnsi="Times New Roman" w:cs="Times New Roman"/>
          <w:sz w:val="24"/>
          <w:szCs w:val="24"/>
          <w:lang w:val="en-US"/>
        </w:rPr>
        <w:t>https://doi.org/</w:t>
      </w:r>
      <w:r w:rsidR="00E315BD" w:rsidRPr="004A02AC">
        <w:rPr>
          <w:rFonts w:ascii="Times New Roman" w:hAnsi="Times New Roman" w:cs="Times New Roman"/>
          <w:sz w:val="24"/>
          <w:szCs w:val="24"/>
          <w:lang w:val="en-US"/>
        </w:rPr>
        <w:t>10.1055/s-0036-1590938</w:t>
      </w:r>
    </w:p>
    <w:p w14:paraId="07D1DF61" w14:textId="27D5BE5C" w:rsidR="00CD6DB0" w:rsidRPr="00CD6DB0" w:rsidRDefault="002D68D5" w:rsidP="00CD6DB0">
      <w:pPr>
        <w:spacing w:before="120" w:after="120" w:line="276" w:lineRule="auto"/>
        <w:jc w:val="both"/>
        <w:rPr>
          <w:rFonts w:ascii="Times New Roman" w:hAnsi="Times New Roman" w:cs="Times New Roman"/>
          <w:sz w:val="24"/>
          <w:szCs w:val="24"/>
          <w:lang w:val="en-US"/>
        </w:rPr>
      </w:pPr>
      <w:r w:rsidRPr="005E0344">
        <w:rPr>
          <w:rFonts w:ascii="Times New Roman" w:hAnsi="Times New Roman" w:cs="Times New Roman"/>
          <w:sz w:val="24"/>
          <w:szCs w:val="24"/>
          <w:lang w:val="de-DE"/>
        </w:rPr>
        <w:t>[</w:t>
      </w:r>
      <w:r w:rsidR="00CD6DB0" w:rsidRPr="005E0344">
        <w:rPr>
          <w:rFonts w:ascii="Times New Roman" w:hAnsi="Times New Roman" w:cs="Times New Roman"/>
          <w:sz w:val="24"/>
          <w:szCs w:val="24"/>
          <w:lang w:val="de-DE"/>
        </w:rPr>
        <w:t>4</w:t>
      </w:r>
      <w:r w:rsidRPr="005E0344">
        <w:rPr>
          <w:rFonts w:ascii="Times New Roman" w:hAnsi="Times New Roman" w:cs="Times New Roman"/>
          <w:sz w:val="24"/>
          <w:szCs w:val="24"/>
          <w:lang w:val="de-DE"/>
        </w:rPr>
        <w:t>]</w:t>
      </w:r>
      <w:r w:rsidR="00CD6DB0" w:rsidRPr="005E0344">
        <w:rPr>
          <w:rFonts w:ascii="Times New Roman" w:hAnsi="Times New Roman" w:cs="Times New Roman"/>
          <w:sz w:val="24"/>
          <w:szCs w:val="24"/>
          <w:lang w:val="de-DE"/>
        </w:rPr>
        <w:t>.  Smilovic</w:t>
      </w:r>
      <w:r w:rsidR="00E61876" w:rsidRPr="005E0344">
        <w:rPr>
          <w:rFonts w:ascii="Times New Roman" w:hAnsi="Times New Roman" w:cs="Times New Roman"/>
          <w:sz w:val="24"/>
          <w:szCs w:val="24"/>
          <w:lang w:val="de-DE"/>
        </w:rPr>
        <w:t>,</w:t>
      </w:r>
      <w:r w:rsidR="000C309F" w:rsidRPr="005E0344">
        <w:rPr>
          <w:rFonts w:ascii="Times New Roman" w:hAnsi="Times New Roman" w:cs="Times New Roman"/>
          <w:sz w:val="24"/>
          <w:szCs w:val="24"/>
          <w:lang w:val="de-DE"/>
        </w:rPr>
        <w:t xml:space="preserve"> I. G.</w:t>
      </w:r>
      <w:r w:rsidR="00CD6DB0" w:rsidRPr="005E0344">
        <w:rPr>
          <w:rFonts w:ascii="Times New Roman" w:hAnsi="Times New Roman" w:cs="Times New Roman"/>
          <w:sz w:val="24"/>
          <w:szCs w:val="24"/>
          <w:lang w:val="de-DE"/>
        </w:rPr>
        <w:t>, Cluzeau</w:t>
      </w:r>
      <w:r w:rsidR="00E61876" w:rsidRPr="005E0344">
        <w:rPr>
          <w:rFonts w:ascii="Times New Roman" w:hAnsi="Times New Roman" w:cs="Times New Roman"/>
          <w:sz w:val="24"/>
          <w:szCs w:val="24"/>
          <w:lang w:val="de-DE"/>
        </w:rPr>
        <w:t>,</w:t>
      </w:r>
      <w:r w:rsidR="000C309F" w:rsidRPr="005E0344">
        <w:rPr>
          <w:rFonts w:ascii="Times New Roman" w:hAnsi="Times New Roman" w:cs="Times New Roman"/>
          <w:sz w:val="24"/>
          <w:szCs w:val="24"/>
          <w:lang w:val="de-DE"/>
        </w:rPr>
        <w:t xml:space="preserve"> J.</w:t>
      </w:r>
      <w:r w:rsidR="00CD6DB0" w:rsidRPr="005E0344">
        <w:rPr>
          <w:rFonts w:ascii="Times New Roman" w:hAnsi="Times New Roman" w:cs="Times New Roman"/>
          <w:sz w:val="24"/>
          <w:szCs w:val="24"/>
          <w:lang w:val="de-DE"/>
        </w:rPr>
        <w:t>, Richter</w:t>
      </w:r>
      <w:r w:rsidR="00E61876" w:rsidRPr="005E0344">
        <w:rPr>
          <w:rFonts w:ascii="Times New Roman" w:hAnsi="Times New Roman" w:cs="Times New Roman"/>
          <w:sz w:val="24"/>
          <w:szCs w:val="24"/>
          <w:lang w:val="de-DE"/>
        </w:rPr>
        <w:t>,</w:t>
      </w:r>
      <w:r w:rsidR="000C309F" w:rsidRPr="005E0344">
        <w:rPr>
          <w:rFonts w:ascii="Times New Roman" w:hAnsi="Times New Roman" w:cs="Times New Roman"/>
          <w:sz w:val="24"/>
          <w:szCs w:val="24"/>
          <w:lang w:val="de-DE"/>
        </w:rPr>
        <w:t xml:space="preserve"> F.</w:t>
      </w:r>
      <w:r w:rsidR="00CD6DB0" w:rsidRPr="005E0344">
        <w:rPr>
          <w:rFonts w:ascii="Times New Roman" w:hAnsi="Times New Roman" w:cs="Times New Roman"/>
          <w:sz w:val="24"/>
          <w:szCs w:val="24"/>
          <w:lang w:val="de-DE"/>
        </w:rPr>
        <w:t>, Nerdinger</w:t>
      </w:r>
      <w:r w:rsidR="00E61876" w:rsidRPr="005E0344">
        <w:rPr>
          <w:rFonts w:ascii="Times New Roman" w:hAnsi="Times New Roman" w:cs="Times New Roman"/>
          <w:sz w:val="24"/>
          <w:szCs w:val="24"/>
          <w:lang w:val="de-DE"/>
        </w:rPr>
        <w:t>,</w:t>
      </w:r>
      <w:r w:rsidR="000C309F" w:rsidRPr="005E0344">
        <w:rPr>
          <w:rFonts w:ascii="Times New Roman" w:hAnsi="Times New Roman" w:cs="Times New Roman"/>
          <w:sz w:val="24"/>
          <w:szCs w:val="24"/>
          <w:lang w:val="de-DE"/>
        </w:rPr>
        <w:t xml:space="preserve"> S.</w:t>
      </w:r>
      <w:r w:rsidR="00CD6DB0" w:rsidRPr="005E0344">
        <w:rPr>
          <w:rFonts w:ascii="Times New Roman" w:hAnsi="Times New Roman" w:cs="Times New Roman"/>
          <w:sz w:val="24"/>
          <w:szCs w:val="24"/>
          <w:lang w:val="de-DE"/>
        </w:rPr>
        <w:t>, Schreiner</w:t>
      </w:r>
      <w:r w:rsidR="00E61876" w:rsidRPr="005E0344">
        <w:rPr>
          <w:rFonts w:ascii="Times New Roman" w:hAnsi="Times New Roman" w:cs="Times New Roman"/>
          <w:sz w:val="24"/>
          <w:szCs w:val="24"/>
          <w:lang w:val="de-DE"/>
        </w:rPr>
        <w:t>,</w:t>
      </w:r>
      <w:r w:rsidR="000C309F" w:rsidRPr="005E0344">
        <w:rPr>
          <w:rFonts w:ascii="Times New Roman" w:hAnsi="Times New Roman" w:cs="Times New Roman"/>
          <w:sz w:val="24"/>
          <w:szCs w:val="24"/>
          <w:lang w:val="de-DE"/>
        </w:rPr>
        <w:t xml:space="preserve"> E.</w:t>
      </w:r>
      <w:r w:rsidR="00CD6DB0" w:rsidRPr="005E0344">
        <w:rPr>
          <w:rFonts w:ascii="Times New Roman" w:hAnsi="Times New Roman" w:cs="Times New Roman"/>
          <w:sz w:val="24"/>
          <w:szCs w:val="24"/>
          <w:lang w:val="de-DE"/>
        </w:rPr>
        <w:t>, Laus</w:t>
      </w:r>
      <w:r w:rsidR="00E61876" w:rsidRPr="005E0344">
        <w:rPr>
          <w:rFonts w:ascii="Times New Roman" w:hAnsi="Times New Roman" w:cs="Times New Roman"/>
          <w:sz w:val="24"/>
          <w:szCs w:val="24"/>
          <w:lang w:val="de-DE"/>
        </w:rPr>
        <w:t>,</w:t>
      </w:r>
      <w:r w:rsidR="000C309F" w:rsidRPr="005E0344">
        <w:rPr>
          <w:rFonts w:ascii="Times New Roman" w:hAnsi="Times New Roman" w:cs="Times New Roman"/>
          <w:sz w:val="24"/>
          <w:szCs w:val="24"/>
          <w:lang w:val="de-DE"/>
        </w:rPr>
        <w:t xml:space="preserve"> G.</w:t>
      </w:r>
      <w:r w:rsidR="00CD6DB0" w:rsidRPr="005E0344">
        <w:rPr>
          <w:rFonts w:ascii="Times New Roman" w:hAnsi="Times New Roman" w:cs="Times New Roman"/>
          <w:sz w:val="24"/>
          <w:szCs w:val="24"/>
          <w:lang w:val="de-DE"/>
        </w:rPr>
        <w:t>, Schottenberger</w:t>
      </w:r>
      <w:r w:rsidR="00E61876" w:rsidRPr="005E0344">
        <w:rPr>
          <w:rFonts w:ascii="Times New Roman" w:hAnsi="Times New Roman" w:cs="Times New Roman"/>
          <w:sz w:val="24"/>
          <w:szCs w:val="24"/>
          <w:lang w:val="de-DE"/>
        </w:rPr>
        <w:t>,</w:t>
      </w:r>
      <w:r w:rsidR="00E169DE" w:rsidRPr="005E0344">
        <w:rPr>
          <w:rFonts w:ascii="Times New Roman" w:hAnsi="Times New Roman" w:cs="Times New Roman"/>
          <w:sz w:val="24"/>
          <w:szCs w:val="24"/>
          <w:lang w:val="de-DE"/>
        </w:rPr>
        <w:t xml:space="preserve"> H.</w:t>
      </w:r>
      <w:r w:rsidR="00DF1102" w:rsidRPr="005E0344">
        <w:rPr>
          <w:rFonts w:ascii="Times New Roman" w:hAnsi="Times New Roman" w:cs="Times New Roman"/>
          <w:sz w:val="24"/>
          <w:szCs w:val="24"/>
          <w:lang w:val="de-DE"/>
        </w:rPr>
        <w:t xml:space="preserve"> </w:t>
      </w:r>
      <w:r w:rsidR="005A0E04" w:rsidRPr="005E0344">
        <w:rPr>
          <w:rFonts w:ascii="Times New Roman" w:hAnsi="Times New Roman" w:cs="Times New Roman"/>
          <w:sz w:val="24"/>
          <w:szCs w:val="24"/>
          <w:lang w:val="de-DE"/>
        </w:rPr>
        <w:t xml:space="preserve">(2018). </w:t>
      </w:r>
      <w:r w:rsidR="005A0E04" w:rsidRPr="004A02AC">
        <w:rPr>
          <w:rFonts w:ascii="Times New Roman" w:hAnsi="Times New Roman" w:cs="Times New Roman"/>
          <w:sz w:val="24"/>
          <w:szCs w:val="24"/>
          <w:lang w:val="en-US"/>
        </w:rPr>
        <w:t xml:space="preserve">Synthesis of enantiopure antiobesity drug lorcaserin. </w:t>
      </w:r>
      <w:r w:rsidR="00CD6DB0" w:rsidRPr="00CD6DB0">
        <w:rPr>
          <w:rFonts w:ascii="Times New Roman" w:hAnsi="Times New Roman" w:cs="Times New Roman"/>
          <w:i/>
          <w:iCs/>
          <w:sz w:val="24"/>
          <w:szCs w:val="24"/>
          <w:lang w:val="en-US"/>
        </w:rPr>
        <w:t>Bioorg</w:t>
      </w:r>
      <w:r w:rsidR="004A02AC" w:rsidRPr="004A02AC">
        <w:rPr>
          <w:rFonts w:ascii="Times New Roman" w:hAnsi="Times New Roman" w:cs="Times New Roman"/>
          <w:i/>
          <w:iCs/>
          <w:sz w:val="24"/>
          <w:szCs w:val="24"/>
          <w:lang w:val="en-US"/>
        </w:rPr>
        <w:t>anic</w:t>
      </w:r>
      <w:r w:rsidR="00CD6DB0" w:rsidRPr="00CD6DB0">
        <w:rPr>
          <w:rFonts w:ascii="Times New Roman" w:hAnsi="Times New Roman" w:cs="Times New Roman"/>
          <w:i/>
          <w:iCs/>
          <w:sz w:val="24"/>
          <w:szCs w:val="24"/>
          <w:lang w:val="en-US"/>
        </w:rPr>
        <w:t xml:space="preserve"> Med</w:t>
      </w:r>
      <w:r w:rsidR="004A02AC" w:rsidRPr="004A02AC">
        <w:rPr>
          <w:rFonts w:ascii="Times New Roman" w:hAnsi="Times New Roman" w:cs="Times New Roman"/>
          <w:i/>
          <w:iCs/>
          <w:sz w:val="24"/>
          <w:szCs w:val="24"/>
          <w:lang w:val="en-US"/>
        </w:rPr>
        <w:t>ical</w:t>
      </w:r>
      <w:r w:rsidR="00CD6DB0" w:rsidRPr="00CD6DB0">
        <w:rPr>
          <w:rFonts w:ascii="Times New Roman" w:hAnsi="Times New Roman" w:cs="Times New Roman"/>
          <w:i/>
          <w:iCs/>
          <w:sz w:val="24"/>
          <w:szCs w:val="24"/>
          <w:lang w:val="en-US"/>
        </w:rPr>
        <w:t xml:space="preserve"> Chem</w:t>
      </w:r>
      <w:r w:rsidR="004A02AC" w:rsidRPr="004A02AC">
        <w:rPr>
          <w:rFonts w:ascii="Times New Roman" w:hAnsi="Times New Roman" w:cs="Times New Roman"/>
          <w:i/>
          <w:iCs/>
          <w:sz w:val="24"/>
          <w:szCs w:val="24"/>
          <w:lang w:val="en-US"/>
        </w:rPr>
        <w:t>istry</w:t>
      </w:r>
      <w:r w:rsidR="00CD6DB0" w:rsidRPr="00CD6DB0">
        <w:rPr>
          <w:rFonts w:ascii="Times New Roman" w:hAnsi="Times New Roman" w:cs="Times New Roman"/>
          <w:sz w:val="24"/>
          <w:szCs w:val="24"/>
          <w:lang w:val="en-US"/>
        </w:rPr>
        <w:t>, 26</w:t>
      </w:r>
      <w:r w:rsidR="00FF2DBB" w:rsidRPr="004A02AC">
        <w:rPr>
          <w:rFonts w:ascii="Times New Roman" w:hAnsi="Times New Roman" w:cs="Times New Roman"/>
          <w:sz w:val="24"/>
          <w:szCs w:val="24"/>
          <w:lang w:val="en-US"/>
        </w:rPr>
        <w:t>(9)</w:t>
      </w:r>
      <w:r w:rsidR="00CD6DB0" w:rsidRPr="00CD6DB0">
        <w:rPr>
          <w:rFonts w:ascii="Times New Roman" w:hAnsi="Times New Roman" w:cs="Times New Roman"/>
          <w:sz w:val="24"/>
          <w:szCs w:val="24"/>
          <w:lang w:val="en-US"/>
        </w:rPr>
        <w:t>, 2686–2690.</w:t>
      </w:r>
      <w:r w:rsidRPr="004A02AC">
        <w:rPr>
          <w:rFonts w:ascii="Times New Roman" w:hAnsi="Times New Roman" w:cs="Times New Roman"/>
          <w:sz w:val="24"/>
          <w:szCs w:val="24"/>
          <w:lang w:val="en-US"/>
        </w:rPr>
        <w:t xml:space="preserve"> </w:t>
      </w:r>
      <w:hyperlink r:id="rId20" w:history="1">
        <w:r w:rsidRPr="004A02AC">
          <w:rPr>
            <w:rStyle w:val="af"/>
            <w:rFonts w:ascii="Times New Roman" w:hAnsi="Times New Roman" w:cs="Times New Roman"/>
            <w:sz w:val="24"/>
            <w:szCs w:val="24"/>
            <w:lang w:val="en-US"/>
          </w:rPr>
          <w:t>https://doi.org/10.1016/j.bmc.2018.02.038</w:t>
        </w:r>
      </w:hyperlink>
      <w:r w:rsidRPr="004A02AC">
        <w:rPr>
          <w:rFonts w:ascii="Times New Roman" w:hAnsi="Times New Roman" w:cs="Times New Roman"/>
          <w:sz w:val="24"/>
          <w:szCs w:val="24"/>
          <w:lang w:val="en-US"/>
        </w:rPr>
        <w:t xml:space="preserve"> </w:t>
      </w:r>
    </w:p>
    <w:p w14:paraId="7D082B0E" w14:textId="12C0738F" w:rsidR="00A917C2" w:rsidRPr="004A02AC" w:rsidRDefault="002D68D5" w:rsidP="00CD6DB0">
      <w:pPr>
        <w:spacing w:before="120" w:after="120" w:line="276" w:lineRule="auto"/>
        <w:jc w:val="both"/>
        <w:rPr>
          <w:rFonts w:ascii="Times New Roman" w:hAnsi="Times New Roman" w:cs="Times New Roman"/>
          <w:sz w:val="24"/>
          <w:szCs w:val="24"/>
          <w:lang w:val="en-US"/>
        </w:rPr>
      </w:pPr>
      <w:r w:rsidRPr="004A02AC">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5</w:t>
      </w:r>
      <w:r w:rsidRPr="004A02AC">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 Ornstein</w:t>
      </w:r>
      <w:r w:rsidR="00E61876">
        <w:rPr>
          <w:rFonts w:ascii="Times New Roman" w:hAnsi="Times New Roman" w:cs="Times New Roman"/>
          <w:sz w:val="24"/>
          <w:szCs w:val="24"/>
          <w:lang w:val="en-US"/>
        </w:rPr>
        <w:t>,</w:t>
      </w:r>
      <w:r w:rsidR="00486ECE">
        <w:rPr>
          <w:rFonts w:ascii="Times New Roman" w:hAnsi="Times New Roman" w:cs="Times New Roman"/>
          <w:sz w:val="24"/>
          <w:szCs w:val="24"/>
          <w:lang w:val="en-US"/>
        </w:rPr>
        <w:t xml:space="preserve"> </w:t>
      </w:r>
      <w:r w:rsidR="00486ECE" w:rsidRPr="00CD6DB0">
        <w:rPr>
          <w:rFonts w:ascii="Times New Roman" w:hAnsi="Times New Roman" w:cs="Times New Roman"/>
          <w:sz w:val="24"/>
          <w:szCs w:val="24"/>
          <w:lang w:val="en-US"/>
        </w:rPr>
        <w:t>P. L.</w:t>
      </w:r>
      <w:r w:rsidR="00CD6DB0" w:rsidRPr="00CD6DB0">
        <w:rPr>
          <w:rFonts w:ascii="Times New Roman" w:hAnsi="Times New Roman" w:cs="Times New Roman"/>
          <w:sz w:val="24"/>
          <w:szCs w:val="24"/>
          <w:lang w:val="en-US"/>
        </w:rPr>
        <w:t>, Zimmerman</w:t>
      </w:r>
      <w:r w:rsidR="00E61876">
        <w:rPr>
          <w:rFonts w:ascii="Times New Roman" w:hAnsi="Times New Roman" w:cs="Times New Roman"/>
          <w:sz w:val="24"/>
          <w:szCs w:val="24"/>
          <w:lang w:val="en-US"/>
        </w:rPr>
        <w:t>,</w:t>
      </w:r>
      <w:r w:rsidR="00486ECE" w:rsidRPr="00CD6DB0">
        <w:rPr>
          <w:rFonts w:ascii="Times New Roman" w:hAnsi="Times New Roman" w:cs="Times New Roman"/>
          <w:sz w:val="24"/>
          <w:szCs w:val="24"/>
          <w:lang w:val="en-US"/>
        </w:rPr>
        <w:t xml:space="preserve"> D. M.</w:t>
      </w:r>
      <w:r w:rsidR="00CD6DB0" w:rsidRPr="00CD6DB0">
        <w:rPr>
          <w:rFonts w:ascii="Times New Roman" w:hAnsi="Times New Roman" w:cs="Times New Roman"/>
          <w:sz w:val="24"/>
          <w:szCs w:val="24"/>
          <w:lang w:val="en-US"/>
        </w:rPr>
        <w:t>, Arnold</w:t>
      </w:r>
      <w:r w:rsidR="00E61876">
        <w:rPr>
          <w:rFonts w:ascii="Times New Roman" w:hAnsi="Times New Roman" w:cs="Times New Roman"/>
          <w:sz w:val="24"/>
          <w:szCs w:val="24"/>
          <w:lang w:val="en-US"/>
        </w:rPr>
        <w:t>,</w:t>
      </w:r>
      <w:r w:rsidR="00486ECE" w:rsidRPr="00CD6DB0">
        <w:rPr>
          <w:rFonts w:ascii="Times New Roman" w:hAnsi="Times New Roman" w:cs="Times New Roman"/>
          <w:sz w:val="24"/>
          <w:szCs w:val="24"/>
          <w:lang w:val="en-US"/>
        </w:rPr>
        <w:t xml:space="preserve"> M. B.</w:t>
      </w:r>
      <w:r w:rsidR="00CD6DB0" w:rsidRPr="00CD6DB0">
        <w:rPr>
          <w:rFonts w:ascii="Times New Roman" w:hAnsi="Times New Roman" w:cs="Times New Roman"/>
          <w:sz w:val="24"/>
          <w:szCs w:val="24"/>
          <w:lang w:val="en-US"/>
        </w:rPr>
        <w:t>, Bleisch</w:t>
      </w:r>
      <w:r w:rsidR="00E61876">
        <w:rPr>
          <w:rFonts w:ascii="Times New Roman" w:hAnsi="Times New Roman" w:cs="Times New Roman"/>
          <w:sz w:val="24"/>
          <w:szCs w:val="24"/>
          <w:lang w:val="en-US"/>
        </w:rPr>
        <w:t>,</w:t>
      </w:r>
      <w:r w:rsidR="00486ECE" w:rsidRPr="00CD6DB0">
        <w:rPr>
          <w:rFonts w:ascii="Times New Roman" w:hAnsi="Times New Roman" w:cs="Times New Roman"/>
          <w:sz w:val="24"/>
          <w:szCs w:val="24"/>
          <w:lang w:val="en-US"/>
        </w:rPr>
        <w:t xml:space="preserve"> T. J.</w:t>
      </w:r>
      <w:r w:rsidR="00CD6DB0" w:rsidRPr="00CD6DB0">
        <w:rPr>
          <w:rFonts w:ascii="Times New Roman" w:hAnsi="Times New Roman" w:cs="Times New Roman"/>
          <w:sz w:val="24"/>
          <w:szCs w:val="24"/>
          <w:lang w:val="en-US"/>
        </w:rPr>
        <w:t>, Cantrell</w:t>
      </w:r>
      <w:r w:rsidR="00E61876">
        <w:rPr>
          <w:rFonts w:ascii="Times New Roman" w:hAnsi="Times New Roman" w:cs="Times New Roman"/>
          <w:sz w:val="24"/>
          <w:szCs w:val="24"/>
          <w:lang w:val="en-US"/>
        </w:rPr>
        <w:t>,</w:t>
      </w:r>
      <w:r w:rsidR="00486ECE" w:rsidRPr="00CD6DB0">
        <w:rPr>
          <w:rFonts w:ascii="Times New Roman" w:hAnsi="Times New Roman" w:cs="Times New Roman"/>
          <w:sz w:val="24"/>
          <w:szCs w:val="24"/>
          <w:lang w:val="en-US"/>
        </w:rPr>
        <w:t xml:space="preserve"> B.</w:t>
      </w:r>
      <w:r w:rsidR="00CD6DB0" w:rsidRPr="00CD6DB0">
        <w:rPr>
          <w:rFonts w:ascii="Times New Roman" w:hAnsi="Times New Roman" w:cs="Times New Roman"/>
          <w:sz w:val="24"/>
          <w:szCs w:val="24"/>
          <w:lang w:val="en-US"/>
        </w:rPr>
        <w:t>, Simon</w:t>
      </w:r>
      <w:r w:rsidR="00E61876">
        <w:rPr>
          <w:rFonts w:ascii="Times New Roman" w:hAnsi="Times New Roman" w:cs="Times New Roman"/>
          <w:sz w:val="24"/>
          <w:szCs w:val="24"/>
          <w:lang w:val="en-US"/>
        </w:rPr>
        <w:t>,</w:t>
      </w:r>
      <w:r w:rsidR="00486ECE" w:rsidRPr="00CD6DB0">
        <w:rPr>
          <w:rFonts w:ascii="Times New Roman" w:hAnsi="Times New Roman" w:cs="Times New Roman"/>
          <w:sz w:val="24"/>
          <w:szCs w:val="24"/>
          <w:lang w:val="en-US"/>
        </w:rPr>
        <w:t xml:space="preserve"> R.</w:t>
      </w:r>
      <w:r w:rsidR="00CD6DB0" w:rsidRPr="00CD6DB0">
        <w:rPr>
          <w:rFonts w:ascii="Times New Roman" w:hAnsi="Times New Roman" w:cs="Times New Roman"/>
          <w:sz w:val="24"/>
          <w:szCs w:val="24"/>
          <w:lang w:val="en-US"/>
        </w:rPr>
        <w:t>, Zarrinmayeh</w:t>
      </w:r>
      <w:r w:rsidR="00E61876">
        <w:rPr>
          <w:rFonts w:ascii="Times New Roman" w:hAnsi="Times New Roman" w:cs="Times New Roman"/>
          <w:sz w:val="24"/>
          <w:szCs w:val="24"/>
          <w:lang w:val="en-US"/>
        </w:rPr>
        <w:t>,</w:t>
      </w:r>
      <w:r w:rsidR="000D307A" w:rsidRPr="00CD6DB0">
        <w:rPr>
          <w:rFonts w:ascii="Times New Roman" w:hAnsi="Times New Roman" w:cs="Times New Roman"/>
          <w:sz w:val="24"/>
          <w:szCs w:val="24"/>
          <w:lang w:val="en-US"/>
        </w:rPr>
        <w:t xml:space="preserve"> H.</w:t>
      </w:r>
      <w:r w:rsidR="00CD6DB0" w:rsidRPr="00CD6DB0">
        <w:rPr>
          <w:rFonts w:ascii="Times New Roman" w:hAnsi="Times New Roman" w:cs="Times New Roman"/>
          <w:sz w:val="24"/>
          <w:szCs w:val="24"/>
          <w:lang w:val="en-US"/>
        </w:rPr>
        <w:t>, Baker</w:t>
      </w:r>
      <w:r w:rsidR="00E61876">
        <w:rPr>
          <w:rFonts w:ascii="Times New Roman" w:hAnsi="Times New Roman" w:cs="Times New Roman"/>
          <w:sz w:val="24"/>
          <w:szCs w:val="24"/>
          <w:lang w:val="en-US"/>
        </w:rPr>
        <w:t>,</w:t>
      </w:r>
      <w:r w:rsidR="000D307A" w:rsidRPr="00CD6DB0">
        <w:rPr>
          <w:rFonts w:ascii="Times New Roman" w:hAnsi="Times New Roman" w:cs="Times New Roman"/>
          <w:sz w:val="24"/>
          <w:szCs w:val="24"/>
          <w:lang w:val="en-US"/>
        </w:rPr>
        <w:t xml:space="preserve"> S. R.</w:t>
      </w:r>
      <w:r w:rsidR="00CD6DB0" w:rsidRPr="00CD6DB0">
        <w:rPr>
          <w:rFonts w:ascii="Times New Roman" w:hAnsi="Times New Roman" w:cs="Times New Roman"/>
          <w:sz w:val="24"/>
          <w:szCs w:val="24"/>
          <w:lang w:val="en-US"/>
        </w:rPr>
        <w:t>, Gates</w:t>
      </w:r>
      <w:r w:rsidR="00E61876">
        <w:rPr>
          <w:rFonts w:ascii="Times New Roman" w:hAnsi="Times New Roman" w:cs="Times New Roman"/>
          <w:sz w:val="24"/>
          <w:szCs w:val="24"/>
          <w:lang w:val="en-US"/>
        </w:rPr>
        <w:t>,</w:t>
      </w:r>
      <w:r w:rsidR="000D307A" w:rsidRPr="00CD6DB0">
        <w:rPr>
          <w:rFonts w:ascii="Times New Roman" w:hAnsi="Times New Roman" w:cs="Times New Roman"/>
          <w:sz w:val="24"/>
          <w:szCs w:val="24"/>
          <w:lang w:val="en-US"/>
        </w:rPr>
        <w:t xml:space="preserve"> M.</w:t>
      </w:r>
      <w:r w:rsidR="00CD6DB0" w:rsidRPr="00CD6DB0">
        <w:rPr>
          <w:rFonts w:ascii="Times New Roman" w:hAnsi="Times New Roman" w:cs="Times New Roman"/>
          <w:sz w:val="24"/>
          <w:szCs w:val="24"/>
          <w:lang w:val="en-US"/>
        </w:rPr>
        <w:t>, Tizzano</w:t>
      </w:r>
      <w:r w:rsidR="00E61876">
        <w:rPr>
          <w:rFonts w:ascii="Times New Roman" w:hAnsi="Times New Roman" w:cs="Times New Roman"/>
          <w:sz w:val="24"/>
          <w:szCs w:val="24"/>
          <w:lang w:val="en-US"/>
        </w:rPr>
        <w:t>,</w:t>
      </w:r>
      <w:r w:rsidR="000D307A" w:rsidRPr="00CD6DB0">
        <w:rPr>
          <w:rFonts w:ascii="Times New Roman" w:hAnsi="Times New Roman" w:cs="Times New Roman"/>
          <w:sz w:val="24"/>
          <w:szCs w:val="24"/>
          <w:lang w:val="en-US"/>
        </w:rPr>
        <w:t xml:space="preserve"> J. P.</w:t>
      </w:r>
      <w:r w:rsidR="00CD6DB0" w:rsidRPr="00CD6DB0">
        <w:rPr>
          <w:rFonts w:ascii="Times New Roman" w:hAnsi="Times New Roman" w:cs="Times New Roman"/>
          <w:sz w:val="24"/>
          <w:szCs w:val="24"/>
          <w:lang w:val="en-US"/>
        </w:rPr>
        <w:t>, Bleakman</w:t>
      </w:r>
      <w:r w:rsidR="00E61876">
        <w:rPr>
          <w:rFonts w:ascii="Times New Roman" w:hAnsi="Times New Roman" w:cs="Times New Roman"/>
          <w:sz w:val="24"/>
          <w:szCs w:val="24"/>
          <w:lang w:val="en-US"/>
        </w:rPr>
        <w:t>,</w:t>
      </w:r>
      <w:r w:rsidR="000D307A" w:rsidRPr="00CD6DB0">
        <w:rPr>
          <w:rFonts w:ascii="Times New Roman" w:hAnsi="Times New Roman" w:cs="Times New Roman"/>
          <w:sz w:val="24"/>
          <w:szCs w:val="24"/>
          <w:lang w:val="en-US"/>
        </w:rPr>
        <w:t xml:space="preserve"> D.</w:t>
      </w:r>
      <w:r w:rsidR="00CD6DB0" w:rsidRPr="00CD6DB0">
        <w:rPr>
          <w:rFonts w:ascii="Times New Roman" w:hAnsi="Times New Roman" w:cs="Times New Roman"/>
          <w:sz w:val="24"/>
          <w:szCs w:val="24"/>
          <w:lang w:val="en-US"/>
        </w:rPr>
        <w:t>, Mandelzys</w:t>
      </w:r>
      <w:r w:rsidR="00E61876">
        <w:rPr>
          <w:rFonts w:ascii="Times New Roman" w:hAnsi="Times New Roman" w:cs="Times New Roman"/>
          <w:sz w:val="24"/>
          <w:szCs w:val="24"/>
          <w:lang w:val="en-US"/>
        </w:rPr>
        <w:t>,</w:t>
      </w:r>
      <w:r w:rsidR="000D307A" w:rsidRPr="00CD6DB0">
        <w:rPr>
          <w:rFonts w:ascii="Times New Roman" w:hAnsi="Times New Roman" w:cs="Times New Roman"/>
          <w:sz w:val="24"/>
          <w:szCs w:val="24"/>
          <w:lang w:val="en-US"/>
        </w:rPr>
        <w:t xml:space="preserve"> A.</w:t>
      </w:r>
      <w:r w:rsidR="00CD6DB0" w:rsidRPr="00CD6DB0">
        <w:rPr>
          <w:rFonts w:ascii="Times New Roman" w:hAnsi="Times New Roman" w:cs="Times New Roman"/>
          <w:sz w:val="24"/>
          <w:szCs w:val="24"/>
          <w:lang w:val="en-US"/>
        </w:rPr>
        <w:t>, Jarvie</w:t>
      </w:r>
      <w:r w:rsidR="00E61876">
        <w:rPr>
          <w:rFonts w:ascii="Times New Roman" w:hAnsi="Times New Roman" w:cs="Times New Roman"/>
          <w:sz w:val="24"/>
          <w:szCs w:val="24"/>
          <w:lang w:val="en-US"/>
        </w:rPr>
        <w:t>,</w:t>
      </w:r>
      <w:r w:rsidR="000D307A" w:rsidRPr="00CD6DB0">
        <w:rPr>
          <w:rFonts w:ascii="Times New Roman" w:hAnsi="Times New Roman" w:cs="Times New Roman"/>
          <w:sz w:val="24"/>
          <w:szCs w:val="24"/>
          <w:lang w:val="en-US"/>
        </w:rPr>
        <w:t xml:space="preserve"> K. R.</w:t>
      </w:r>
      <w:r w:rsidR="00CD6DB0" w:rsidRPr="00CD6DB0">
        <w:rPr>
          <w:rFonts w:ascii="Times New Roman" w:hAnsi="Times New Roman" w:cs="Times New Roman"/>
          <w:sz w:val="24"/>
          <w:szCs w:val="24"/>
          <w:lang w:val="en-US"/>
        </w:rPr>
        <w:t>, Ho</w:t>
      </w:r>
      <w:r w:rsidR="00E61876">
        <w:rPr>
          <w:rFonts w:ascii="Times New Roman" w:hAnsi="Times New Roman" w:cs="Times New Roman"/>
          <w:sz w:val="24"/>
          <w:szCs w:val="24"/>
          <w:lang w:val="en-US"/>
        </w:rPr>
        <w:t>,</w:t>
      </w:r>
      <w:r w:rsidR="000D307A" w:rsidRPr="00CD6DB0">
        <w:rPr>
          <w:rFonts w:ascii="Times New Roman" w:hAnsi="Times New Roman" w:cs="Times New Roman"/>
          <w:sz w:val="24"/>
          <w:szCs w:val="24"/>
          <w:lang w:val="en-US"/>
        </w:rPr>
        <w:t xml:space="preserve"> K.</w:t>
      </w:r>
      <w:r w:rsidR="00CD6DB0" w:rsidRPr="00CD6DB0">
        <w:rPr>
          <w:rFonts w:ascii="Times New Roman" w:hAnsi="Times New Roman" w:cs="Times New Roman"/>
          <w:sz w:val="24"/>
          <w:szCs w:val="24"/>
          <w:lang w:val="en-US"/>
        </w:rPr>
        <w:t>, Deverill</w:t>
      </w:r>
      <w:r w:rsidR="00E61876">
        <w:rPr>
          <w:rFonts w:ascii="Times New Roman" w:hAnsi="Times New Roman" w:cs="Times New Roman"/>
          <w:sz w:val="24"/>
          <w:szCs w:val="24"/>
          <w:lang w:val="en-US"/>
        </w:rPr>
        <w:t>,</w:t>
      </w:r>
      <w:r w:rsidR="000D307A" w:rsidRPr="00CD6DB0">
        <w:rPr>
          <w:rFonts w:ascii="Times New Roman" w:hAnsi="Times New Roman" w:cs="Times New Roman"/>
          <w:sz w:val="24"/>
          <w:szCs w:val="24"/>
          <w:lang w:val="en-US"/>
        </w:rPr>
        <w:t xml:space="preserve"> M.</w:t>
      </w:r>
      <w:r w:rsidR="00CD6DB0" w:rsidRPr="00CD6DB0">
        <w:rPr>
          <w:rFonts w:ascii="Times New Roman" w:hAnsi="Times New Roman" w:cs="Times New Roman"/>
          <w:sz w:val="24"/>
          <w:szCs w:val="24"/>
          <w:lang w:val="en-US"/>
        </w:rPr>
        <w:t>, Kamboj</w:t>
      </w:r>
      <w:r w:rsidR="00E61876">
        <w:rPr>
          <w:rFonts w:ascii="Times New Roman" w:hAnsi="Times New Roman" w:cs="Times New Roman"/>
          <w:sz w:val="24"/>
          <w:szCs w:val="24"/>
          <w:lang w:val="en-US"/>
        </w:rPr>
        <w:t>,</w:t>
      </w:r>
      <w:r w:rsidR="000D307A" w:rsidRPr="00CD6DB0">
        <w:rPr>
          <w:rFonts w:ascii="Times New Roman" w:hAnsi="Times New Roman" w:cs="Times New Roman"/>
          <w:sz w:val="24"/>
          <w:szCs w:val="24"/>
          <w:lang w:val="en-US"/>
        </w:rPr>
        <w:t xml:space="preserve"> R. K</w:t>
      </w:r>
      <w:r w:rsidR="001456FB" w:rsidRPr="004A02AC">
        <w:rPr>
          <w:rFonts w:ascii="Times New Roman" w:hAnsi="Times New Roman" w:cs="Times New Roman"/>
          <w:sz w:val="24"/>
          <w:szCs w:val="24"/>
          <w:lang w:val="en-US"/>
        </w:rPr>
        <w:t>.</w:t>
      </w:r>
      <w:r w:rsidR="005A75C5">
        <w:rPr>
          <w:rFonts w:ascii="Times New Roman" w:hAnsi="Times New Roman" w:cs="Times New Roman"/>
          <w:sz w:val="24"/>
          <w:szCs w:val="24"/>
          <w:lang w:val="en-US"/>
        </w:rPr>
        <w:t xml:space="preserve"> </w:t>
      </w:r>
      <w:r w:rsidR="002500C6">
        <w:rPr>
          <w:rFonts w:ascii="Times New Roman" w:hAnsi="Times New Roman" w:cs="Times New Roman"/>
          <w:sz w:val="24"/>
          <w:szCs w:val="24"/>
          <w:lang w:val="en-US"/>
        </w:rPr>
        <w:t>(2000).</w:t>
      </w:r>
      <w:r w:rsidR="001456FB" w:rsidRPr="004A02AC">
        <w:rPr>
          <w:rFonts w:ascii="Times New Roman" w:hAnsi="Times New Roman" w:cs="Times New Roman"/>
          <w:sz w:val="24"/>
          <w:szCs w:val="24"/>
          <w:lang w:val="en-US"/>
        </w:rPr>
        <w:t xml:space="preserve"> Biarylpropylsulfonamides as Novel, Potent Potentiators of 2-Amino-3- (5-methyl-3-hydroxyisoxazol-4-yl)- propanoic Acid (AMPA) Receptors.</w:t>
      </w:r>
      <w:r w:rsidR="00CD6DB0" w:rsidRPr="00CD6DB0">
        <w:rPr>
          <w:rFonts w:ascii="Times New Roman" w:hAnsi="Times New Roman" w:cs="Times New Roman"/>
          <w:sz w:val="24"/>
          <w:szCs w:val="24"/>
          <w:lang w:val="en-US"/>
        </w:rPr>
        <w:t xml:space="preserve"> </w:t>
      </w:r>
      <w:r w:rsidR="00CD6DB0" w:rsidRPr="00CD6DB0">
        <w:rPr>
          <w:rFonts w:ascii="Times New Roman" w:hAnsi="Times New Roman" w:cs="Times New Roman"/>
          <w:i/>
          <w:iCs/>
          <w:sz w:val="24"/>
          <w:szCs w:val="24"/>
          <w:lang w:val="en-US"/>
        </w:rPr>
        <w:t>J</w:t>
      </w:r>
      <w:r w:rsidR="002500C6">
        <w:rPr>
          <w:rFonts w:ascii="Times New Roman" w:hAnsi="Times New Roman" w:cs="Times New Roman"/>
          <w:i/>
          <w:iCs/>
          <w:sz w:val="24"/>
          <w:szCs w:val="24"/>
          <w:lang w:val="en-US"/>
        </w:rPr>
        <w:t>ournal</w:t>
      </w:r>
      <w:r w:rsidR="00CD6DB0" w:rsidRPr="00CD6DB0">
        <w:rPr>
          <w:rFonts w:ascii="Times New Roman" w:hAnsi="Times New Roman" w:cs="Times New Roman"/>
          <w:i/>
          <w:iCs/>
          <w:sz w:val="24"/>
          <w:szCs w:val="24"/>
          <w:lang w:val="en-US"/>
        </w:rPr>
        <w:t xml:space="preserve"> Med</w:t>
      </w:r>
      <w:r w:rsidR="002500C6">
        <w:rPr>
          <w:rFonts w:ascii="Times New Roman" w:hAnsi="Times New Roman" w:cs="Times New Roman"/>
          <w:i/>
          <w:iCs/>
          <w:sz w:val="24"/>
          <w:szCs w:val="24"/>
          <w:lang w:val="en-US"/>
        </w:rPr>
        <w:t>ical</w:t>
      </w:r>
      <w:r w:rsidR="00CD6DB0" w:rsidRPr="00CD6DB0">
        <w:rPr>
          <w:rFonts w:ascii="Times New Roman" w:hAnsi="Times New Roman" w:cs="Times New Roman"/>
          <w:i/>
          <w:iCs/>
          <w:sz w:val="24"/>
          <w:szCs w:val="24"/>
          <w:lang w:val="en-US"/>
        </w:rPr>
        <w:t xml:space="preserve"> Chem</w:t>
      </w:r>
      <w:r w:rsidR="002500C6">
        <w:rPr>
          <w:rFonts w:ascii="Times New Roman" w:hAnsi="Times New Roman" w:cs="Times New Roman"/>
          <w:i/>
          <w:iCs/>
          <w:sz w:val="24"/>
          <w:szCs w:val="24"/>
          <w:lang w:val="en-US"/>
        </w:rPr>
        <w:t>istry</w:t>
      </w:r>
      <w:r w:rsidR="00CD6DB0" w:rsidRPr="00CD6DB0">
        <w:rPr>
          <w:rFonts w:ascii="Times New Roman" w:hAnsi="Times New Roman" w:cs="Times New Roman"/>
          <w:sz w:val="24"/>
          <w:szCs w:val="24"/>
          <w:lang w:val="en-US"/>
        </w:rPr>
        <w:t>, 43</w:t>
      </w:r>
      <w:r w:rsidR="00622C29">
        <w:rPr>
          <w:rFonts w:ascii="Times New Roman" w:hAnsi="Times New Roman" w:cs="Times New Roman"/>
          <w:sz w:val="24"/>
          <w:szCs w:val="24"/>
          <w:lang w:val="en-US"/>
        </w:rPr>
        <w:t>(23)</w:t>
      </w:r>
      <w:r w:rsidR="00CD6DB0" w:rsidRPr="00CD6DB0">
        <w:rPr>
          <w:rFonts w:ascii="Times New Roman" w:hAnsi="Times New Roman" w:cs="Times New Roman"/>
          <w:sz w:val="24"/>
          <w:szCs w:val="24"/>
          <w:lang w:val="en-US"/>
        </w:rPr>
        <w:t xml:space="preserve">, 4354-4358. </w:t>
      </w:r>
      <w:hyperlink r:id="rId21" w:tooltip="DOI URL" w:history="1">
        <w:r w:rsidR="00D6609D" w:rsidRPr="00D6609D">
          <w:rPr>
            <w:rStyle w:val="af"/>
            <w:rFonts w:ascii="Times New Roman" w:hAnsi="Times New Roman" w:cs="Times New Roman"/>
            <w:sz w:val="24"/>
            <w:szCs w:val="24"/>
          </w:rPr>
          <w:t>https://doi.org/10.1021/jm0002836</w:t>
        </w:r>
      </w:hyperlink>
    </w:p>
    <w:p w14:paraId="773A6BCF" w14:textId="5A39E144" w:rsidR="00CD6DB0" w:rsidRPr="00CD6DB0" w:rsidRDefault="00A917C2" w:rsidP="00CD6DB0">
      <w:pPr>
        <w:spacing w:before="120" w:after="120" w:line="276" w:lineRule="auto"/>
        <w:jc w:val="both"/>
        <w:rPr>
          <w:rFonts w:ascii="Times New Roman" w:hAnsi="Times New Roman" w:cs="Times New Roman"/>
          <w:sz w:val="24"/>
          <w:szCs w:val="24"/>
        </w:rPr>
      </w:pPr>
      <w:r w:rsidRPr="004A02AC">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6</w:t>
      </w:r>
      <w:r w:rsidRPr="004A02AC">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 Moe</w:t>
      </w:r>
      <w:r w:rsidR="00A901D4">
        <w:rPr>
          <w:rFonts w:ascii="Times New Roman" w:hAnsi="Times New Roman" w:cs="Times New Roman"/>
          <w:sz w:val="24"/>
          <w:szCs w:val="24"/>
          <w:lang w:val="en-US"/>
        </w:rPr>
        <w:t>,</w:t>
      </w:r>
      <w:r w:rsidR="002C6DAE" w:rsidRPr="00CD6DB0">
        <w:rPr>
          <w:rFonts w:ascii="Times New Roman" w:hAnsi="Times New Roman" w:cs="Times New Roman"/>
          <w:sz w:val="24"/>
          <w:szCs w:val="24"/>
          <w:lang w:val="en-US"/>
        </w:rPr>
        <w:t xml:space="preserve"> S. T.</w:t>
      </w:r>
      <w:r w:rsidR="00CD6DB0" w:rsidRPr="00CD6DB0">
        <w:rPr>
          <w:rFonts w:ascii="Times New Roman" w:hAnsi="Times New Roman" w:cs="Times New Roman"/>
          <w:sz w:val="24"/>
          <w:szCs w:val="24"/>
          <w:lang w:val="en-US"/>
        </w:rPr>
        <w:t>, Shimizu</w:t>
      </w:r>
      <w:r w:rsidR="00A901D4">
        <w:rPr>
          <w:rFonts w:ascii="Times New Roman" w:hAnsi="Times New Roman" w:cs="Times New Roman"/>
          <w:sz w:val="24"/>
          <w:szCs w:val="24"/>
          <w:lang w:val="en-US"/>
        </w:rPr>
        <w:t>,</w:t>
      </w:r>
      <w:r w:rsidR="002C6DAE" w:rsidRPr="00CD6DB0">
        <w:rPr>
          <w:rFonts w:ascii="Times New Roman" w:hAnsi="Times New Roman" w:cs="Times New Roman"/>
          <w:sz w:val="24"/>
          <w:szCs w:val="24"/>
          <w:lang w:val="en-US"/>
        </w:rPr>
        <w:t xml:space="preserve"> S. M.</w:t>
      </w:r>
      <w:r w:rsidR="00CD6DB0" w:rsidRPr="00CD6DB0">
        <w:rPr>
          <w:rFonts w:ascii="Times New Roman" w:hAnsi="Times New Roman" w:cs="Times New Roman"/>
          <w:sz w:val="24"/>
          <w:szCs w:val="24"/>
          <w:lang w:val="en-US"/>
        </w:rPr>
        <w:t>, Smith</w:t>
      </w:r>
      <w:r w:rsidR="00A901D4">
        <w:rPr>
          <w:rFonts w:ascii="Times New Roman" w:hAnsi="Times New Roman" w:cs="Times New Roman"/>
          <w:sz w:val="24"/>
          <w:szCs w:val="24"/>
          <w:lang w:val="en-US"/>
        </w:rPr>
        <w:t>,</w:t>
      </w:r>
      <w:r w:rsidR="002C6DAE" w:rsidRPr="00CD6DB0">
        <w:rPr>
          <w:rFonts w:ascii="Times New Roman" w:hAnsi="Times New Roman" w:cs="Times New Roman"/>
          <w:sz w:val="24"/>
          <w:szCs w:val="24"/>
          <w:lang w:val="en-US"/>
        </w:rPr>
        <w:t xml:space="preserve"> D. L.</w:t>
      </w:r>
      <w:r w:rsidR="002C6DAE">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 xml:space="preserve"> Van Wagenen</w:t>
      </w:r>
      <w:r w:rsidR="00A901D4">
        <w:rPr>
          <w:rFonts w:ascii="Times New Roman" w:hAnsi="Times New Roman" w:cs="Times New Roman"/>
          <w:sz w:val="24"/>
          <w:szCs w:val="24"/>
          <w:lang w:val="en-US"/>
        </w:rPr>
        <w:t>,</w:t>
      </w:r>
      <w:r w:rsidR="002C6DAE" w:rsidRPr="00CD6DB0">
        <w:rPr>
          <w:rFonts w:ascii="Times New Roman" w:hAnsi="Times New Roman" w:cs="Times New Roman"/>
          <w:sz w:val="24"/>
          <w:szCs w:val="24"/>
          <w:lang w:val="en-US"/>
        </w:rPr>
        <w:t xml:space="preserve"> B. C.</w:t>
      </w:r>
      <w:r w:rsidR="00CD6DB0" w:rsidRPr="00CD6DB0">
        <w:rPr>
          <w:rFonts w:ascii="Times New Roman" w:hAnsi="Times New Roman" w:cs="Times New Roman"/>
          <w:sz w:val="24"/>
          <w:szCs w:val="24"/>
          <w:lang w:val="en-US"/>
        </w:rPr>
        <w:t>,</w:t>
      </w:r>
      <w:r w:rsidR="00A901D4">
        <w:rPr>
          <w:rFonts w:ascii="Times New Roman" w:hAnsi="Times New Roman" w:cs="Times New Roman"/>
          <w:sz w:val="24"/>
          <w:szCs w:val="24"/>
          <w:lang w:val="en-US"/>
        </w:rPr>
        <w:t xml:space="preserve"> </w:t>
      </w:r>
      <w:r w:rsidR="00CD6DB0" w:rsidRPr="00CD6DB0">
        <w:rPr>
          <w:rFonts w:ascii="Times New Roman" w:hAnsi="Times New Roman" w:cs="Times New Roman"/>
          <w:sz w:val="24"/>
          <w:szCs w:val="24"/>
          <w:lang w:val="en-US"/>
        </w:rPr>
        <w:t>DelMar</w:t>
      </w:r>
      <w:r w:rsidR="00A901D4">
        <w:rPr>
          <w:rFonts w:ascii="Times New Roman" w:hAnsi="Times New Roman" w:cs="Times New Roman"/>
          <w:sz w:val="24"/>
          <w:szCs w:val="24"/>
          <w:lang w:val="en-US"/>
        </w:rPr>
        <w:t>,</w:t>
      </w:r>
      <w:r w:rsidR="002C6DAE" w:rsidRPr="00CD6DB0">
        <w:rPr>
          <w:rFonts w:ascii="Times New Roman" w:hAnsi="Times New Roman" w:cs="Times New Roman"/>
          <w:sz w:val="24"/>
          <w:szCs w:val="24"/>
          <w:lang w:val="en-US"/>
        </w:rPr>
        <w:t xml:space="preserve"> E. G.</w:t>
      </w:r>
      <w:r w:rsidR="00CD6DB0" w:rsidRPr="00CD6DB0">
        <w:rPr>
          <w:rFonts w:ascii="Times New Roman" w:hAnsi="Times New Roman" w:cs="Times New Roman"/>
          <w:sz w:val="24"/>
          <w:szCs w:val="24"/>
          <w:lang w:val="en-US"/>
        </w:rPr>
        <w:t>, Balandrin</w:t>
      </w:r>
      <w:r w:rsidR="00A901D4">
        <w:rPr>
          <w:rFonts w:ascii="Times New Roman" w:hAnsi="Times New Roman" w:cs="Times New Roman"/>
          <w:sz w:val="24"/>
          <w:szCs w:val="24"/>
          <w:lang w:val="en-US"/>
        </w:rPr>
        <w:t>,</w:t>
      </w:r>
      <w:r w:rsidR="000C5FA0" w:rsidRPr="00CD6DB0">
        <w:rPr>
          <w:rFonts w:ascii="Times New Roman" w:hAnsi="Times New Roman" w:cs="Times New Roman"/>
          <w:sz w:val="24"/>
          <w:szCs w:val="24"/>
          <w:lang w:val="en-US"/>
        </w:rPr>
        <w:t xml:space="preserve"> M. F.</w:t>
      </w:r>
      <w:r w:rsidR="00CD6DB0" w:rsidRPr="00CD6DB0">
        <w:rPr>
          <w:rFonts w:ascii="Times New Roman" w:hAnsi="Times New Roman" w:cs="Times New Roman"/>
          <w:sz w:val="24"/>
          <w:szCs w:val="24"/>
          <w:lang w:val="en-US"/>
        </w:rPr>
        <w:t>, Chien</w:t>
      </w:r>
      <w:r w:rsidR="00A901D4">
        <w:rPr>
          <w:rFonts w:ascii="Times New Roman" w:hAnsi="Times New Roman" w:cs="Times New Roman"/>
          <w:sz w:val="24"/>
          <w:szCs w:val="24"/>
          <w:lang w:val="en-US"/>
        </w:rPr>
        <w:t>,</w:t>
      </w:r>
      <w:r w:rsidR="000C5FA0" w:rsidRPr="00CD6DB0">
        <w:rPr>
          <w:rFonts w:ascii="Times New Roman" w:hAnsi="Times New Roman" w:cs="Times New Roman"/>
          <w:sz w:val="24"/>
          <w:szCs w:val="24"/>
          <w:lang w:val="en-US"/>
        </w:rPr>
        <w:t xml:space="preserve"> Y.</w:t>
      </w:r>
      <w:r w:rsidR="00CD6DB0" w:rsidRPr="00CD6DB0">
        <w:rPr>
          <w:rFonts w:ascii="Times New Roman" w:hAnsi="Times New Roman" w:cs="Times New Roman"/>
          <w:sz w:val="24"/>
          <w:szCs w:val="24"/>
          <w:lang w:val="en-US"/>
        </w:rPr>
        <w:t>, Raszkiewicz</w:t>
      </w:r>
      <w:r w:rsidR="00A901D4">
        <w:rPr>
          <w:rFonts w:ascii="Times New Roman" w:hAnsi="Times New Roman" w:cs="Times New Roman"/>
          <w:sz w:val="24"/>
          <w:szCs w:val="24"/>
          <w:lang w:val="en-US"/>
        </w:rPr>
        <w:t>,</w:t>
      </w:r>
      <w:r w:rsidR="000C5FA0" w:rsidRPr="00CD6DB0">
        <w:rPr>
          <w:rFonts w:ascii="Times New Roman" w:hAnsi="Times New Roman" w:cs="Times New Roman"/>
          <w:sz w:val="24"/>
          <w:szCs w:val="24"/>
          <w:lang w:val="en-US"/>
        </w:rPr>
        <w:t xml:space="preserve"> J. L.</w:t>
      </w:r>
      <w:r w:rsidR="00CD6DB0" w:rsidRPr="00CD6DB0">
        <w:rPr>
          <w:rFonts w:ascii="Times New Roman" w:hAnsi="Times New Roman" w:cs="Times New Roman"/>
          <w:sz w:val="24"/>
          <w:szCs w:val="24"/>
          <w:lang w:val="en-US"/>
        </w:rPr>
        <w:t>, Artman</w:t>
      </w:r>
      <w:r w:rsidR="000C5FA0" w:rsidRPr="00CD6DB0">
        <w:rPr>
          <w:rFonts w:ascii="Times New Roman" w:hAnsi="Times New Roman" w:cs="Times New Roman"/>
          <w:sz w:val="24"/>
          <w:szCs w:val="24"/>
          <w:lang w:val="en-US"/>
        </w:rPr>
        <w:t xml:space="preserve"> L. D.</w:t>
      </w:r>
      <w:r w:rsidR="00CD6DB0" w:rsidRPr="00CD6DB0">
        <w:rPr>
          <w:rFonts w:ascii="Times New Roman" w:hAnsi="Times New Roman" w:cs="Times New Roman"/>
          <w:sz w:val="24"/>
          <w:szCs w:val="24"/>
          <w:lang w:val="en-US"/>
        </w:rPr>
        <w:t>, Mueller</w:t>
      </w:r>
      <w:r w:rsidR="00A901D4">
        <w:rPr>
          <w:rFonts w:ascii="Times New Roman" w:hAnsi="Times New Roman" w:cs="Times New Roman"/>
          <w:sz w:val="24"/>
          <w:szCs w:val="24"/>
          <w:lang w:val="en-US"/>
        </w:rPr>
        <w:t>,</w:t>
      </w:r>
      <w:r w:rsidR="000C5FA0" w:rsidRPr="00CD6DB0">
        <w:rPr>
          <w:rFonts w:ascii="Times New Roman" w:hAnsi="Times New Roman" w:cs="Times New Roman"/>
          <w:sz w:val="24"/>
          <w:szCs w:val="24"/>
          <w:lang w:val="en-US"/>
        </w:rPr>
        <w:t xml:space="preserve"> A. L.</w:t>
      </w:r>
      <w:r w:rsidR="00CD6DB0" w:rsidRPr="00CD6DB0">
        <w:rPr>
          <w:rFonts w:ascii="Times New Roman" w:hAnsi="Times New Roman" w:cs="Times New Roman"/>
          <w:sz w:val="24"/>
          <w:szCs w:val="24"/>
          <w:lang w:val="en-US"/>
        </w:rPr>
        <w:t>, Lobkovsky</w:t>
      </w:r>
      <w:r w:rsidR="00A901D4">
        <w:rPr>
          <w:rFonts w:ascii="Times New Roman" w:hAnsi="Times New Roman" w:cs="Times New Roman"/>
          <w:sz w:val="24"/>
          <w:szCs w:val="24"/>
          <w:lang w:val="en-US"/>
        </w:rPr>
        <w:t>,</w:t>
      </w:r>
      <w:r w:rsidR="000C5FA0" w:rsidRPr="00CD6DB0">
        <w:rPr>
          <w:rFonts w:ascii="Times New Roman" w:hAnsi="Times New Roman" w:cs="Times New Roman"/>
          <w:sz w:val="24"/>
          <w:szCs w:val="24"/>
          <w:lang w:val="en-US"/>
        </w:rPr>
        <w:t xml:space="preserve"> E.</w:t>
      </w:r>
      <w:r w:rsidR="00CD6DB0" w:rsidRPr="00CD6DB0">
        <w:rPr>
          <w:rFonts w:ascii="Times New Roman" w:hAnsi="Times New Roman" w:cs="Times New Roman"/>
          <w:sz w:val="24"/>
          <w:szCs w:val="24"/>
          <w:lang w:val="en-US"/>
        </w:rPr>
        <w:t>, Clardy</w:t>
      </w:r>
      <w:r w:rsidR="00A901D4">
        <w:rPr>
          <w:rFonts w:ascii="Times New Roman" w:hAnsi="Times New Roman" w:cs="Times New Roman"/>
          <w:sz w:val="24"/>
          <w:szCs w:val="24"/>
          <w:lang w:val="en-US"/>
        </w:rPr>
        <w:t>,</w:t>
      </w:r>
      <w:r w:rsidR="000C5FA0" w:rsidRPr="00CD6DB0">
        <w:rPr>
          <w:rFonts w:ascii="Times New Roman" w:hAnsi="Times New Roman" w:cs="Times New Roman"/>
          <w:sz w:val="24"/>
          <w:szCs w:val="24"/>
          <w:lang w:val="en-US"/>
        </w:rPr>
        <w:t xml:space="preserve"> J.</w:t>
      </w:r>
      <w:r w:rsidR="001F2FC2" w:rsidRPr="00846660">
        <w:rPr>
          <w:rFonts w:ascii="Times New Roman" w:hAnsi="Times New Roman" w:cs="Times New Roman"/>
          <w:sz w:val="24"/>
          <w:szCs w:val="24"/>
          <w:lang w:val="en-US"/>
        </w:rPr>
        <w:t>. (2000)</w:t>
      </w:r>
      <w:r w:rsidR="00846660" w:rsidRPr="00846660">
        <w:rPr>
          <w:rFonts w:ascii="Times New Roman" w:hAnsi="Times New Roman" w:cs="Times New Roman"/>
          <w:sz w:val="24"/>
          <w:szCs w:val="24"/>
          <w:lang w:val="en-US"/>
        </w:rPr>
        <w:t>. Synthesis, biological activity, and absolute stereochemical assignment of NPS 1392: a potent and stereoselective NMDA receptor antagonist</w:t>
      </w:r>
      <w:r w:rsidR="00846660">
        <w:rPr>
          <w:rFonts w:ascii="Times New Roman" w:hAnsi="Times New Roman" w:cs="Times New Roman"/>
          <w:sz w:val="24"/>
          <w:szCs w:val="24"/>
          <w:lang w:val="en-US"/>
        </w:rPr>
        <w:t xml:space="preserve">. </w:t>
      </w:r>
      <w:r w:rsidR="00CD6DB0" w:rsidRPr="00CD6DB0">
        <w:rPr>
          <w:rFonts w:ascii="Times New Roman" w:hAnsi="Times New Roman" w:cs="Times New Roman"/>
          <w:i/>
          <w:iCs/>
          <w:sz w:val="24"/>
          <w:szCs w:val="24"/>
          <w:lang w:val="en-US"/>
        </w:rPr>
        <w:t>Bioorganic &amp; Medicinal Chemistry Letters</w:t>
      </w:r>
      <w:r w:rsidR="00846660">
        <w:rPr>
          <w:rFonts w:ascii="Times New Roman" w:hAnsi="Times New Roman" w:cs="Times New Roman"/>
          <w:i/>
          <w:iCs/>
          <w:sz w:val="24"/>
          <w:szCs w:val="24"/>
          <w:lang w:val="en-US"/>
        </w:rPr>
        <w:t>,</w:t>
      </w:r>
      <w:r w:rsidR="00CD6DB0" w:rsidRPr="00CD6DB0">
        <w:rPr>
          <w:rFonts w:ascii="Times New Roman" w:hAnsi="Times New Roman" w:cs="Times New Roman"/>
          <w:sz w:val="24"/>
          <w:szCs w:val="24"/>
          <w:lang w:val="en-US"/>
        </w:rPr>
        <w:t xml:space="preserve"> 9</w:t>
      </w:r>
      <w:r w:rsidR="007A06CA">
        <w:rPr>
          <w:rFonts w:ascii="Times New Roman" w:hAnsi="Times New Roman" w:cs="Times New Roman"/>
          <w:sz w:val="24"/>
          <w:szCs w:val="24"/>
          <w:lang w:val="en-US"/>
        </w:rPr>
        <w:t>(14)</w:t>
      </w:r>
      <w:r w:rsidR="00CD6DB0" w:rsidRPr="00CD6DB0">
        <w:rPr>
          <w:rFonts w:ascii="Times New Roman" w:hAnsi="Times New Roman" w:cs="Times New Roman"/>
          <w:sz w:val="24"/>
          <w:szCs w:val="24"/>
          <w:lang w:val="en-US"/>
        </w:rPr>
        <w:t>, 1915-1920.</w:t>
      </w:r>
      <w:r w:rsidR="007A06CA">
        <w:rPr>
          <w:rFonts w:ascii="Times New Roman" w:hAnsi="Times New Roman" w:cs="Times New Roman"/>
          <w:sz w:val="24"/>
          <w:szCs w:val="24"/>
          <w:lang w:val="en-US"/>
        </w:rPr>
        <w:t xml:space="preserve"> </w:t>
      </w:r>
      <w:hyperlink r:id="rId22" w:tgtFrame="_blank" w:tooltip="Persistent link using digital object identifier" w:history="1">
        <w:r w:rsidR="00544D73" w:rsidRPr="00544D73">
          <w:rPr>
            <w:rStyle w:val="af"/>
            <w:rFonts w:ascii="Times New Roman" w:hAnsi="Times New Roman" w:cs="Times New Roman"/>
            <w:sz w:val="24"/>
            <w:szCs w:val="24"/>
          </w:rPr>
          <w:t>https://doi.org/10.1016/S0960-894X(99)00317-0</w:t>
        </w:r>
      </w:hyperlink>
    </w:p>
    <w:p w14:paraId="18C2CE7C" w14:textId="2C71015A" w:rsidR="003A121F" w:rsidRPr="003A121F" w:rsidRDefault="00D00911" w:rsidP="003A121F">
      <w:pPr>
        <w:spacing w:before="120" w:after="120" w:line="276" w:lineRule="auto"/>
        <w:jc w:val="both"/>
        <w:rPr>
          <w:rFonts w:ascii="Times New Roman" w:hAnsi="Times New Roman" w:cs="Times New Roman"/>
          <w:sz w:val="24"/>
          <w:szCs w:val="24"/>
        </w:rPr>
      </w:pPr>
      <w:r w:rsidRPr="003A2A59">
        <w:rPr>
          <w:rFonts w:ascii="Times New Roman" w:hAnsi="Times New Roman" w:cs="Times New Roman"/>
          <w:sz w:val="24"/>
          <w:szCs w:val="24"/>
        </w:rPr>
        <w:t>[</w:t>
      </w:r>
      <w:r w:rsidR="00CD6DB0" w:rsidRPr="00CD6DB0">
        <w:rPr>
          <w:rFonts w:ascii="Times New Roman" w:hAnsi="Times New Roman" w:cs="Times New Roman"/>
          <w:sz w:val="24"/>
          <w:szCs w:val="24"/>
        </w:rPr>
        <w:t>7</w:t>
      </w:r>
      <w:r w:rsidRPr="003A2A59">
        <w:rPr>
          <w:rFonts w:ascii="Times New Roman" w:hAnsi="Times New Roman" w:cs="Times New Roman"/>
          <w:sz w:val="24"/>
          <w:szCs w:val="24"/>
        </w:rPr>
        <w:t>]</w:t>
      </w:r>
      <w:r w:rsidR="00CD6DB0" w:rsidRPr="00CD6DB0">
        <w:rPr>
          <w:rFonts w:ascii="Times New Roman" w:hAnsi="Times New Roman" w:cs="Times New Roman"/>
          <w:sz w:val="24"/>
          <w:szCs w:val="24"/>
        </w:rPr>
        <w:t xml:space="preserve">. </w:t>
      </w:r>
      <w:r w:rsidR="00CD6DB0" w:rsidRPr="005E0344">
        <w:rPr>
          <w:rFonts w:ascii="Times New Roman" w:hAnsi="Times New Roman" w:cs="Times New Roman"/>
          <w:sz w:val="24"/>
          <w:szCs w:val="24"/>
          <w:lang w:val="en-US"/>
        </w:rPr>
        <w:t>Zhang</w:t>
      </w:r>
      <w:r w:rsidR="003A2A59" w:rsidRPr="003A2A59">
        <w:rPr>
          <w:rFonts w:ascii="Times New Roman" w:hAnsi="Times New Roman" w:cs="Times New Roman"/>
          <w:sz w:val="24"/>
          <w:szCs w:val="24"/>
        </w:rPr>
        <w:t xml:space="preserve">, </w:t>
      </w:r>
      <w:r w:rsidR="003A2A59" w:rsidRPr="005E0344">
        <w:rPr>
          <w:rFonts w:ascii="Times New Roman" w:hAnsi="Times New Roman" w:cs="Times New Roman"/>
          <w:sz w:val="24"/>
          <w:szCs w:val="24"/>
          <w:lang w:val="en-US"/>
        </w:rPr>
        <w:t>J</w:t>
      </w:r>
      <w:r w:rsidR="003A2A59" w:rsidRPr="003A2A59">
        <w:rPr>
          <w:rFonts w:ascii="Times New Roman" w:hAnsi="Times New Roman" w:cs="Times New Roman"/>
          <w:sz w:val="24"/>
          <w:szCs w:val="24"/>
        </w:rPr>
        <w:t>.</w:t>
      </w:r>
      <w:r w:rsidR="00CD6DB0" w:rsidRPr="00CD6DB0">
        <w:rPr>
          <w:rFonts w:ascii="Times New Roman" w:hAnsi="Times New Roman" w:cs="Times New Roman"/>
          <w:sz w:val="24"/>
          <w:szCs w:val="24"/>
        </w:rPr>
        <w:t xml:space="preserve">, </w:t>
      </w:r>
      <w:r w:rsidR="00CD6DB0" w:rsidRPr="005E0344">
        <w:rPr>
          <w:rFonts w:ascii="Times New Roman" w:hAnsi="Times New Roman" w:cs="Times New Roman"/>
          <w:sz w:val="24"/>
          <w:szCs w:val="24"/>
          <w:lang w:val="en-US"/>
        </w:rPr>
        <w:t>Liu</w:t>
      </w:r>
      <w:r w:rsidR="003A2A59" w:rsidRPr="003A2A59">
        <w:rPr>
          <w:rFonts w:ascii="Times New Roman" w:hAnsi="Times New Roman" w:cs="Times New Roman"/>
          <w:sz w:val="24"/>
          <w:szCs w:val="24"/>
        </w:rPr>
        <w:t xml:space="preserve">, </w:t>
      </w:r>
      <w:r w:rsidR="003A2A59" w:rsidRPr="005E0344">
        <w:rPr>
          <w:rFonts w:ascii="Times New Roman" w:hAnsi="Times New Roman" w:cs="Times New Roman"/>
          <w:sz w:val="24"/>
          <w:szCs w:val="24"/>
          <w:lang w:val="en-US"/>
        </w:rPr>
        <w:t>Ch</w:t>
      </w:r>
      <w:r w:rsidR="003A2A59" w:rsidRPr="003A2A59">
        <w:rPr>
          <w:rFonts w:ascii="Times New Roman" w:hAnsi="Times New Roman" w:cs="Times New Roman"/>
          <w:sz w:val="24"/>
          <w:szCs w:val="24"/>
        </w:rPr>
        <w:t>.</w:t>
      </w:r>
      <w:r w:rsidR="00CD6DB0" w:rsidRPr="00CD6DB0">
        <w:rPr>
          <w:rFonts w:ascii="Times New Roman" w:hAnsi="Times New Roman" w:cs="Times New Roman"/>
          <w:sz w:val="24"/>
          <w:szCs w:val="24"/>
        </w:rPr>
        <w:t xml:space="preserve">, </w:t>
      </w:r>
      <w:r w:rsidR="00CD6DB0" w:rsidRPr="005E0344">
        <w:rPr>
          <w:rFonts w:ascii="Times New Roman" w:hAnsi="Times New Roman" w:cs="Times New Roman"/>
          <w:sz w:val="24"/>
          <w:szCs w:val="24"/>
          <w:lang w:val="en-US"/>
        </w:rPr>
        <w:t>Wang</w:t>
      </w:r>
      <w:r w:rsidR="00CD6DB0" w:rsidRPr="00CD6DB0">
        <w:rPr>
          <w:rFonts w:ascii="Times New Roman" w:hAnsi="Times New Roman" w:cs="Times New Roman"/>
          <w:sz w:val="24"/>
          <w:szCs w:val="24"/>
        </w:rPr>
        <w:t>,</w:t>
      </w:r>
      <w:r w:rsidR="003A2A59" w:rsidRPr="005E0344">
        <w:rPr>
          <w:rFonts w:ascii="Times New Roman" w:hAnsi="Times New Roman" w:cs="Times New Roman"/>
          <w:sz w:val="24"/>
          <w:szCs w:val="24"/>
          <w:lang w:val="en-US"/>
        </w:rPr>
        <w:t xml:space="preserve"> X.,</w:t>
      </w:r>
      <w:r w:rsidR="00CD6DB0" w:rsidRPr="00CD6DB0">
        <w:rPr>
          <w:rFonts w:ascii="Times New Roman" w:hAnsi="Times New Roman" w:cs="Times New Roman"/>
          <w:sz w:val="24"/>
          <w:szCs w:val="24"/>
        </w:rPr>
        <w:t xml:space="preserve"> </w:t>
      </w:r>
      <w:r w:rsidR="00CD6DB0" w:rsidRPr="005E0344">
        <w:rPr>
          <w:rFonts w:ascii="Times New Roman" w:hAnsi="Times New Roman" w:cs="Times New Roman"/>
          <w:sz w:val="24"/>
          <w:szCs w:val="24"/>
          <w:lang w:val="en-US"/>
        </w:rPr>
        <w:t>Chen</w:t>
      </w:r>
      <w:r w:rsidR="003A2A59" w:rsidRPr="005E0344">
        <w:rPr>
          <w:rFonts w:ascii="Times New Roman" w:hAnsi="Times New Roman" w:cs="Times New Roman"/>
          <w:sz w:val="24"/>
          <w:szCs w:val="24"/>
          <w:lang w:val="en-US"/>
        </w:rPr>
        <w:t>, J.</w:t>
      </w:r>
      <w:r w:rsidR="00CD6DB0" w:rsidRPr="00CD6DB0">
        <w:rPr>
          <w:rFonts w:ascii="Times New Roman" w:hAnsi="Times New Roman" w:cs="Times New Roman"/>
          <w:sz w:val="24"/>
          <w:szCs w:val="24"/>
        </w:rPr>
        <w:t xml:space="preserve">, </w:t>
      </w:r>
      <w:r w:rsidR="00CD6DB0" w:rsidRPr="005E0344">
        <w:rPr>
          <w:rFonts w:ascii="Times New Roman" w:hAnsi="Times New Roman" w:cs="Times New Roman"/>
          <w:sz w:val="24"/>
          <w:szCs w:val="24"/>
          <w:lang w:val="en-US"/>
        </w:rPr>
        <w:t>Zhang</w:t>
      </w:r>
      <w:r w:rsidR="003A2A59" w:rsidRPr="005E0344">
        <w:rPr>
          <w:rFonts w:ascii="Times New Roman" w:hAnsi="Times New Roman" w:cs="Times New Roman"/>
          <w:sz w:val="24"/>
          <w:szCs w:val="24"/>
          <w:lang w:val="en-US"/>
        </w:rPr>
        <w:t>, Z.</w:t>
      </w:r>
      <w:r w:rsidR="00CD6DB0" w:rsidRPr="00CD6DB0">
        <w:rPr>
          <w:rFonts w:ascii="Times New Roman" w:hAnsi="Times New Roman" w:cs="Times New Roman"/>
          <w:sz w:val="24"/>
          <w:szCs w:val="24"/>
        </w:rPr>
        <w:t xml:space="preserve">, </w:t>
      </w:r>
      <w:r w:rsidR="00CD6DB0" w:rsidRPr="005E0344">
        <w:rPr>
          <w:rFonts w:ascii="Times New Roman" w:hAnsi="Times New Roman" w:cs="Times New Roman"/>
          <w:sz w:val="24"/>
          <w:szCs w:val="24"/>
          <w:lang w:val="en-US"/>
        </w:rPr>
        <w:t>Zhang</w:t>
      </w:r>
      <w:r w:rsidR="003A2A59" w:rsidRPr="005E0344">
        <w:rPr>
          <w:rFonts w:ascii="Times New Roman" w:hAnsi="Times New Roman" w:cs="Times New Roman"/>
          <w:sz w:val="24"/>
          <w:szCs w:val="24"/>
          <w:lang w:val="en-US"/>
        </w:rPr>
        <w:t>, W</w:t>
      </w:r>
      <w:r w:rsidR="00CD6DB0" w:rsidRPr="00CD6DB0">
        <w:rPr>
          <w:rFonts w:ascii="Times New Roman" w:hAnsi="Times New Roman" w:cs="Times New Roman"/>
          <w:sz w:val="24"/>
          <w:szCs w:val="24"/>
        </w:rPr>
        <w:t xml:space="preserve">. </w:t>
      </w:r>
      <w:r w:rsidR="00395435" w:rsidRPr="005E0344">
        <w:rPr>
          <w:rFonts w:ascii="Times New Roman" w:hAnsi="Times New Roman" w:cs="Times New Roman"/>
          <w:sz w:val="24"/>
          <w:szCs w:val="24"/>
          <w:lang w:val="en-US"/>
        </w:rPr>
        <w:t>(</w:t>
      </w:r>
      <w:r w:rsidR="00286BD3" w:rsidRPr="005E0344">
        <w:rPr>
          <w:rFonts w:ascii="Times New Roman" w:hAnsi="Times New Roman" w:cs="Times New Roman"/>
          <w:sz w:val="24"/>
          <w:szCs w:val="24"/>
          <w:lang w:val="en-US"/>
        </w:rPr>
        <w:t>2018</w:t>
      </w:r>
      <w:r w:rsidR="00395435" w:rsidRPr="005E0344">
        <w:rPr>
          <w:rFonts w:ascii="Times New Roman" w:hAnsi="Times New Roman" w:cs="Times New Roman"/>
          <w:sz w:val="24"/>
          <w:szCs w:val="24"/>
          <w:lang w:val="en-US"/>
        </w:rPr>
        <w:t xml:space="preserve">). </w:t>
      </w:r>
      <w:r w:rsidR="00CD6DB0" w:rsidRPr="00CD6DB0">
        <w:rPr>
          <w:rFonts w:ascii="Times New Roman" w:hAnsi="Times New Roman" w:cs="Times New Roman"/>
          <w:sz w:val="24"/>
          <w:szCs w:val="24"/>
          <w:lang w:val="en-US"/>
        </w:rPr>
        <w:t xml:space="preserve">Rhodium-Catalyzed Asymmetric Hydrogenation of </w:t>
      </w:r>
      <w:r w:rsidR="00CD6DB0" w:rsidRPr="00CD6DB0">
        <w:rPr>
          <w:rFonts w:ascii="Times New Roman" w:hAnsi="Times New Roman" w:cs="Times New Roman"/>
          <w:i/>
          <w:iCs/>
          <w:sz w:val="24"/>
          <w:szCs w:val="24"/>
          <w:lang w:val="en-US"/>
        </w:rPr>
        <w:t>β</w:t>
      </w:r>
      <w:r w:rsidR="00CD6DB0" w:rsidRPr="00CD6DB0">
        <w:rPr>
          <w:rFonts w:ascii="Times New Roman" w:hAnsi="Times New Roman" w:cs="Times New Roman"/>
          <w:sz w:val="24"/>
          <w:szCs w:val="24"/>
          <w:lang w:val="en-US"/>
        </w:rPr>
        <w:t xml:space="preserve">-Branched Enamides for the Synthesis of </w:t>
      </w:r>
      <w:r w:rsidR="00CD6DB0" w:rsidRPr="00CD6DB0">
        <w:rPr>
          <w:rFonts w:ascii="Times New Roman" w:hAnsi="Times New Roman" w:cs="Times New Roman"/>
          <w:i/>
          <w:iCs/>
          <w:sz w:val="24"/>
          <w:szCs w:val="24"/>
          <w:lang w:val="en-US"/>
        </w:rPr>
        <w:t>β</w:t>
      </w:r>
      <w:r w:rsidR="00CD6DB0" w:rsidRPr="00CD6DB0">
        <w:rPr>
          <w:rFonts w:ascii="Times New Roman" w:hAnsi="Times New Roman" w:cs="Times New Roman"/>
          <w:sz w:val="24"/>
          <w:szCs w:val="24"/>
          <w:lang w:val="en-US"/>
        </w:rPr>
        <w:t xml:space="preserve">-Stereogenic Amines. </w:t>
      </w:r>
      <w:r w:rsidR="00CD6DB0" w:rsidRPr="00CD6DB0">
        <w:rPr>
          <w:rFonts w:ascii="Times New Roman" w:hAnsi="Times New Roman" w:cs="Times New Roman"/>
          <w:i/>
          <w:iCs/>
          <w:sz w:val="24"/>
          <w:szCs w:val="24"/>
          <w:lang w:val="en-US"/>
        </w:rPr>
        <w:t>Chem</w:t>
      </w:r>
      <w:r w:rsidR="00533F8F" w:rsidRPr="00F94911">
        <w:rPr>
          <w:rFonts w:ascii="Times New Roman" w:hAnsi="Times New Roman" w:cs="Times New Roman"/>
          <w:i/>
          <w:iCs/>
          <w:sz w:val="24"/>
          <w:szCs w:val="24"/>
          <w:lang w:val="en-US"/>
        </w:rPr>
        <w:t>ical</w:t>
      </w:r>
      <w:r w:rsidR="00CD6DB0" w:rsidRPr="00CD6DB0">
        <w:rPr>
          <w:rFonts w:ascii="Times New Roman" w:hAnsi="Times New Roman" w:cs="Times New Roman"/>
          <w:i/>
          <w:iCs/>
          <w:sz w:val="24"/>
          <w:szCs w:val="24"/>
          <w:lang w:val="en-US"/>
        </w:rPr>
        <w:t xml:space="preserve"> Commun</w:t>
      </w:r>
      <w:r w:rsidR="00F94911" w:rsidRPr="00F94911">
        <w:rPr>
          <w:rFonts w:ascii="Times New Roman" w:hAnsi="Times New Roman" w:cs="Times New Roman"/>
          <w:i/>
          <w:iCs/>
          <w:sz w:val="24"/>
          <w:szCs w:val="24"/>
          <w:lang w:val="en-US"/>
        </w:rPr>
        <w:t>ication</w:t>
      </w:r>
      <w:r w:rsidR="00CD6DB0" w:rsidRPr="00CD6DB0">
        <w:rPr>
          <w:rFonts w:ascii="Times New Roman" w:hAnsi="Times New Roman" w:cs="Times New Roman"/>
          <w:sz w:val="24"/>
          <w:szCs w:val="24"/>
          <w:lang w:val="en-US"/>
        </w:rPr>
        <w:t>, 54, 6024-6027.</w:t>
      </w:r>
      <w:r w:rsidR="003A121F">
        <w:rPr>
          <w:rFonts w:ascii="Times New Roman" w:hAnsi="Times New Roman" w:cs="Times New Roman"/>
          <w:sz w:val="24"/>
          <w:szCs w:val="24"/>
          <w:lang w:val="en-US"/>
        </w:rPr>
        <w:t xml:space="preserve"> </w:t>
      </w:r>
      <w:hyperlink r:id="rId23" w:tooltip="Link to landing page via DOI" w:history="1">
        <w:r w:rsidR="003A121F" w:rsidRPr="003A121F">
          <w:rPr>
            <w:rStyle w:val="af"/>
            <w:rFonts w:ascii="Times New Roman" w:hAnsi="Times New Roman" w:cs="Times New Roman"/>
            <w:sz w:val="24"/>
            <w:szCs w:val="24"/>
          </w:rPr>
          <w:t>https://doi.org/10.1039/C8CC02798F</w:t>
        </w:r>
      </w:hyperlink>
    </w:p>
    <w:p w14:paraId="173923C9" w14:textId="0F644876" w:rsidR="00CD6DB0" w:rsidRPr="00CD6DB0" w:rsidRDefault="00D00911" w:rsidP="00CD6DB0">
      <w:pPr>
        <w:spacing w:before="120" w:after="120"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8</w:t>
      </w:r>
      <w:r>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 xml:space="preserve">. </w:t>
      </w:r>
      <w:r w:rsidR="00CD6DB0" w:rsidRPr="005E0344">
        <w:rPr>
          <w:rFonts w:ascii="Times New Roman" w:hAnsi="Times New Roman" w:cs="Times New Roman"/>
          <w:sz w:val="24"/>
          <w:szCs w:val="24"/>
          <w:lang w:val="en-US"/>
        </w:rPr>
        <w:t>Meng</w:t>
      </w:r>
      <w:r w:rsidR="00DB4A30" w:rsidRPr="005E0344">
        <w:rPr>
          <w:rFonts w:ascii="Times New Roman" w:hAnsi="Times New Roman" w:cs="Times New Roman"/>
          <w:sz w:val="24"/>
          <w:szCs w:val="24"/>
          <w:lang w:val="en-US"/>
        </w:rPr>
        <w:t xml:space="preserve">, J., </w:t>
      </w:r>
      <w:r w:rsidR="00CD6DB0" w:rsidRPr="005E0344">
        <w:rPr>
          <w:rFonts w:ascii="Times New Roman" w:hAnsi="Times New Roman" w:cs="Times New Roman"/>
          <w:sz w:val="24"/>
          <w:szCs w:val="24"/>
          <w:lang w:val="en-US"/>
        </w:rPr>
        <w:t>Li</w:t>
      </w:r>
      <w:r w:rsidR="00DB4A30" w:rsidRPr="005E0344">
        <w:rPr>
          <w:rFonts w:ascii="Times New Roman" w:hAnsi="Times New Roman" w:cs="Times New Roman"/>
          <w:sz w:val="24"/>
          <w:szCs w:val="24"/>
          <w:lang w:val="en-US"/>
        </w:rPr>
        <w:t xml:space="preserve">, </w:t>
      </w:r>
      <w:r w:rsidR="00CA7138" w:rsidRPr="005E0344">
        <w:rPr>
          <w:rFonts w:ascii="Times New Roman" w:hAnsi="Times New Roman" w:cs="Times New Roman"/>
          <w:sz w:val="24"/>
          <w:szCs w:val="24"/>
          <w:lang w:val="en-US"/>
        </w:rPr>
        <w:t>X.-H.,</w:t>
      </w:r>
      <w:r w:rsidR="00DB4A30" w:rsidRPr="005E0344">
        <w:rPr>
          <w:rFonts w:ascii="Times New Roman" w:hAnsi="Times New Roman" w:cs="Times New Roman"/>
          <w:sz w:val="24"/>
          <w:szCs w:val="24"/>
          <w:lang w:val="en-US"/>
        </w:rPr>
        <w:t xml:space="preserve"> </w:t>
      </w:r>
      <w:r w:rsidR="00CD6DB0" w:rsidRPr="005E0344">
        <w:rPr>
          <w:rFonts w:ascii="Times New Roman" w:hAnsi="Times New Roman" w:cs="Times New Roman"/>
          <w:sz w:val="24"/>
          <w:szCs w:val="24"/>
          <w:lang w:val="en-US"/>
        </w:rPr>
        <w:t>Han</w:t>
      </w:r>
      <w:r w:rsidR="00CA7138" w:rsidRPr="005E0344">
        <w:rPr>
          <w:rFonts w:ascii="Times New Roman" w:hAnsi="Times New Roman" w:cs="Times New Roman"/>
          <w:sz w:val="24"/>
          <w:szCs w:val="24"/>
          <w:lang w:val="en-US"/>
        </w:rPr>
        <w:t>, Zh.-Y.</w:t>
      </w:r>
      <w:r w:rsidR="00CD6DB0" w:rsidRPr="005E0344">
        <w:rPr>
          <w:rFonts w:ascii="Times New Roman" w:hAnsi="Times New Roman" w:cs="Times New Roman"/>
          <w:sz w:val="24"/>
          <w:szCs w:val="24"/>
          <w:lang w:val="en-US"/>
        </w:rPr>
        <w:t xml:space="preserve"> </w:t>
      </w:r>
      <w:r w:rsidR="00AF64A9" w:rsidRPr="005E0344">
        <w:rPr>
          <w:rFonts w:ascii="Times New Roman" w:hAnsi="Times New Roman" w:cs="Times New Roman"/>
          <w:sz w:val="24"/>
          <w:szCs w:val="24"/>
          <w:lang w:val="en-US"/>
        </w:rPr>
        <w:t xml:space="preserve">(2017). </w:t>
      </w:r>
      <w:r w:rsidR="00CD6DB0" w:rsidRPr="00CD6DB0">
        <w:rPr>
          <w:rFonts w:ascii="Times New Roman" w:hAnsi="Times New Roman" w:cs="Times New Roman"/>
          <w:sz w:val="24"/>
          <w:szCs w:val="24"/>
          <w:lang w:val="en-US"/>
        </w:rPr>
        <w:t xml:space="preserve">Enantioselective Hydroaminomethylation of Olefins Enabled by Rh/Brønsted Acid Relay Catalysis. </w:t>
      </w:r>
      <w:r w:rsidR="00CD6DB0" w:rsidRPr="00CD6DB0">
        <w:rPr>
          <w:rFonts w:ascii="Times New Roman" w:hAnsi="Times New Roman" w:cs="Times New Roman"/>
          <w:i/>
          <w:iCs/>
          <w:sz w:val="24"/>
          <w:szCs w:val="24"/>
          <w:lang w:val="en-US"/>
        </w:rPr>
        <w:t>Org</w:t>
      </w:r>
      <w:r w:rsidR="00C91ED1">
        <w:rPr>
          <w:rFonts w:ascii="Times New Roman" w:hAnsi="Times New Roman" w:cs="Times New Roman"/>
          <w:i/>
          <w:iCs/>
          <w:sz w:val="24"/>
          <w:szCs w:val="24"/>
          <w:lang w:val="en-US"/>
        </w:rPr>
        <w:t>anic</w:t>
      </w:r>
      <w:r w:rsidR="00CD6DB0" w:rsidRPr="00CD6DB0">
        <w:rPr>
          <w:rFonts w:ascii="Times New Roman" w:hAnsi="Times New Roman" w:cs="Times New Roman"/>
          <w:i/>
          <w:iCs/>
          <w:sz w:val="24"/>
          <w:szCs w:val="24"/>
          <w:lang w:val="en-US"/>
        </w:rPr>
        <w:t xml:space="preserve"> Lett</w:t>
      </w:r>
      <w:r w:rsidR="00C91ED1">
        <w:rPr>
          <w:rFonts w:ascii="Times New Roman" w:hAnsi="Times New Roman" w:cs="Times New Roman"/>
          <w:i/>
          <w:iCs/>
          <w:sz w:val="24"/>
          <w:szCs w:val="24"/>
          <w:lang w:val="en-US"/>
        </w:rPr>
        <w:t>ers</w:t>
      </w:r>
      <w:r w:rsidR="00AF64A9">
        <w:rPr>
          <w:rFonts w:ascii="Times New Roman" w:hAnsi="Times New Roman" w:cs="Times New Roman"/>
          <w:i/>
          <w:iCs/>
          <w:sz w:val="24"/>
          <w:szCs w:val="24"/>
          <w:lang w:val="en-US"/>
        </w:rPr>
        <w:t xml:space="preserve">, </w:t>
      </w:r>
      <w:r w:rsidR="00CD6DB0" w:rsidRPr="00CD6DB0">
        <w:rPr>
          <w:rFonts w:ascii="Times New Roman" w:hAnsi="Times New Roman" w:cs="Times New Roman"/>
          <w:sz w:val="24"/>
          <w:szCs w:val="24"/>
          <w:lang w:val="en-US"/>
        </w:rPr>
        <w:t>19</w:t>
      </w:r>
      <w:r w:rsidR="00AF64A9">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5</w:t>
      </w:r>
      <w:r w:rsidR="00AF64A9">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 xml:space="preserve"> 1076–1079.</w:t>
      </w:r>
      <w:r w:rsidR="00160B0E">
        <w:rPr>
          <w:rFonts w:ascii="Times New Roman" w:hAnsi="Times New Roman" w:cs="Times New Roman"/>
          <w:sz w:val="24"/>
          <w:szCs w:val="24"/>
          <w:lang w:val="en-US"/>
        </w:rPr>
        <w:t xml:space="preserve"> </w:t>
      </w:r>
      <w:hyperlink r:id="rId24" w:tooltip="DOI URL" w:history="1">
        <w:r w:rsidR="00160B0E" w:rsidRPr="00160B0E">
          <w:rPr>
            <w:rStyle w:val="af"/>
            <w:rFonts w:ascii="Times New Roman" w:hAnsi="Times New Roman" w:cs="Times New Roman"/>
            <w:sz w:val="24"/>
            <w:szCs w:val="24"/>
          </w:rPr>
          <w:t>https://doi.org/10.1021/acs.orglett.7b00100</w:t>
        </w:r>
      </w:hyperlink>
    </w:p>
    <w:p w14:paraId="061E83BB" w14:textId="13532BDC" w:rsidR="00CD6DB0" w:rsidRPr="005E0344" w:rsidRDefault="00E656B7" w:rsidP="00CD6DB0">
      <w:pPr>
        <w:spacing w:before="120" w:after="120"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9</w:t>
      </w:r>
      <w:r>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 Yilmaz</w:t>
      </w:r>
      <w:r w:rsidR="008C02EF">
        <w:rPr>
          <w:rFonts w:ascii="Times New Roman" w:hAnsi="Times New Roman" w:cs="Times New Roman"/>
          <w:sz w:val="24"/>
          <w:szCs w:val="24"/>
          <w:lang w:val="en-US"/>
        </w:rPr>
        <w:t>, H.</w:t>
      </w:r>
      <w:r w:rsidR="00CD6DB0" w:rsidRPr="00CD6DB0">
        <w:rPr>
          <w:rFonts w:ascii="Times New Roman" w:hAnsi="Times New Roman" w:cs="Times New Roman"/>
          <w:sz w:val="24"/>
          <w:szCs w:val="24"/>
          <w:lang w:val="en-US"/>
        </w:rPr>
        <w:t>, Topal</w:t>
      </w:r>
      <w:r w:rsidR="008C02EF">
        <w:rPr>
          <w:rFonts w:ascii="Times New Roman" w:hAnsi="Times New Roman" w:cs="Times New Roman"/>
          <w:sz w:val="24"/>
          <w:szCs w:val="24"/>
          <w:lang w:val="en-US"/>
        </w:rPr>
        <w:t>, G.,</w:t>
      </w:r>
      <w:r w:rsidR="00CD6DB0" w:rsidRPr="00CD6DB0">
        <w:rPr>
          <w:rFonts w:ascii="Times New Roman" w:hAnsi="Times New Roman" w:cs="Times New Roman"/>
          <w:sz w:val="24"/>
          <w:szCs w:val="24"/>
          <w:lang w:val="en-US"/>
        </w:rPr>
        <w:t xml:space="preserve"> Cakmak,</w:t>
      </w:r>
      <w:r w:rsidR="008C02EF">
        <w:rPr>
          <w:rFonts w:ascii="Times New Roman" w:hAnsi="Times New Roman" w:cs="Times New Roman"/>
          <w:sz w:val="24"/>
          <w:szCs w:val="24"/>
          <w:lang w:val="en-US"/>
        </w:rPr>
        <w:t xml:space="preserve"> R.,</w:t>
      </w:r>
      <w:r w:rsidR="00CD6DB0" w:rsidRPr="00CD6DB0">
        <w:rPr>
          <w:rFonts w:ascii="Times New Roman" w:hAnsi="Times New Roman" w:cs="Times New Roman"/>
          <w:sz w:val="24"/>
          <w:szCs w:val="24"/>
          <w:lang w:val="en-US"/>
        </w:rPr>
        <w:t xml:space="preserve"> Hosgoren</w:t>
      </w:r>
      <w:r w:rsidR="008C02EF">
        <w:rPr>
          <w:rFonts w:ascii="Times New Roman" w:hAnsi="Times New Roman" w:cs="Times New Roman"/>
          <w:sz w:val="24"/>
          <w:szCs w:val="24"/>
          <w:lang w:val="en-US"/>
        </w:rPr>
        <w:t>, H</w:t>
      </w:r>
      <w:r w:rsidR="00CD6DB0" w:rsidRPr="00CD6DB0">
        <w:rPr>
          <w:rFonts w:ascii="Times New Roman" w:hAnsi="Times New Roman" w:cs="Times New Roman"/>
          <w:sz w:val="24"/>
          <w:szCs w:val="24"/>
          <w:lang w:val="en-US"/>
        </w:rPr>
        <w:t>.</w:t>
      </w:r>
      <w:r w:rsidR="00E5208B">
        <w:rPr>
          <w:rFonts w:ascii="Times New Roman" w:hAnsi="Times New Roman" w:cs="Times New Roman"/>
          <w:sz w:val="24"/>
          <w:szCs w:val="24"/>
          <w:lang w:val="en-US"/>
        </w:rPr>
        <w:t xml:space="preserve"> (2010).</w:t>
      </w:r>
      <w:r w:rsidR="00CD6DB0" w:rsidRPr="00CD6DB0">
        <w:rPr>
          <w:rFonts w:ascii="Times New Roman" w:hAnsi="Times New Roman" w:cs="Times New Roman"/>
          <w:sz w:val="24"/>
          <w:szCs w:val="24"/>
          <w:lang w:val="en-US"/>
        </w:rPr>
        <w:t xml:space="preserve"> Resolution of (6)-</w:t>
      </w:r>
      <w:r w:rsidR="00CD6DB0" w:rsidRPr="00CD6DB0">
        <w:rPr>
          <w:rFonts w:ascii="Symbol" w:hAnsi="Symbol" w:cs="Times New Roman"/>
          <w:sz w:val="24"/>
          <w:szCs w:val="24"/>
          <w:lang w:val="en-US"/>
        </w:rPr>
        <w:t>b</w:t>
      </w:r>
      <w:r w:rsidR="00CD6DB0" w:rsidRPr="00CD6DB0">
        <w:rPr>
          <w:rFonts w:ascii="Times New Roman" w:hAnsi="Times New Roman" w:cs="Times New Roman"/>
          <w:sz w:val="24"/>
          <w:szCs w:val="24"/>
          <w:lang w:val="en-US"/>
        </w:rPr>
        <w:t xml:space="preserve">-Methylphenylethylamine by a Novel Chiral Stationary Phase for Pirkle-Type Column Chromatography. </w:t>
      </w:r>
      <w:r w:rsidR="00CD6DB0" w:rsidRPr="00CD6DB0">
        <w:rPr>
          <w:rFonts w:ascii="Times New Roman" w:hAnsi="Times New Roman" w:cs="Times New Roman"/>
          <w:i/>
          <w:iCs/>
          <w:sz w:val="24"/>
          <w:szCs w:val="24"/>
          <w:lang w:val="en-US"/>
        </w:rPr>
        <w:t>Chirality</w:t>
      </w:r>
      <w:r w:rsidR="00CD6DB0" w:rsidRPr="00CD6DB0">
        <w:rPr>
          <w:rFonts w:ascii="Times New Roman" w:hAnsi="Times New Roman" w:cs="Times New Roman"/>
          <w:sz w:val="24"/>
          <w:szCs w:val="24"/>
          <w:lang w:val="en-US"/>
        </w:rPr>
        <w:t>, 22</w:t>
      </w:r>
      <w:r w:rsidR="00E5208B">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2</w:t>
      </w:r>
      <w:r w:rsidR="00E5208B">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 252-257.</w:t>
      </w:r>
      <w:r w:rsidR="00E5208B">
        <w:rPr>
          <w:rFonts w:ascii="Times New Roman" w:hAnsi="Times New Roman" w:cs="Times New Roman"/>
          <w:sz w:val="24"/>
          <w:szCs w:val="24"/>
          <w:lang w:val="en-US"/>
        </w:rPr>
        <w:t xml:space="preserve"> </w:t>
      </w:r>
      <w:hyperlink r:id="rId25" w:history="1">
        <w:r w:rsidR="002535D5" w:rsidRPr="002535D5">
          <w:rPr>
            <w:rStyle w:val="af"/>
            <w:rFonts w:ascii="Times New Roman" w:hAnsi="Times New Roman" w:cs="Times New Roman"/>
            <w:sz w:val="24"/>
            <w:szCs w:val="24"/>
          </w:rPr>
          <w:t>https://doi.org/10.1002/chir.20736</w:t>
        </w:r>
      </w:hyperlink>
    </w:p>
    <w:p w14:paraId="5BB048C4" w14:textId="10287599" w:rsidR="00CD6DB0" w:rsidRPr="00CD6DB0" w:rsidRDefault="00E379A8" w:rsidP="00CD6DB0">
      <w:pPr>
        <w:spacing w:before="120" w:after="120" w:line="276" w:lineRule="auto"/>
        <w:jc w:val="both"/>
        <w:rPr>
          <w:rFonts w:ascii="Times New Roman" w:hAnsi="Times New Roman" w:cs="Times New Roman"/>
          <w:sz w:val="24"/>
          <w:szCs w:val="24"/>
          <w:lang w:val="de-DE"/>
        </w:rPr>
      </w:pPr>
      <w:r w:rsidRPr="005E0344">
        <w:rPr>
          <w:rFonts w:ascii="Times New Roman" w:hAnsi="Times New Roman" w:cs="Times New Roman"/>
          <w:sz w:val="24"/>
          <w:szCs w:val="24"/>
          <w:lang w:val="en-US"/>
        </w:rPr>
        <w:t>[</w:t>
      </w:r>
      <w:r w:rsidR="00CD6DB0" w:rsidRPr="005E0344">
        <w:rPr>
          <w:rFonts w:ascii="Times New Roman" w:hAnsi="Times New Roman" w:cs="Times New Roman"/>
          <w:sz w:val="24"/>
          <w:szCs w:val="24"/>
          <w:lang w:val="en-US"/>
        </w:rPr>
        <w:t>10</w:t>
      </w:r>
      <w:r w:rsidRPr="005E0344">
        <w:rPr>
          <w:rFonts w:ascii="Times New Roman" w:hAnsi="Times New Roman" w:cs="Times New Roman"/>
          <w:sz w:val="24"/>
          <w:szCs w:val="24"/>
          <w:lang w:val="en-US"/>
        </w:rPr>
        <w:t>]</w:t>
      </w:r>
      <w:r w:rsidR="00CD6DB0" w:rsidRPr="005E0344">
        <w:rPr>
          <w:rFonts w:ascii="Times New Roman" w:hAnsi="Times New Roman" w:cs="Times New Roman"/>
          <w:sz w:val="24"/>
          <w:szCs w:val="24"/>
          <w:lang w:val="en-US"/>
        </w:rPr>
        <w:t xml:space="preserve">. </w:t>
      </w:r>
      <w:r w:rsidR="00CD6DB0" w:rsidRPr="00CD6DB0">
        <w:rPr>
          <w:rFonts w:ascii="Times New Roman" w:hAnsi="Times New Roman" w:cs="Times New Roman"/>
          <w:sz w:val="24"/>
          <w:szCs w:val="24"/>
          <w:lang w:val="en-US"/>
        </w:rPr>
        <w:t>Maa</w:t>
      </w:r>
      <w:r w:rsidR="00F4798A" w:rsidRPr="00D06DDC">
        <w:rPr>
          <w:rFonts w:ascii="Times New Roman" w:hAnsi="Times New Roman" w:cs="Times New Roman"/>
          <w:sz w:val="24"/>
          <w:szCs w:val="24"/>
          <w:lang w:val="en-US"/>
        </w:rPr>
        <w:t>, M.</w:t>
      </w:r>
      <w:r w:rsidR="00CD6DB0" w:rsidRPr="00CD6DB0">
        <w:rPr>
          <w:rFonts w:ascii="Times New Roman" w:hAnsi="Times New Roman" w:cs="Times New Roman"/>
          <w:sz w:val="24"/>
          <w:szCs w:val="24"/>
          <w:lang w:val="en-US"/>
        </w:rPr>
        <w:t>, Feng,</w:t>
      </w:r>
      <w:r w:rsidR="00F4798A" w:rsidRPr="00D06DDC">
        <w:rPr>
          <w:rFonts w:ascii="Times New Roman" w:hAnsi="Times New Roman" w:cs="Times New Roman"/>
          <w:sz w:val="24"/>
          <w:szCs w:val="24"/>
          <w:lang w:val="en-US"/>
        </w:rPr>
        <w:t xml:space="preserve"> W.,</w:t>
      </w:r>
      <w:r w:rsidR="00CD6DB0" w:rsidRPr="00CD6DB0">
        <w:rPr>
          <w:rFonts w:ascii="Times New Roman" w:hAnsi="Times New Roman" w:cs="Times New Roman"/>
          <w:sz w:val="24"/>
          <w:szCs w:val="24"/>
          <w:lang w:val="en-US"/>
        </w:rPr>
        <w:t xml:space="preserve"> Guo,</w:t>
      </w:r>
      <w:r w:rsidR="00F4798A" w:rsidRPr="00D06DDC">
        <w:rPr>
          <w:rFonts w:ascii="Times New Roman" w:hAnsi="Times New Roman" w:cs="Times New Roman"/>
          <w:sz w:val="24"/>
          <w:szCs w:val="24"/>
          <w:lang w:val="en-US"/>
        </w:rPr>
        <w:t xml:space="preserve"> F.,</w:t>
      </w:r>
      <w:r w:rsidR="00CD6DB0" w:rsidRPr="00CD6DB0">
        <w:rPr>
          <w:rFonts w:ascii="Times New Roman" w:hAnsi="Times New Roman" w:cs="Times New Roman"/>
          <w:sz w:val="24"/>
          <w:szCs w:val="24"/>
          <w:lang w:val="en-US"/>
        </w:rPr>
        <w:t xml:space="preserve"> Yang</w:t>
      </w:r>
      <w:r w:rsidR="00D06DDC" w:rsidRPr="00D06DDC">
        <w:rPr>
          <w:rFonts w:ascii="Times New Roman" w:hAnsi="Times New Roman" w:cs="Times New Roman"/>
          <w:sz w:val="24"/>
          <w:szCs w:val="24"/>
          <w:lang w:val="en-US"/>
        </w:rPr>
        <w:t>,</w:t>
      </w:r>
      <w:r w:rsidR="00F4798A" w:rsidRPr="00D06DDC">
        <w:rPr>
          <w:rFonts w:ascii="Times New Roman" w:hAnsi="Times New Roman" w:cs="Times New Roman"/>
          <w:sz w:val="24"/>
          <w:szCs w:val="24"/>
          <w:lang w:val="en-US"/>
        </w:rPr>
        <w:t xml:space="preserve"> Ch</w:t>
      </w:r>
      <w:r w:rsidR="00D06DDC" w:rsidRPr="00D06DDC">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 Xia</w:t>
      </w:r>
      <w:r w:rsidR="00D06DDC">
        <w:rPr>
          <w:rFonts w:ascii="Times New Roman" w:hAnsi="Times New Roman" w:cs="Times New Roman"/>
          <w:sz w:val="24"/>
          <w:szCs w:val="24"/>
          <w:lang w:val="en-US"/>
        </w:rPr>
        <w:t>,</w:t>
      </w:r>
      <w:r w:rsidR="00D06DDC" w:rsidRPr="00D06DDC">
        <w:rPr>
          <w:rFonts w:ascii="Times New Roman" w:hAnsi="Times New Roman" w:cs="Times New Roman"/>
          <w:sz w:val="24"/>
          <w:szCs w:val="24"/>
          <w:lang w:val="en-US"/>
        </w:rPr>
        <w:t xml:space="preserve"> </w:t>
      </w:r>
      <w:r w:rsidR="00D06DDC">
        <w:rPr>
          <w:rFonts w:ascii="Times New Roman" w:hAnsi="Times New Roman" w:cs="Times New Roman"/>
          <w:sz w:val="24"/>
          <w:szCs w:val="24"/>
          <w:lang w:val="en-US"/>
        </w:rPr>
        <w:t>W</w:t>
      </w:r>
      <w:r w:rsidR="00CD6DB0" w:rsidRPr="00CD6DB0">
        <w:rPr>
          <w:rFonts w:ascii="Times New Roman" w:hAnsi="Times New Roman" w:cs="Times New Roman"/>
          <w:sz w:val="24"/>
          <w:szCs w:val="24"/>
          <w:lang w:val="en-US"/>
        </w:rPr>
        <w:t xml:space="preserve">. </w:t>
      </w:r>
      <w:r w:rsidR="00A619B8" w:rsidRPr="00CD6DB0">
        <w:rPr>
          <w:rFonts w:ascii="Times New Roman" w:hAnsi="Times New Roman" w:cs="Times New Roman"/>
          <w:sz w:val="24"/>
          <w:szCs w:val="24"/>
        </w:rPr>
        <w:t>(2012)</w:t>
      </w:r>
      <w:r w:rsidR="00A619B8" w:rsidRPr="0090225E">
        <w:rPr>
          <w:rFonts w:ascii="Times New Roman" w:hAnsi="Times New Roman" w:cs="Times New Roman"/>
          <w:sz w:val="24"/>
          <w:szCs w:val="24"/>
          <w:lang w:val="en-US"/>
        </w:rPr>
        <w:t>.</w:t>
      </w:r>
      <w:r w:rsidR="00A619B8" w:rsidRPr="00CD6DB0">
        <w:rPr>
          <w:rFonts w:ascii="Times New Roman" w:hAnsi="Times New Roman" w:cs="Times New Roman"/>
          <w:sz w:val="24"/>
          <w:szCs w:val="24"/>
        </w:rPr>
        <w:t xml:space="preserve"> </w:t>
      </w:r>
      <w:r w:rsidR="00CD6DB0" w:rsidRPr="00CD6DB0">
        <w:rPr>
          <w:rFonts w:ascii="Times New Roman" w:hAnsi="Times New Roman" w:cs="Times New Roman"/>
          <w:sz w:val="24"/>
          <w:szCs w:val="24"/>
          <w:lang w:val="en-US"/>
        </w:rPr>
        <w:t xml:space="preserve">Photochemical studies on acyclic alkyl aromatic ketones in the solid state: asymmetric induction and increased chemoselectivity. </w:t>
      </w:r>
      <w:r w:rsidR="00CD6DB0" w:rsidRPr="005E0344">
        <w:rPr>
          <w:rFonts w:ascii="Times New Roman" w:hAnsi="Times New Roman" w:cs="Times New Roman"/>
          <w:i/>
          <w:iCs/>
          <w:sz w:val="24"/>
          <w:szCs w:val="24"/>
          <w:lang w:val="de-DE"/>
        </w:rPr>
        <w:t>Tetrahedro</w:t>
      </w:r>
      <w:r w:rsidR="00CD6DB0" w:rsidRPr="00CD6DB0">
        <w:rPr>
          <w:rFonts w:ascii="Times New Roman" w:hAnsi="Times New Roman" w:cs="Times New Roman"/>
          <w:i/>
          <w:iCs/>
          <w:sz w:val="24"/>
          <w:szCs w:val="24"/>
        </w:rPr>
        <w:t>n</w:t>
      </w:r>
      <w:r w:rsidR="00A619B8" w:rsidRPr="005E0344">
        <w:rPr>
          <w:rFonts w:ascii="Times New Roman" w:hAnsi="Times New Roman" w:cs="Times New Roman"/>
          <w:i/>
          <w:iCs/>
          <w:sz w:val="24"/>
          <w:szCs w:val="24"/>
          <w:lang w:val="de-DE"/>
        </w:rPr>
        <w:t>,</w:t>
      </w:r>
      <w:r w:rsidR="00CD6DB0" w:rsidRPr="00CD6DB0">
        <w:rPr>
          <w:rFonts w:ascii="Times New Roman" w:hAnsi="Times New Roman" w:cs="Times New Roman"/>
          <w:sz w:val="24"/>
          <w:szCs w:val="24"/>
        </w:rPr>
        <w:t xml:space="preserve"> 68</w:t>
      </w:r>
      <w:r w:rsidR="00BC0C43" w:rsidRPr="005E0344">
        <w:rPr>
          <w:rFonts w:ascii="Times New Roman" w:hAnsi="Times New Roman" w:cs="Times New Roman"/>
          <w:sz w:val="24"/>
          <w:szCs w:val="24"/>
          <w:lang w:val="de-DE"/>
        </w:rPr>
        <w:t>(43)</w:t>
      </w:r>
      <w:r w:rsidR="00A619B8" w:rsidRPr="005E0344">
        <w:rPr>
          <w:rFonts w:ascii="Times New Roman" w:hAnsi="Times New Roman" w:cs="Times New Roman"/>
          <w:sz w:val="24"/>
          <w:szCs w:val="24"/>
          <w:lang w:val="de-DE"/>
        </w:rPr>
        <w:t>,</w:t>
      </w:r>
      <w:r w:rsidR="00CD6DB0" w:rsidRPr="00CD6DB0">
        <w:rPr>
          <w:rFonts w:ascii="Times New Roman" w:hAnsi="Times New Roman" w:cs="Times New Roman"/>
          <w:sz w:val="24"/>
          <w:szCs w:val="24"/>
        </w:rPr>
        <w:t xml:space="preserve"> 8875</w:t>
      </w:r>
      <w:r w:rsidR="00A619B8" w:rsidRPr="005E0344">
        <w:rPr>
          <w:rFonts w:ascii="Times New Roman" w:hAnsi="Times New Roman" w:cs="Times New Roman"/>
          <w:sz w:val="24"/>
          <w:szCs w:val="24"/>
          <w:lang w:val="de-DE"/>
        </w:rPr>
        <w:t>-</w:t>
      </w:r>
      <w:r w:rsidR="00CD6DB0" w:rsidRPr="00CD6DB0">
        <w:rPr>
          <w:rFonts w:ascii="Times New Roman" w:hAnsi="Times New Roman" w:cs="Times New Roman"/>
          <w:sz w:val="24"/>
          <w:szCs w:val="24"/>
        </w:rPr>
        <w:t>8879</w:t>
      </w:r>
      <w:r w:rsidR="00CD6DB0" w:rsidRPr="00CD6DB0">
        <w:rPr>
          <w:rFonts w:ascii="Times New Roman" w:hAnsi="Times New Roman" w:cs="Times New Roman"/>
          <w:sz w:val="24"/>
          <w:szCs w:val="24"/>
          <w:lang w:val="de-DE"/>
        </w:rPr>
        <w:t xml:space="preserve">. </w:t>
      </w:r>
      <w:hyperlink r:id="rId26" w:tgtFrame="_blank" w:tooltip="Persistent link using digital object identifier" w:history="1">
        <w:r w:rsidR="0068254F" w:rsidRPr="0068254F">
          <w:rPr>
            <w:rStyle w:val="af"/>
            <w:rFonts w:ascii="Times New Roman" w:hAnsi="Times New Roman" w:cs="Times New Roman"/>
            <w:sz w:val="24"/>
            <w:szCs w:val="24"/>
          </w:rPr>
          <w:t>https://doi.org/10.1016/j.tet.2012.08.040</w:t>
        </w:r>
      </w:hyperlink>
    </w:p>
    <w:p w14:paraId="14E46B03" w14:textId="0C81756B" w:rsidR="00CD6DB0" w:rsidRPr="005E0344" w:rsidRDefault="00E379A8" w:rsidP="00CD6DB0">
      <w:pPr>
        <w:spacing w:before="120" w:after="120" w:line="276" w:lineRule="auto"/>
        <w:jc w:val="both"/>
        <w:rPr>
          <w:rFonts w:ascii="Times New Roman" w:hAnsi="Times New Roman" w:cs="Times New Roman"/>
          <w:sz w:val="24"/>
          <w:szCs w:val="24"/>
          <w:lang w:val="de-DE"/>
        </w:rPr>
      </w:pPr>
      <w:r>
        <w:rPr>
          <w:rFonts w:ascii="Times New Roman" w:hAnsi="Times New Roman" w:cs="Times New Roman"/>
          <w:sz w:val="24"/>
          <w:szCs w:val="24"/>
          <w:lang w:val="de-DE"/>
        </w:rPr>
        <w:t>[</w:t>
      </w:r>
      <w:r w:rsidR="00CD6DB0" w:rsidRPr="00CD6DB0">
        <w:rPr>
          <w:rFonts w:ascii="Times New Roman" w:hAnsi="Times New Roman" w:cs="Times New Roman"/>
          <w:sz w:val="24"/>
          <w:szCs w:val="24"/>
          <w:lang w:val="de-DE"/>
        </w:rPr>
        <w:t>11</w:t>
      </w:r>
      <w:r>
        <w:rPr>
          <w:rFonts w:ascii="Times New Roman" w:hAnsi="Times New Roman" w:cs="Times New Roman"/>
          <w:sz w:val="24"/>
          <w:szCs w:val="24"/>
          <w:lang w:val="de-DE"/>
        </w:rPr>
        <w:t>]</w:t>
      </w:r>
      <w:r w:rsidR="00CD6DB0" w:rsidRPr="00CD6DB0">
        <w:rPr>
          <w:rFonts w:ascii="Times New Roman" w:hAnsi="Times New Roman" w:cs="Times New Roman"/>
          <w:sz w:val="24"/>
          <w:szCs w:val="24"/>
          <w:lang w:val="de-DE"/>
        </w:rPr>
        <w:t>. Hebeisen,</w:t>
      </w:r>
      <w:r w:rsidR="0090225E">
        <w:rPr>
          <w:rFonts w:ascii="Times New Roman" w:hAnsi="Times New Roman" w:cs="Times New Roman"/>
          <w:sz w:val="24"/>
          <w:szCs w:val="24"/>
          <w:lang w:val="de-DE"/>
        </w:rPr>
        <w:t xml:space="preserve"> P.,</w:t>
      </w:r>
      <w:r w:rsidR="00CD6DB0" w:rsidRPr="00CD6DB0">
        <w:rPr>
          <w:rFonts w:ascii="Times New Roman" w:hAnsi="Times New Roman" w:cs="Times New Roman"/>
          <w:sz w:val="24"/>
          <w:szCs w:val="24"/>
          <w:lang w:val="de-DE"/>
        </w:rPr>
        <w:t xml:space="preserve"> Weiss,</w:t>
      </w:r>
      <w:r w:rsidR="0090225E">
        <w:rPr>
          <w:rFonts w:ascii="Times New Roman" w:hAnsi="Times New Roman" w:cs="Times New Roman"/>
          <w:sz w:val="24"/>
          <w:szCs w:val="24"/>
          <w:lang w:val="de-DE"/>
        </w:rPr>
        <w:t xml:space="preserve"> U.,</w:t>
      </w:r>
      <w:r w:rsidR="00CD6DB0" w:rsidRPr="00CD6DB0">
        <w:rPr>
          <w:rFonts w:ascii="Times New Roman" w:hAnsi="Times New Roman" w:cs="Times New Roman"/>
          <w:sz w:val="24"/>
          <w:szCs w:val="24"/>
          <w:lang w:val="de-DE"/>
        </w:rPr>
        <w:t xml:space="preserve"> Alker,</w:t>
      </w:r>
      <w:r w:rsidR="0090225E">
        <w:rPr>
          <w:rFonts w:ascii="Times New Roman" w:hAnsi="Times New Roman" w:cs="Times New Roman"/>
          <w:sz w:val="24"/>
          <w:szCs w:val="24"/>
          <w:lang w:val="de-DE"/>
        </w:rPr>
        <w:t xml:space="preserve"> A.,</w:t>
      </w:r>
      <w:r w:rsidR="00CD6DB0" w:rsidRPr="00CD6DB0">
        <w:rPr>
          <w:rFonts w:ascii="Times New Roman" w:hAnsi="Times New Roman" w:cs="Times New Roman"/>
          <w:sz w:val="24"/>
          <w:szCs w:val="24"/>
          <w:lang w:val="de-DE"/>
        </w:rPr>
        <w:t xml:space="preserve"> Staempfli</w:t>
      </w:r>
      <w:r w:rsidR="0090225E">
        <w:rPr>
          <w:rFonts w:ascii="Times New Roman" w:hAnsi="Times New Roman" w:cs="Times New Roman"/>
          <w:sz w:val="24"/>
          <w:szCs w:val="24"/>
          <w:lang w:val="de-DE"/>
        </w:rPr>
        <w:t>, A</w:t>
      </w:r>
      <w:r w:rsidR="0072473D">
        <w:rPr>
          <w:rFonts w:ascii="Times New Roman" w:hAnsi="Times New Roman" w:cs="Times New Roman"/>
          <w:sz w:val="24"/>
          <w:szCs w:val="24"/>
          <w:lang w:val="de-DE"/>
        </w:rPr>
        <w:t xml:space="preserve">. </w:t>
      </w:r>
      <w:r w:rsidR="0072473D" w:rsidRPr="00CD6DB0">
        <w:rPr>
          <w:rFonts w:ascii="Times New Roman" w:hAnsi="Times New Roman" w:cs="Times New Roman"/>
          <w:sz w:val="24"/>
          <w:szCs w:val="24"/>
        </w:rPr>
        <w:t>(2011)</w:t>
      </w:r>
      <w:r w:rsidR="00CD6DB0" w:rsidRPr="00CD6DB0">
        <w:rPr>
          <w:rFonts w:ascii="Times New Roman" w:hAnsi="Times New Roman" w:cs="Times New Roman"/>
          <w:sz w:val="24"/>
          <w:szCs w:val="24"/>
          <w:lang w:val="de-DE"/>
        </w:rPr>
        <w:t xml:space="preserve">. </w:t>
      </w:r>
      <w:r w:rsidR="00CD6DB0" w:rsidRPr="00CD6DB0">
        <w:rPr>
          <w:rFonts w:ascii="Times New Roman" w:hAnsi="Times New Roman" w:cs="Times New Roman"/>
          <w:sz w:val="24"/>
          <w:szCs w:val="24"/>
          <w:lang w:val="en-US"/>
        </w:rPr>
        <w:t xml:space="preserve">Ring opening of cyclic sulfamidates with bromophenyl metal reagents: complementarity of sulfamidates and aziridines. </w:t>
      </w:r>
      <w:r w:rsidR="00CD6DB0" w:rsidRPr="00CD6DB0">
        <w:rPr>
          <w:rFonts w:ascii="Times New Roman" w:hAnsi="Times New Roman" w:cs="Times New Roman"/>
          <w:i/>
          <w:iCs/>
          <w:sz w:val="24"/>
          <w:szCs w:val="24"/>
        </w:rPr>
        <w:t>Tetrahedron Letters</w:t>
      </w:r>
      <w:r w:rsidR="00CD6DB0" w:rsidRPr="00CD6DB0">
        <w:rPr>
          <w:rFonts w:ascii="Times New Roman" w:hAnsi="Times New Roman" w:cs="Times New Roman"/>
          <w:sz w:val="24"/>
          <w:szCs w:val="24"/>
        </w:rPr>
        <w:t xml:space="preserve"> 52</w:t>
      </w:r>
      <w:r w:rsidR="00991A0F" w:rsidRPr="005E0344">
        <w:rPr>
          <w:rFonts w:ascii="Times New Roman" w:hAnsi="Times New Roman" w:cs="Times New Roman"/>
          <w:sz w:val="24"/>
          <w:szCs w:val="24"/>
          <w:lang w:val="de-DE"/>
        </w:rPr>
        <w:t>(41),</w:t>
      </w:r>
      <w:r w:rsidR="00CD6DB0" w:rsidRPr="00CD6DB0">
        <w:rPr>
          <w:rFonts w:ascii="Times New Roman" w:hAnsi="Times New Roman" w:cs="Times New Roman"/>
          <w:sz w:val="24"/>
          <w:szCs w:val="24"/>
        </w:rPr>
        <w:t xml:space="preserve"> 5229–5233</w:t>
      </w:r>
      <w:r w:rsidR="00CD6DB0" w:rsidRPr="005E0344">
        <w:rPr>
          <w:rFonts w:ascii="Times New Roman" w:hAnsi="Times New Roman" w:cs="Times New Roman"/>
          <w:sz w:val="24"/>
          <w:szCs w:val="24"/>
          <w:lang w:val="de-DE"/>
        </w:rPr>
        <w:t>.</w:t>
      </w:r>
      <w:r w:rsidR="00991A0F" w:rsidRPr="005E0344">
        <w:rPr>
          <w:rFonts w:ascii="Times New Roman" w:hAnsi="Times New Roman" w:cs="Times New Roman"/>
          <w:sz w:val="24"/>
          <w:szCs w:val="24"/>
          <w:lang w:val="de-DE"/>
        </w:rPr>
        <w:t xml:space="preserve"> </w:t>
      </w:r>
      <w:hyperlink r:id="rId27" w:tgtFrame="_blank" w:tooltip="Persistent link using digital object identifier" w:history="1">
        <w:r w:rsidR="00991A0F" w:rsidRPr="00991A0F">
          <w:rPr>
            <w:rStyle w:val="af"/>
            <w:rFonts w:ascii="Times New Roman" w:hAnsi="Times New Roman" w:cs="Times New Roman"/>
            <w:sz w:val="24"/>
            <w:szCs w:val="24"/>
          </w:rPr>
          <w:t>https://doi.org/10.1016/j.tetlet.2011.07.123</w:t>
        </w:r>
      </w:hyperlink>
    </w:p>
    <w:p w14:paraId="4193E0F8" w14:textId="40037A7F" w:rsidR="00CD6DB0" w:rsidRPr="00CD6DB0" w:rsidRDefault="00E379A8" w:rsidP="00CD6DB0">
      <w:pPr>
        <w:spacing w:before="120" w:after="120" w:line="276" w:lineRule="auto"/>
        <w:jc w:val="both"/>
        <w:rPr>
          <w:rFonts w:ascii="Times New Roman" w:hAnsi="Times New Roman" w:cs="Times New Roman"/>
          <w:sz w:val="24"/>
          <w:szCs w:val="24"/>
          <w:lang w:val="en-US"/>
        </w:rPr>
      </w:pPr>
      <w:r w:rsidRPr="005E0344">
        <w:rPr>
          <w:rFonts w:ascii="Times New Roman" w:hAnsi="Times New Roman" w:cs="Times New Roman"/>
          <w:sz w:val="24"/>
          <w:szCs w:val="24"/>
          <w:lang w:val="de-DE"/>
        </w:rPr>
        <w:lastRenderedPageBreak/>
        <w:t>[</w:t>
      </w:r>
      <w:r w:rsidR="00CD6DB0" w:rsidRPr="005E0344">
        <w:rPr>
          <w:rFonts w:ascii="Times New Roman" w:hAnsi="Times New Roman" w:cs="Times New Roman"/>
          <w:sz w:val="24"/>
          <w:szCs w:val="24"/>
          <w:lang w:val="de-DE"/>
        </w:rPr>
        <w:t>12</w:t>
      </w:r>
      <w:r w:rsidRPr="005E0344">
        <w:rPr>
          <w:rFonts w:ascii="Times New Roman" w:hAnsi="Times New Roman" w:cs="Times New Roman"/>
          <w:sz w:val="24"/>
          <w:szCs w:val="24"/>
          <w:lang w:val="de-DE"/>
        </w:rPr>
        <w:t>]</w:t>
      </w:r>
      <w:r w:rsidR="00CD6DB0" w:rsidRPr="005E0344">
        <w:rPr>
          <w:rFonts w:ascii="Times New Roman" w:hAnsi="Times New Roman" w:cs="Times New Roman"/>
          <w:sz w:val="24"/>
          <w:szCs w:val="24"/>
          <w:lang w:val="de-DE"/>
        </w:rPr>
        <w:t xml:space="preserve">. </w:t>
      </w:r>
      <w:r w:rsidR="00CD6DB0" w:rsidRPr="00CD6DB0">
        <w:rPr>
          <w:rFonts w:ascii="Times New Roman" w:hAnsi="Times New Roman" w:cs="Times New Roman"/>
          <w:sz w:val="24"/>
          <w:szCs w:val="24"/>
          <w:lang w:val="de-DE"/>
        </w:rPr>
        <w:t>Fuchs</w:t>
      </w:r>
      <w:r w:rsidR="00A7545E" w:rsidRPr="0010684D">
        <w:rPr>
          <w:rFonts w:ascii="Times New Roman" w:hAnsi="Times New Roman" w:cs="Times New Roman"/>
          <w:sz w:val="24"/>
          <w:szCs w:val="24"/>
          <w:lang w:val="de-DE"/>
        </w:rPr>
        <w:t>, C. S.</w:t>
      </w:r>
      <w:r w:rsidR="00CD6DB0" w:rsidRPr="00CD6DB0">
        <w:rPr>
          <w:rFonts w:ascii="Times New Roman" w:hAnsi="Times New Roman" w:cs="Times New Roman"/>
          <w:sz w:val="24"/>
          <w:szCs w:val="24"/>
          <w:lang w:val="de-DE"/>
        </w:rPr>
        <w:t>, Hollauf</w:t>
      </w:r>
      <w:r w:rsidR="00A7545E" w:rsidRPr="0010684D">
        <w:rPr>
          <w:rFonts w:ascii="Times New Roman" w:hAnsi="Times New Roman" w:cs="Times New Roman"/>
          <w:sz w:val="24"/>
          <w:szCs w:val="24"/>
          <w:lang w:val="de-DE"/>
        </w:rPr>
        <w:t>, M.,</w:t>
      </w:r>
      <w:r w:rsidR="00CD6DB0" w:rsidRPr="00CD6DB0">
        <w:rPr>
          <w:rFonts w:ascii="Times New Roman" w:hAnsi="Times New Roman" w:cs="Times New Roman"/>
          <w:sz w:val="24"/>
          <w:szCs w:val="24"/>
          <w:lang w:val="de-DE"/>
        </w:rPr>
        <w:t xml:space="preserve"> Meissner</w:t>
      </w:r>
      <w:r w:rsidR="0010684D" w:rsidRPr="0010684D">
        <w:rPr>
          <w:rFonts w:ascii="Times New Roman" w:hAnsi="Times New Roman" w:cs="Times New Roman"/>
          <w:sz w:val="24"/>
          <w:szCs w:val="24"/>
          <w:lang w:val="de-DE"/>
        </w:rPr>
        <w:t>, M.</w:t>
      </w:r>
      <w:r w:rsidR="00CD6DB0" w:rsidRPr="00CD6DB0">
        <w:rPr>
          <w:rFonts w:ascii="Times New Roman" w:hAnsi="Times New Roman" w:cs="Times New Roman"/>
          <w:sz w:val="24"/>
          <w:szCs w:val="24"/>
          <w:lang w:val="de-DE"/>
        </w:rPr>
        <w:t>, Simon</w:t>
      </w:r>
      <w:r w:rsidR="0010684D">
        <w:rPr>
          <w:rFonts w:ascii="Times New Roman" w:hAnsi="Times New Roman" w:cs="Times New Roman"/>
          <w:sz w:val="24"/>
          <w:szCs w:val="24"/>
          <w:lang w:val="de-DE"/>
        </w:rPr>
        <w:t>, R.C.</w:t>
      </w:r>
      <w:r w:rsidR="00CD6DB0" w:rsidRPr="00CD6DB0">
        <w:rPr>
          <w:rFonts w:ascii="Times New Roman" w:hAnsi="Times New Roman" w:cs="Times New Roman"/>
          <w:sz w:val="24"/>
          <w:szCs w:val="24"/>
          <w:lang w:val="de-DE"/>
        </w:rPr>
        <w:t>, Besset,</w:t>
      </w:r>
      <w:r w:rsidR="0010684D">
        <w:rPr>
          <w:rFonts w:ascii="Times New Roman" w:hAnsi="Times New Roman" w:cs="Times New Roman"/>
          <w:sz w:val="24"/>
          <w:szCs w:val="24"/>
          <w:lang w:val="de-DE"/>
        </w:rPr>
        <w:t xml:space="preserve"> B.,</w:t>
      </w:r>
      <w:r w:rsidR="00CD6DB0" w:rsidRPr="00CD6DB0">
        <w:rPr>
          <w:rFonts w:ascii="Times New Roman" w:hAnsi="Times New Roman" w:cs="Times New Roman"/>
          <w:sz w:val="24"/>
          <w:szCs w:val="24"/>
          <w:lang w:val="de-DE"/>
        </w:rPr>
        <w:t xml:space="preserve"> Reek,</w:t>
      </w:r>
      <w:r w:rsidR="00E52FFB">
        <w:rPr>
          <w:rFonts w:ascii="Times New Roman" w:hAnsi="Times New Roman" w:cs="Times New Roman"/>
          <w:sz w:val="24"/>
          <w:szCs w:val="24"/>
          <w:lang w:val="de-DE"/>
        </w:rPr>
        <w:t xml:space="preserve"> J. N.-H.</w:t>
      </w:r>
      <w:r w:rsidR="00CD6DB0" w:rsidRPr="00CD6DB0">
        <w:rPr>
          <w:rFonts w:ascii="Times New Roman" w:hAnsi="Times New Roman" w:cs="Times New Roman"/>
          <w:sz w:val="24"/>
          <w:szCs w:val="24"/>
          <w:lang w:val="de-DE"/>
        </w:rPr>
        <w:t xml:space="preserve"> Waander Riethorst, Ferdinand Zepeck, and Wolfgang Kroutilb.</w:t>
      </w:r>
      <w:r w:rsidR="00A17EB6" w:rsidRPr="0010684D">
        <w:rPr>
          <w:rFonts w:ascii="Times New Roman" w:hAnsi="Times New Roman" w:cs="Times New Roman"/>
          <w:sz w:val="24"/>
          <w:szCs w:val="24"/>
          <w:lang w:val="de-DE"/>
        </w:rPr>
        <w:t xml:space="preserve"> </w:t>
      </w:r>
      <w:r w:rsidR="00A17EB6">
        <w:rPr>
          <w:rFonts w:ascii="Times New Roman" w:hAnsi="Times New Roman" w:cs="Times New Roman"/>
          <w:sz w:val="24"/>
          <w:szCs w:val="24"/>
          <w:lang w:val="en-US"/>
        </w:rPr>
        <w:t>(</w:t>
      </w:r>
      <w:r w:rsidR="00A17EB6" w:rsidRPr="00CD6DB0">
        <w:rPr>
          <w:rFonts w:ascii="Times New Roman" w:hAnsi="Times New Roman" w:cs="Times New Roman"/>
          <w:sz w:val="24"/>
          <w:szCs w:val="24"/>
        </w:rPr>
        <w:t>2014</w:t>
      </w:r>
      <w:r w:rsidR="00A17EB6">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 xml:space="preserve"> Dynamic Kinetic Resolution of 2-Phenylpropanal Derivatives to</w:t>
      </w:r>
      <w:r>
        <w:rPr>
          <w:rFonts w:ascii="Times New Roman" w:hAnsi="Times New Roman" w:cs="Times New Roman"/>
          <w:sz w:val="24"/>
          <w:szCs w:val="24"/>
          <w:lang w:val="en-US"/>
        </w:rPr>
        <w:t xml:space="preserve"> </w:t>
      </w:r>
      <w:r w:rsidR="00CD6DB0" w:rsidRPr="00CD6DB0">
        <w:rPr>
          <w:rFonts w:ascii="Times New Roman" w:hAnsi="Times New Roman" w:cs="Times New Roman"/>
          <w:sz w:val="24"/>
          <w:szCs w:val="24"/>
          <w:lang w:val="en-US"/>
        </w:rPr>
        <w:t xml:space="preserve">Yield </w:t>
      </w:r>
      <w:r w:rsidR="00CD6DB0" w:rsidRPr="00CD6DB0">
        <w:rPr>
          <w:rFonts w:ascii="Symbol" w:hAnsi="Symbol" w:cs="Times New Roman"/>
          <w:sz w:val="24"/>
          <w:szCs w:val="24"/>
          <w:lang w:val="en-US"/>
        </w:rPr>
        <w:t>b</w:t>
      </w:r>
      <w:r w:rsidR="00CD6DB0" w:rsidRPr="00CD6DB0">
        <w:rPr>
          <w:rFonts w:ascii="Times New Roman" w:hAnsi="Times New Roman" w:cs="Times New Roman"/>
          <w:sz w:val="24"/>
          <w:szCs w:val="24"/>
          <w:lang w:val="en-US"/>
        </w:rPr>
        <w:t xml:space="preserve">-Chiral Primary Amines via Bioamination. </w:t>
      </w:r>
      <w:r w:rsidR="00CD6DB0" w:rsidRPr="00CD6DB0">
        <w:rPr>
          <w:rFonts w:ascii="Times New Roman" w:hAnsi="Times New Roman" w:cs="Times New Roman"/>
          <w:i/>
          <w:iCs/>
          <w:sz w:val="24"/>
          <w:szCs w:val="24"/>
        </w:rPr>
        <w:t>Advanced Synthesis &amp; Catalysis</w:t>
      </w:r>
      <w:r w:rsidR="00CD6DB0" w:rsidRPr="00CD6DB0">
        <w:rPr>
          <w:rFonts w:ascii="Times New Roman" w:hAnsi="Times New Roman" w:cs="Times New Roman"/>
          <w:i/>
          <w:iCs/>
          <w:sz w:val="24"/>
          <w:szCs w:val="24"/>
          <w:lang w:val="en-US"/>
        </w:rPr>
        <w:t xml:space="preserve">, </w:t>
      </w:r>
      <w:hyperlink r:id="rId28" w:tooltip="View Volume 356, Issue 10" w:history="1">
        <w:r w:rsidR="00CD6DB0" w:rsidRPr="00CD6DB0">
          <w:rPr>
            <w:rStyle w:val="af"/>
            <w:rFonts w:ascii="Times New Roman" w:hAnsi="Times New Roman" w:cs="Times New Roman"/>
            <w:color w:val="auto"/>
            <w:sz w:val="24"/>
            <w:szCs w:val="24"/>
            <w:u w:val="none"/>
          </w:rPr>
          <w:t>356</w:t>
        </w:r>
        <w:r w:rsidR="00A17EB6" w:rsidRPr="00A17EB6">
          <w:rPr>
            <w:rStyle w:val="af"/>
            <w:rFonts w:ascii="Times New Roman" w:hAnsi="Times New Roman" w:cs="Times New Roman"/>
            <w:color w:val="auto"/>
            <w:sz w:val="24"/>
            <w:szCs w:val="24"/>
            <w:u w:val="none"/>
            <w:lang w:val="en-US"/>
          </w:rPr>
          <w:t>(</w:t>
        </w:r>
        <w:r w:rsidR="00CD6DB0" w:rsidRPr="00CD6DB0">
          <w:rPr>
            <w:rStyle w:val="af"/>
            <w:rFonts w:ascii="Times New Roman" w:hAnsi="Times New Roman" w:cs="Times New Roman"/>
            <w:color w:val="auto"/>
            <w:sz w:val="24"/>
            <w:szCs w:val="24"/>
            <w:u w:val="none"/>
          </w:rPr>
          <w:t>10</w:t>
        </w:r>
      </w:hyperlink>
      <w:r w:rsidR="00A17EB6" w:rsidRPr="00A17EB6">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 xml:space="preserve">, </w:t>
      </w:r>
      <w:r w:rsidR="00CD6DB0" w:rsidRPr="00CD6DB0">
        <w:rPr>
          <w:rFonts w:ascii="Times New Roman" w:hAnsi="Times New Roman" w:cs="Times New Roman"/>
          <w:sz w:val="24"/>
          <w:szCs w:val="24"/>
        </w:rPr>
        <w:t>2257-2265</w:t>
      </w:r>
      <w:r w:rsidR="00CD6DB0" w:rsidRPr="00CD6DB0">
        <w:rPr>
          <w:rFonts w:ascii="Times New Roman" w:hAnsi="Times New Roman" w:cs="Times New Roman"/>
          <w:sz w:val="24"/>
          <w:szCs w:val="24"/>
          <w:lang w:val="en-US"/>
        </w:rPr>
        <w:t xml:space="preserve">. </w:t>
      </w:r>
      <w:hyperlink r:id="rId29" w:history="1">
        <w:r w:rsidR="00913881" w:rsidRPr="00913881">
          <w:rPr>
            <w:rStyle w:val="af"/>
            <w:rFonts w:ascii="Times New Roman" w:hAnsi="Times New Roman" w:cs="Times New Roman"/>
            <w:sz w:val="24"/>
            <w:szCs w:val="24"/>
          </w:rPr>
          <w:t>https://doi.org/10.1002/adsc.201400217</w:t>
        </w:r>
      </w:hyperlink>
    </w:p>
    <w:p w14:paraId="0235F450" w14:textId="1998FDDA" w:rsidR="00CD01EC" w:rsidRPr="005E0344" w:rsidRDefault="00913881" w:rsidP="00CD01EC">
      <w:pPr>
        <w:spacing w:before="120" w:after="120" w:line="276" w:lineRule="auto"/>
        <w:jc w:val="both"/>
        <w:rPr>
          <w:rFonts w:ascii="Times New Roman" w:hAnsi="Times New Roman" w:cs="Times New Roman"/>
          <w:sz w:val="24"/>
          <w:szCs w:val="24"/>
        </w:rPr>
      </w:pPr>
      <w:r>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13</w:t>
      </w:r>
      <w:r>
        <w:rPr>
          <w:rFonts w:ascii="Times New Roman" w:hAnsi="Times New Roman" w:cs="Times New Roman"/>
          <w:sz w:val="24"/>
          <w:szCs w:val="24"/>
          <w:lang w:val="en-US"/>
        </w:rPr>
        <w:t>]</w:t>
      </w:r>
      <w:r w:rsidR="00CD6DB0" w:rsidRPr="00CD6DB0">
        <w:rPr>
          <w:rFonts w:ascii="Times New Roman" w:hAnsi="Times New Roman" w:cs="Times New Roman"/>
          <w:sz w:val="24"/>
          <w:szCs w:val="24"/>
          <w:lang w:val="en-US"/>
        </w:rPr>
        <w:t>.</w:t>
      </w:r>
      <w:r w:rsidR="00BE1C4A">
        <w:rPr>
          <w:rFonts w:ascii="Times New Roman" w:hAnsi="Times New Roman" w:cs="Times New Roman"/>
          <w:sz w:val="24"/>
          <w:szCs w:val="24"/>
        </w:rPr>
        <w:t xml:space="preserve"> </w:t>
      </w:r>
      <w:r w:rsidR="00BE1C4A" w:rsidRPr="00CD6DB0">
        <w:rPr>
          <w:rFonts w:ascii="Times New Roman" w:hAnsi="Times New Roman" w:cs="Times New Roman"/>
          <w:bCs/>
          <w:sz w:val="24"/>
          <w:szCs w:val="24"/>
        </w:rPr>
        <w:t>Deasy, R.E.; Brossat, M.; Moody, T.S.; Maguire, A.R.</w:t>
      </w:r>
      <w:r w:rsidR="006216C5">
        <w:rPr>
          <w:rFonts w:ascii="Times New Roman" w:hAnsi="Times New Roman" w:cs="Times New Roman"/>
          <w:bCs/>
          <w:sz w:val="24"/>
          <w:szCs w:val="24"/>
          <w:lang w:val="en-US"/>
        </w:rPr>
        <w:t xml:space="preserve"> (</w:t>
      </w:r>
      <w:r w:rsidR="006216C5" w:rsidRPr="00CD6DB0">
        <w:rPr>
          <w:rFonts w:ascii="Times New Roman" w:hAnsi="Times New Roman" w:cs="Times New Roman"/>
          <w:bCs/>
          <w:sz w:val="24"/>
          <w:szCs w:val="24"/>
        </w:rPr>
        <w:t>2011</w:t>
      </w:r>
      <w:r w:rsidR="006216C5">
        <w:rPr>
          <w:rFonts w:ascii="Times New Roman" w:hAnsi="Times New Roman" w:cs="Times New Roman"/>
          <w:bCs/>
          <w:sz w:val="24"/>
          <w:szCs w:val="24"/>
          <w:lang w:val="en-US"/>
        </w:rPr>
        <w:t>)</w:t>
      </w:r>
      <w:r w:rsidR="00BE1C4A" w:rsidRPr="00CD6DB0">
        <w:rPr>
          <w:rFonts w:ascii="Times New Roman" w:hAnsi="Times New Roman" w:cs="Times New Roman"/>
          <w:bCs/>
          <w:sz w:val="24"/>
          <w:szCs w:val="24"/>
        </w:rPr>
        <w:t xml:space="preserve"> Lipase catalysed kinetic resolutions of 3-aryl alkanoic acids. </w:t>
      </w:r>
      <w:r w:rsidR="00BE1C4A" w:rsidRPr="00CD6DB0">
        <w:rPr>
          <w:rFonts w:ascii="Times New Roman" w:hAnsi="Times New Roman" w:cs="Times New Roman"/>
          <w:bCs/>
          <w:i/>
          <w:iCs/>
          <w:sz w:val="24"/>
          <w:szCs w:val="24"/>
        </w:rPr>
        <w:t>Tetrahedron Asymmetry</w:t>
      </w:r>
      <w:r w:rsidR="00BE1C4A" w:rsidRPr="00CD6DB0">
        <w:rPr>
          <w:rFonts w:ascii="Times New Roman" w:hAnsi="Times New Roman" w:cs="Times New Roman"/>
          <w:bCs/>
          <w:sz w:val="24"/>
          <w:szCs w:val="24"/>
        </w:rPr>
        <w:t>, 22</w:t>
      </w:r>
      <w:r w:rsidR="00A14EEC" w:rsidRPr="005E0344">
        <w:rPr>
          <w:rFonts w:ascii="Times New Roman" w:hAnsi="Times New Roman" w:cs="Times New Roman"/>
          <w:bCs/>
          <w:sz w:val="24"/>
          <w:szCs w:val="24"/>
        </w:rPr>
        <w:t>(1)</w:t>
      </w:r>
      <w:r w:rsidR="00BE1C4A" w:rsidRPr="00CD6DB0">
        <w:rPr>
          <w:rFonts w:ascii="Times New Roman" w:hAnsi="Times New Roman" w:cs="Times New Roman"/>
          <w:bCs/>
          <w:sz w:val="24"/>
          <w:szCs w:val="24"/>
        </w:rPr>
        <w:t>, 47–61</w:t>
      </w:r>
      <w:r w:rsidR="00A14EEC" w:rsidRPr="005E0344">
        <w:rPr>
          <w:rFonts w:ascii="Times New Roman" w:hAnsi="Times New Roman" w:cs="Times New Roman"/>
          <w:bCs/>
          <w:sz w:val="24"/>
          <w:szCs w:val="24"/>
        </w:rPr>
        <w:t xml:space="preserve">. </w:t>
      </w:r>
      <w:hyperlink r:id="rId30" w:tgtFrame="_blank" w:tooltip="Persistent link using digital object identifier" w:history="1">
        <w:r w:rsidR="00A14EEC" w:rsidRPr="00A14EEC">
          <w:rPr>
            <w:rStyle w:val="af"/>
            <w:rFonts w:ascii="Times New Roman" w:hAnsi="Times New Roman" w:cs="Times New Roman"/>
            <w:bCs/>
            <w:sz w:val="24"/>
            <w:szCs w:val="24"/>
          </w:rPr>
          <w:t>https://doi.org/10.1016/j.tetasy.2010.12.019</w:t>
        </w:r>
      </w:hyperlink>
    </w:p>
    <w:p w14:paraId="398F1142" w14:textId="61BAE7CE" w:rsidR="00CD01EC" w:rsidRPr="00BE1C4A" w:rsidRDefault="00913881" w:rsidP="00B31A4D">
      <w:pPr>
        <w:spacing w:before="120" w:after="120" w:line="276" w:lineRule="auto"/>
        <w:jc w:val="both"/>
        <w:rPr>
          <w:rFonts w:ascii="Times New Roman" w:hAnsi="Times New Roman" w:cs="Times New Roman"/>
          <w:sz w:val="24"/>
          <w:szCs w:val="24"/>
        </w:rPr>
      </w:pPr>
      <w:r w:rsidRPr="005E0344">
        <w:rPr>
          <w:rFonts w:ascii="Times New Roman" w:hAnsi="Times New Roman" w:cs="Times New Roman"/>
          <w:sz w:val="24"/>
          <w:szCs w:val="24"/>
        </w:rPr>
        <w:t>[</w:t>
      </w:r>
      <w:r w:rsidR="00BE1C4A">
        <w:rPr>
          <w:rFonts w:ascii="Times New Roman" w:hAnsi="Times New Roman" w:cs="Times New Roman"/>
          <w:sz w:val="24"/>
          <w:szCs w:val="24"/>
        </w:rPr>
        <w:t>14</w:t>
      </w:r>
      <w:r w:rsidRPr="005E0344">
        <w:rPr>
          <w:rFonts w:ascii="Times New Roman" w:hAnsi="Times New Roman" w:cs="Times New Roman"/>
          <w:sz w:val="24"/>
          <w:szCs w:val="24"/>
        </w:rPr>
        <w:t>]</w:t>
      </w:r>
      <w:r w:rsidR="00BE1C4A">
        <w:rPr>
          <w:rFonts w:ascii="Times New Roman" w:hAnsi="Times New Roman" w:cs="Times New Roman"/>
          <w:sz w:val="24"/>
          <w:szCs w:val="24"/>
        </w:rPr>
        <w:t xml:space="preserve">. </w:t>
      </w:r>
      <w:r w:rsidR="00332D5A" w:rsidRPr="00CD6DB0">
        <w:rPr>
          <w:rFonts w:ascii="Times New Roman" w:hAnsi="Times New Roman" w:cs="Times New Roman"/>
          <w:bCs/>
          <w:sz w:val="24"/>
          <w:szCs w:val="24"/>
          <w:lang w:val="en-US"/>
        </w:rPr>
        <w:t>Kolodiazhnyi</w:t>
      </w:r>
      <w:r w:rsidR="00332D5A" w:rsidRPr="00CD6DB0">
        <w:rPr>
          <w:rFonts w:ascii="Times New Roman" w:hAnsi="Times New Roman" w:cs="Times New Roman"/>
          <w:bCs/>
          <w:sz w:val="24"/>
          <w:szCs w:val="24"/>
        </w:rPr>
        <w:t xml:space="preserve">, </w:t>
      </w:r>
      <w:r w:rsidR="00332D5A" w:rsidRPr="00CD6DB0">
        <w:rPr>
          <w:rFonts w:ascii="Times New Roman" w:hAnsi="Times New Roman" w:cs="Times New Roman"/>
          <w:bCs/>
          <w:sz w:val="24"/>
          <w:szCs w:val="24"/>
          <w:lang w:val="en-US"/>
        </w:rPr>
        <w:t>O</w:t>
      </w:r>
      <w:r w:rsidR="00332D5A" w:rsidRPr="00332D5A">
        <w:rPr>
          <w:rFonts w:ascii="Times New Roman" w:hAnsi="Times New Roman" w:cs="Times New Roman"/>
          <w:bCs/>
          <w:sz w:val="24"/>
          <w:szCs w:val="24"/>
        </w:rPr>
        <w:t>.</w:t>
      </w:r>
      <w:r w:rsidR="00332D5A" w:rsidRPr="00CD6DB0">
        <w:rPr>
          <w:rFonts w:ascii="Times New Roman" w:hAnsi="Times New Roman" w:cs="Times New Roman"/>
          <w:bCs/>
          <w:sz w:val="24"/>
          <w:szCs w:val="24"/>
        </w:rPr>
        <w:t xml:space="preserve"> </w:t>
      </w:r>
      <w:r w:rsidR="00332D5A" w:rsidRPr="00CD6DB0">
        <w:rPr>
          <w:rFonts w:ascii="Times New Roman" w:hAnsi="Times New Roman" w:cs="Times New Roman"/>
          <w:bCs/>
          <w:sz w:val="24"/>
          <w:szCs w:val="24"/>
          <w:lang w:val="en-US"/>
        </w:rPr>
        <w:t>I</w:t>
      </w:r>
      <w:r w:rsidR="00332D5A" w:rsidRPr="00CD6DB0">
        <w:rPr>
          <w:rFonts w:ascii="Times New Roman" w:hAnsi="Times New Roman" w:cs="Times New Roman"/>
          <w:bCs/>
          <w:sz w:val="24"/>
          <w:szCs w:val="24"/>
        </w:rPr>
        <w:t>.</w:t>
      </w:r>
      <w:r w:rsidR="00332D5A" w:rsidRPr="00332D5A">
        <w:rPr>
          <w:rFonts w:ascii="Times New Roman" w:hAnsi="Times New Roman" w:cs="Times New Roman"/>
          <w:bCs/>
          <w:sz w:val="24"/>
          <w:szCs w:val="24"/>
        </w:rPr>
        <w:t>,</w:t>
      </w:r>
      <w:r w:rsidR="00332D5A" w:rsidRPr="00CD6DB0">
        <w:rPr>
          <w:rFonts w:ascii="Times New Roman" w:hAnsi="Times New Roman" w:cs="Times New Roman"/>
          <w:bCs/>
          <w:sz w:val="24"/>
          <w:szCs w:val="24"/>
        </w:rPr>
        <w:t xml:space="preserve"> </w:t>
      </w:r>
      <w:r w:rsidR="00332D5A" w:rsidRPr="00CD6DB0">
        <w:rPr>
          <w:rFonts w:ascii="Times New Roman" w:hAnsi="Times New Roman" w:cs="Times New Roman"/>
          <w:bCs/>
          <w:sz w:val="24"/>
          <w:szCs w:val="24"/>
          <w:lang w:val="en-US"/>
        </w:rPr>
        <w:t>Kolodiazhna</w:t>
      </w:r>
      <w:r w:rsidR="00332D5A" w:rsidRPr="00CD6DB0">
        <w:rPr>
          <w:rFonts w:ascii="Times New Roman" w:hAnsi="Times New Roman" w:cs="Times New Roman"/>
          <w:bCs/>
          <w:sz w:val="24"/>
          <w:szCs w:val="24"/>
        </w:rPr>
        <w:t xml:space="preserve">, </w:t>
      </w:r>
      <w:r w:rsidR="00332D5A" w:rsidRPr="00CD6DB0">
        <w:rPr>
          <w:rFonts w:ascii="Times New Roman" w:hAnsi="Times New Roman" w:cs="Times New Roman"/>
          <w:bCs/>
          <w:sz w:val="24"/>
          <w:szCs w:val="24"/>
          <w:lang w:val="en-US"/>
        </w:rPr>
        <w:t>A</w:t>
      </w:r>
      <w:r w:rsidR="00332D5A" w:rsidRPr="00332D5A">
        <w:rPr>
          <w:rFonts w:ascii="Times New Roman" w:hAnsi="Times New Roman" w:cs="Times New Roman"/>
          <w:bCs/>
          <w:sz w:val="24"/>
          <w:szCs w:val="24"/>
        </w:rPr>
        <w:t>.</w:t>
      </w:r>
      <w:r w:rsidR="00332D5A" w:rsidRPr="00CD6DB0">
        <w:rPr>
          <w:rFonts w:ascii="Times New Roman" w:hAnsi="Times New Roman" w:cs="Times New Roman"/>
          <w:bCs/>
          <w:sz w:val="24"/>
          <w:szCs w:val="24"/>
        </w:rPr>
        <w:t xml:space="preserve"> </w:t>
      </w:r>
      <w:r w:rsidR="00332D5A" w:rsidRPr="00CD6DB0">
        <w:rPr>
          <w:rFonts w:ascii="Times New Roman" w:hAnsi="Times New Roman" w:cs="Times New Roman"/>
          <w:bCs/>
          <w:sz w:val="24"/>
          <w:szCs w:val="24"/>
          <w:lang w:val="en-US"/>
        </w:rPr>
        <w:t>O</w:t>
      </w:r>
      <w:r w:rsidR="00332D5A" w:rsidRPr="00CD6DB0">
        <w:rPr>
          <w:rFonts w:ascii="Times New Roman" w:hAnsi="Times New Roman" w:cs="Times New Roman"/>
          <w:bCs/>
          <w:sz w:val="24"/>
          <w:szCs w:val="24"/>
        </w:rPr>
        <w:t>.</w:t>
      </w:r>
      <w:r w:rsidR="00332D5A" w:rsidRPr="00332D5A">
        <w:rPr>
          <w:rFonts w:ascii="Times New Roman" w:hAnsi="Times New Roman" w:cs="Times New Roman"/>
          <w:bCs/>
          <w:sz w:val="24"/>
          <w:szCs w:val="24"/>
        </w:rPr>
        <w:t>,</w:t>
      </w:r>
      <w:r w:rsidR="00332D5A" w:rsidRPr="00CD6DB0">
        <w:rPr>
          <w:rFonts w:ascii="Times New Roman" w:hAnsi="Times New Roman" w:cs="Times New Roman"/>
          <w:bCs/>
          <w:sz w:val="24"/>
          <w:szCs w:val="24"/>
        </w:rPr>
        <w:t xml:space="preserve"> </w:t>
      </w:r>
      <w:r w:rsidR="00332D5A" w:rsidRPr="00CD6DB0">
        <w:rPr>
          <w:rFonts w:ascii="Times New Roman" w:hAnsi="Times New Roman" w:cs="Times New Roman"/>
          <w:bCs/>
          <w:sz w:val="24"/>
          <w:szCs w:val="24"/>
          <w:lang w:val="en-US"/>
        </w:rPr>
        <w:t>Faiziiev</w:t>
      </w:r>
      <w:r w:rsidR="00332D5A" w:rsidRPr="00CD6DB0">
        <w:rPr>
          <w:rFonts w:ascii="Times New Roman" w:hAnsi="Times New Roman" w:cs="Times New Roman"/>
          <w:bCs/>
          <w:sz w:val="24"/>
          <w:szCs w:val="24"/>
        </w:rPr>
        <w:t xml:space="preserve">, </w:t>
      </w:r>
      <w:r w:rsidR="00332D5A" w:rsidRPr="00CD6DB0">
        <w:rPr>
          <w:rFonts w:ascii="Times New Roman" w:hAnsi="Times New Roman" w:cs="Times New Roman"/>
          <w:bCs/>
          <w:sz w:val="24"/>
          <w:szCs w:val="24"/>
          <w:lang w:val="en-US"/>
        </w:rPr>
        <w:t>O</w:t>
      </w:r>
      <w:r w:rsidR="00332D5A" w:rsidRPr="00332D5A">
        <w:rPr>
          <w:rFonts w:ascii="Times New Roman" w:hAnsi="Times New Roman" w:cs="Times New Roman"/>
          <w:bCs/>
          <w:sz w:val="24"/>
          <w:szCs w:val="24"/>
        </w:rPr>
        <w:t>.,</w:t>
      </w:r>
      <w:r w:rsidR="00332D5A" w:rsidRPr="00CD6DB0">
        <w:rPr>
          <w:rFonts w:ascii="Times New Roman" w:hAnsi="Times New Roman" w:cs="Times New Roman"/>
          <w:bCs/>
          <w:sz w:val="24"/>
          <w:szCs w:val="24"/>
        </w:rPr>
        <w:t xml:space="preserve"> </w:t>
      </w:r>
      <w:r w:rsidR="00332D5A" w:rsidRPr="00CD6DB0">
        <w:rPr>
          <w:rFonts w:ascii="Times New Roman" w:hAnsi="Times New Roman" w:cs="Times New Roman"/>
          <w:bCs/>
          <w:sz w:val="24"/>
          <w:szCs w:val="24"/>
          <w:lang w:val="en-US"/>
        </w:rPr>
        <w:t>Gurova</w:t>
      </w:r>
      <w:r w:rsidR="00332D5A" w:rsidRPr="00CD6DB0">
        <w:rPr>
          <w:rFonts w:ascii="Times New Roman" w:hAnsi="Times New Roman" w:cs="Times New Roman"/>
          <w:bCs/>
          <w:sz w:val="24"/>
          <w:szCs w:val="24"/>
        </w:rPr>
        <w:t xml:space="preserve">, </w:t>
      </w:r>
      <w:r w:rsidR="00332D5A" w:rsidRPr="00CD6DB0">
        <w:rPr>
          <w:rFonts w:ascii="Times New Roman" w:hAnsi="Times New Roman" w:cs="Times New Roman"/>
          <w:bCs/>
          <w:sz w:val="24"/>
          <w:szCs w:val="24"/>
          <w:lang w:val="en-US"/>
        </w:rPr>
        <w:t>Y</w:t>
      </w:r>
      <w:r w:rsidR="00A01DE2" w:rsidRPr="00A01DE2">
        <w:rPr>
          <w:rFonts w:ascii="Times New Roman" w:hAnsi="Times New Roman" w:cs="Times New Roman"/>
          <w:bCs/>
          <w:sz w:val="24"/>
          <w:szCs w:val="24"/>
        </w:rPr>
        <w:t>. (2024)</w:t>
      </w:r>
      <w:r w:rsidR="00332D5A" w:rsidRPr="00CD6DB0">
        <w:rPr>
          <w:rFonts w:ascii="Times New Roman" w:hAnsi="Times New Roman" w:cs="Times New Roman"/>
          <w:bCs/>
          <w:sz w:val="24"/>
          <w:szCs w:val="24"/>
        </w:rPr>
        <w:t xml:space="preserve"> </w:t>
      </w:r>
      <w:r w:rsidR="00BE1C4A" w:rsidRPr="00CD6DB0">
        <w:rPr>
          <w:rFonts w:ascii="Times New Roman" w:hAnsi="Times New Roman" w:cs="Times New Roman"/>
          <w:bCs/>
          <w:sz w:val="24"/>
          <w:szCs w:val="24"/>
          <w:lang w:val="en-US"/>
        </w:rPr>
        <w:t>Enzymatic</w:t>
      </w:r>
      <w:r w:rsidR="00BE1C4A" w:rsidRPr="00CD6DB0">
        <w:rPr>
          <w:rFonts w:ascii="Times New Roman" w:hAnsi="Times New Roman" w:cs="Times New Roman"/>
          <w:bCs/>
          <w:sz w:val="24"/>
          <w:szCs w:val="24"/>
        </w:rPr>
        <w:t xml:space="preserve"> </w:t>
      </w:r>
      <w:r w:rsidR="00BE1C4A" w:rsidRPr="00CD6DB0">
        <w:rPr>
          <w:rFonts w:ascii="Times New Roman" w:hAnsi="Times New Roman" w:cs="Times New Roman"/>
          <w:bCs/>
          <w:sz w:val="24"/>
          <w:szCs w:val="24"/>
          <w:lang w:val="en-US"/>
        </w:rPr>
        <w:t>Deracemization</w:t>
      </w:r>
      <w:r w:rsidR="00BE1C4A" w:rsidRPr="00CD6DB0">
        <w:rPr>
          <w:rFonts w:ascii="Times New Roman" w:hAnsi="Times New Roman" w:cs="Times New Roman"/>
          <w:bCs/>
          <w:sz w:val="24"/>
          <w:szCs w:val="24"/>
        </w:rPr>
        <w:t xml:space="preserve"> </w:t>
      </w:r>
      <w:r w:rsidR="00BE1C4A" w:rsidRPr="00CD6DB0">
        <w:rPr>
          <w:rFonts w:ascii="Times New Roman" w:hAnsi="Times New Roman" w:cs="Times New Roman"/>
          <w:bCs/>
          <w:sz w:val="24"/>
          <w:szCs w:val="24"/>
          <w:lang w:val="en-US"/>
        </w:rPr>
        <w:t>of</w:t>
      </w:r>
      <w:r w:rsidR="00BE1C4A" w:rsidRPr="00CD6DB0">
        <w:rPr>
          <w:rFonts w:ascii="Times New Roman" w:hAnsi="Times New Roman" w:cs="Times New Roman"/>
          <w:bCs/>
          <w:sz w:val="24"/>
          <w:szCs w:val="24"/>
        </w:rPr>
        <w:t xml:space="preserve"> </w:t>
      </w:r>
      <w:r w:rsidR="00BE1C4A" w:rsidRPr="00CD6DB0">
        <w:rPr>
          <w:rFonts w:ascii="Times New Roman" w:hAnsi="Times New Roman" w:cs="Times New Roman"/>
          <w:bCs/>
          <w:sz w:val="24"/>
          <w:szCs w:val="24"/>
          <w:lang w:val="en-US"/>
        </w:rPr>
        <w:t>Fluorinated</w:t>
      </w:r>
      <w:r w:rsidR="00BE1C4A" w:rsidRPr="00CD6DB0">
        <w:rPr>
          <w:rFonts w:ascii="Times New Roman" w:hAnsi="Times New Roman" w:cs="Times New Roman"/>
          <w:bCs/>
          <w:sz w:val="24"/>
          <w:szCs w:val="24"/>
        </w:rPr>
        <w:t xml:space="preserve"> </w:t>
      </w:r>
      <w:r w:rsidR="00BE1C4A" w:rsidRPr="00CD6DB0">
        <w:rPr>
          <w:rFonts w:ascii="Times New Roman" w:hAnsi="Times New Roman" w:cs="Times New Roman"/>
          <w:bCs/>
          <w:sz w:val="24"/>
          <w:szCs w:val="24"/>
          <w:lang w:val="en-US"/>
        </w:rPr>
        <w:t>Arylcarboxylic</w:t>
      </w:r>
      <w:r w:rsidR="00BE1C4A" w:rsidRPr="00CD6DB0">
        <w:rPr>
          <w:rFonts w:ascii="Times New Roman" w:hAnsi="Times New Roman" w:cs="Times New Roman"/>
          <w:bCs/>
          <w:sz w:val="24"/>
          <w:szCs w:val="24"/>
        </w:rPr>
        <w:t xml:space="preserve"> </w:t>
      </w:r>
      <w:r w:rsidR="00BE1C4A" w:rsidRPr="00CD6DB0">
        <w:rPr>
          <w:rFonts w:ascii="Times New Roman" w:hAnsi="Times New Roman" w:cs="Times New Roman"/>
          <w:bCs/>
          <w:sz w:val="24"/>
          <w:szCs w:val="24"/>
          <w:lang w:val="en-US"/>
        </w:rPr>
        <w:t>Acids</w:t>
      </w:r>
      <w:r w:rsidR="00BE1C4A" w:rsidRPr="00CD6DB0">
        <w:rPr>
          <w:rFonts w:ascii="Times New Roman" w:hAnsi="Times New Roman" w:cs="Times New Roman"/>
          <w:bCs/>
          <w:sz w:val="24"/>
          <w:szCs w:val="24"/>
        </w:rPr>
        <w:t xml:space="preserve">: </w:t>
      </w:r>
      <w:r w:rsidR="00BE1C4A" w:rsidRPr="00CD6DB0">
        <w:rPr>
          <w:rFonts w:ascii="Times New Roman" w:hAnsi="Times New Roman" w:cs="Times New Roman"/>
          <w:bCs/>
          <w:sz w:val="24"/>
          <w:szCs w:val="24"/>
          <w:lang w:val="en-US"/>
        </w:rPr>
        <w:t>Chiral</w:t>
      </w:r>
      <w:r w:rsidR="00BE1C4A" w:rsidRPr="00CD6DB0">
        <w:rPr>
          <w:rFonts w:ascii="Times New Roman" w:hAnsi="Times New Roman" w:cs="Times New Roman"/>
          <w:bCs/>
          <w:sz w:val="24"/>
          <w:szCs w:val="24"/>
        </w:rPr>
        <w:t xml:space="preserve"> </w:t>
      </w:r>
      <w:r w:rsidR="00BE1C4A" w:rsidRPr="00CD6DB0">
        <w:rPr>
          <w:rFonts w:ascii="Times New Roman" w:hAnsi="Times New Roman" w:cs="Times New Roman"/>
          <w:bCs/>
          <w:sz w:val="24"/>
          <w:szCs w:val="24"/>
          <w:lang w:val="en-US"/>
        </w:rPr>
        <w:t>Enzymatic</w:t>
      </w:r>
      <w:r w:rsidR="00BE1C4A" w:rsidRPr="00CD6DB0">
        <w:rPr>
          <w:rFonts w:ascii="Times New Roman" w:hAnsi="Times New Roman" w:cs="Times New Roman"/>
          <w:bCs/>
          <w:sz w:val="24"/>
          <w:szCs w:val="24"/>
        </w:rPr>
        <w:t xml:space="preserve"> </w:t>
      </w:r>
      <w:r w:rsidR="00BE1C4A" w:rsidRPr="00CD6DB0">
        <w:rPr>
          <w:rFonts w:ascii="Times New Roman" w:hAnsi="Times New Roman" w:cs="Times New Roman"/>
          <w:bCs/>
          <w:sz w:val="24"/>
          <w:szCs w:val="24"/>
          <w:lang w:val="en-US"/>
        </w:rPr>
        <w:t>Analysis</w:t>
      </w:r>
      <w:r w:rsidR="00BE1C4A" w:rsidRPr="00CD6DB0">
        <w:rPr>
          <w:rFonts w:ascii="Times New Roman" w:hAnsi="Times New Roman" w:cs="Times New Roman"/>
          <w:bCs/>
          <w:sz w:val="24"/>
          <w:szCs w:val="24"/>
        </w:rPr>
        <w:t xml:space="preserve"> </w:t>
      </w:r>
      <w:r w:rsidR="00BE1C4A" w:rsidRPr="00CD6DB0">
        <w:rPr>
          <w:rFonts w:ascii="Times New Roman" w:hAnsi="Times New Roman" w:cs="Times New Roman"/>
          <w:bCs/>
          <w:sz w:val="24"/>
          <w:szCs w:val="24"/>
          <w:lang w:val="en-US"/>
        </w:rPr>
        <w:t>and</w:t>
      </w:r>
      <w:r w:rsidR="00BE1C4A" w:rsidRPr="00CD6DB0">
        <w:rPr>
          <w:rFonts w:ascii="Times New Roman" w:hAnsi="Times New Roman" w:cs="Times New Roman"/>
          <w:bCs/>
          <w:sz w:val="24"/>
          <w:szCs w:val="24"/>
        </w:rPr>
        <w:t xml:space="preserve"> </w:t>
      </w:r>
      <w:r w:rsidR="00BE1C4A" w:rsidRPr="00CD6DB0">
        <w:rPr>
          <w:rFonts w:ascii="Times New Roman" w:hAnsi="Times New Roman" w:cs="Times New Roman"/>
          <w:bCs/>
          <w:sz w:val="24"/>
          <w:szCs w:val="24"/>
          <w:lang w:val="en-US"/>
        </w:rPr>
        <w:t>Absolute</w:t>
      </w:r>
      <w:r w:rsidR="00BE1C4A" w:rsidRPr="00CD6DB0">
        <w:rPr>
          <w:rFonts w:ascii="Times New Roman" w:hAnsi="Times New Roman" w:cs="Times New Roman"/>
          <w:bCs/>
          <w:sz w:val="24"/>
          <w:szCs w:val="24"/>
        </w:rPr>
        <w:t xml:space="preserve"> </w:t>
      </w:r>
      <w:r w:rsidR="00BE1C4A" w:rsidRPr="00CD6DB0">
        <w:rPr>
          <w:rFonts w:ascii="Times New Roman" w:hAnsi="Times New Roman" w:cs="Times New Roman"/>
          <w:bCs/>
          <w:sz w:val="24"/>
          <w:szCs w:val="24"/>
          <w:lang w:val="en-US"/>
        </w:rPr>
        <w:t>Stereochemistry</w:t>
      </w:r>
      <w:r w:rsidR="00BE1C4A" w:rsidRPr="00CD6DB0">
        <w:rPr>
          <w:rFonts w:ascii="Times New Roman" w:hAnsi="Times New Roman" w:cs="Times New Roman"/>
          <w:bCs/>
          <w:sz w:val="24"/>
          <w:szCs w:val="24"/>
        </w:rPr>
        <w:t xml:space="preserve"> </w:t>
      </w:r>
      <w:r w:rsidR="00BE1C4A" w:rsidRPr="00CD6DB0">
        <w:rPr>
          <w:rFonts w:ascii="Times New Roman" w:hAnsi="Times New Roman" w:cs="Times New Roman"/>
          <w:bCs/>
          <w:sz w:val="24"/>
          <w:szCs w:val="24"/>
          <w:lang w:val="en-US"/>
        </w:rPr>
        <w:t>Using</w:t>
      </w:r>
      <w:r w:rsidR="00BE1C4A" w:rsidRPr="00CD6DB0">
        <w:rPr>
          <w:rFonts w:ascii="Times New Roman" w:hAnsi="Times New Roman" w:cs="Times New Roman"/>
          <w:bCs/>
          <w:sz w:val="24"/>
          <w:szCs w:val="24"/>
        </w:rPr>
        <w:t xml:space="preserve"> </w:t>
      </w:r>
      <w:r w:rsidR="00BE1C4A" w:rsidRPr="00CD6DB0">
        <w:rPr>
          <w:rFonts w:ascii="Times New Roman" w:hAnsi="Times New Roman" w:cs="Times New Roman"/>
          <w:bCs/>
          <w:sz w:val="24"/>
          <w:szCs w:val="24"/>
          <w:lang w:val="en-US"/>
        </w:rPr>
        <w:t>Chiral</w:t>
      </w:r>
      <w:r w:rsidR="00BE1C4A" w:rsidRPr="00CD6DB0">
        <w:rPr>
          <w:rFonts w:ascii="Times New Roman" w:hAnsi="Times New Roman" w:cs="Times New Roman"/>
          <w:bCs/>
          <w:sz w:val="24"/>
          <w:szCs w:val="24"/>
        </w:rPr>
        <w:t xml:space="preserve"> </w:t>
      </w:r>
      <w:r w:rsidR="00BE1C4A" w:rsidRPr="00CD6DB0">
        <w:rPr>
          <w:rFonts w:ascii="Times New Roman" w:hAnsi="Times New Roman" w:cs="Times New Roman"/>
          <w:bCs/>
          <w:sz w:val="24"/>
          <w:szCs w:val="24"/>
          <w:lang w:val="en-US"/>
        </w:rPr>
        <w:t>HPLC</w:t>
      </w:r>
      <w:r w:rsidR="00BE1C4A" w:rsidRPr="00CD6DB0">
        <w:rPr>
          <w:rFonts w:ascii="Times New Roman" w:hAnsi="Times New Roman" w:cs="Times New Roman"/>
          <w:bCs/>
          <w:sz w:val="24"/>
          <w:szCs w:val="24"/>
        </w:rPr>
        <w:t xml:space="preserve">. </w:t>
      </w:r>
      <w:r w:rsidR="00BE1C4A" w:rsidRPr="00CD6DB0">
        <w:rPr>
          <w:rFonts w:ascii="Times New Roman" w:hAnsi="Times New Roman" w:cs="Times New Roman"/>
          <w:bCs/>
          <w:i/>
          <w:iCs/>
          <w:sz w:val="24"/>
          <w:szCs w:val="24"/>
          <w:lang w:val="en-US"/>
        </w:rPr>
        <w:t>Symmetry</w:t>
      </w:r>
      <w:r w:rsidR="00BE1C4A" w:rsidRPr="00CD6DB0">
        <w:rPr>
          <w:rFonts w:ascii="Times New Roman" w:hAnsi="Times New Roman" w:cs="Times New Roman"/>
          <w:bCs/>
          <w:sz w:val="24"/>
          <w:szCs w:val="24"/>
        </w:rPr>
        <w:t>, 16</w:t>
      </w:r>
      <w:r w:rsidR="00A01DE2" w:rsidRPr="005E0344">
        <w:rPr>
          <w:rFonts w:ascii="Times New Roman" w:hAnsi="Times New Roman" w:cs="Times New Roman"/>
          <w:bCs/>
          <w:sz w:val="24"/>
          <w:szCs w:val="24"/>
        </w:rPr>
        <w:t>(</w:t>
      </w:r>
      <w:r w:rsidR="00BE1C4A" w:rsidRPr="00CD6DB0">
        <w:rPr>
          <w:rFonts w:ascii="Times New Roman" w:hAnsi="Times New Roman" w:cs="Times New Roman"/>
          <w:bCs/>
          <w:sz w:val="24"/>
          <w:szCs w:val="24"/>
        </w:rPr>
        <w:t>9</w:t>
      </w:r>
      <w:r w:rsidR="00A01DE2" w:rsidRPr="005E0344">
        <w:rPr>
          <w:rFonts w:ascii="Times New Roman" w:hAnsi="Times New Roman" w:cs="Times New Roman"/>
          <w:bCs/>
          <w:sz w:val="24"/>
          <w:szCs w:val="24"/>
        </w:rPr>
        <w:t>)</w:t>
      </w:r>
      <w:r w:rsidR="00BE1C4A" w:rsidRPr="00CD6DB0">
        <w:rPr>
          <w:rFonts w:ascii="Times New Roman" w:hAnsi="Times New Roman" w:cs="Times New Roman"/>
          <w:bCs/>
          <w:sz w:val="24"/>
          <w:szCs w:val="24"/>
        </w:rPr>
        <w:t xml:space="preserve">, 1150. </w:t>
      </w:r>
      <w:hyperlink r:id="rId31" w:history="1">
        <w:r w:rsidR="00BE1C4A" w:rsidRPr="00CD6DB0">
          <w:rPr>
            <w:rStyle w:val="af"/>
            <w:rFonts w:ascii="Times New Roman" w:hAnsi="Times New Roman" w:cs="Times New Roman"/>
            <w:bCs/>
            <w:sz w:val="24"/>
            <w:szCs w:val="24"/>
            <w:lang w:val="en-US"/>
          </w:rPr>
          <w:t>https</w:t>
        </w:r>
        <w:r w:rsidR="00BE1C4A" w:rsidRPr="00CD6DB0">
          <w:rPr>
            <w:rStyle w:val="af"/>
            <w:rFonts w:ascii="Times New Roman" w:hAnsi="Times New Roman" w:cs="Times New Roman"/>
            <w:bCs/>
            <w:sz w:val="24"/>
            <w:szCs w:val="24"/>
          </w:rPr>
          <w:t>://</w:t>
        </w:r>
        <w:r w:rsidR="00BE1C4A" w:rsidRPr="00CD6DB0">
          <w:rPr>
            <w:rStyle w:val="af"/>
            <w:rFonts w:ascii="Times New Roman" w:hAnsi="Times New Roman" w:cs="Times New Roman"/>
            <w:bCs/>
            <w:sz w:val="24"/>
            <w:szCs w:val="24"/>
            <w:lang w:val="en-US"/>
          </w:rPr>
          <w:t>doi</w:t>
        </w:r>
        <w:r w:rsidR="00BE1C4A" w:rsidRPr="00CD6DB0">
          <w:rPr>
            <w:rStyle w:val="af"/>
            <w:rFonts w:ascii="Times New Roman" w:hAnsi="Times New Roman" w:cs="Times New Roman"/>
            <w:bCs/>
            <w:sz w:val="24"/>
            <w:szCs w:val="24"/>
          </w:rPr>
          <w:t>.</w:t>
        </w:r>
        <w:r w:rsidR="00BE1C4A" w:rsidRPr="00CD6DB0">
          <w:rPr>
            <w:rStyle w:val="af"/>
            <w:rFonts w:ascii="Times New Roman" w:hAnsi="Times New Roman" w:cs="Times New Roman"/>
            <w:bCs/>
            <w:sz w:val="24"/>
            <w:szCs w:val="24"/>
            <w:lang w:val="en-US"/>
          </w:rPr>
          <w:t>org</w:t>
        </w:r>
        <w:r w:rsidR="00BE1C4A" w:rsidRPr="00CD6DB0">
          <w:rPr>
            <w:rStyle w:val="af"/>
            <w:rFonts w:ascii="Times New Roman" w:hAnsi="Times New Roman" w:cs="Times New Roman"/>
            <w:bCs/>
            <w:sz w:val="24"/>
            <w:szCs w:val="24"/>
          </w:rPr>
          <w:t>/10.3390/</w:t>
        </w:r>
        <w:r w:rsidR="00BE1C4A" w:rsidRPr="00CD6DB0">
          <w:rPr>
            <w:rStyle w:val="af"/>
            <w:rFonts w:ascii="Times New Roman" w:hAnsi="Times New Roman" w:cs="Times New Roman"/>
            <w:bCs/>
            <w:sz w:val="24"/>
            <w:szCs w:val="24"/>
            <w:lang w:val="en-US"/>
          </w:rPr>
          <w:t>sym</w:t>
        </w:r>
        <w:r w:rsidR="00BE1C4A" w:rsidRPr="00CD6DB0">
          <w:rPr>
            <w:rStyle w:val="af"/>
            <w:rFonts w:ascii="Times New Roman" w:hAnsi="Times New Roman" w:cs="Times New Roman"/>
            <w:bCs/>
            <w:sz w:val="24"/>
            <w:szCs w:val="24"/>
          </w:rPr>
          <w:t>16091150</w:t>
        </w:r>
      </w:hyperlink>
    </w:p>
    <w:p w14:paraId="52435F15" w14:textId="15380E6A" w:rsidR="00CD6DB0" w:rsidRPr="00AF296B" w:rsidRDefault="00913881" w:rsidP="00B31A4D">
      <w:pPr>
        <w:spacing w:before="120" w:after="120" w:line="276" w:lineRule="auto"/>
        <w:jc w:val="both"/>
        <w:rPr>
          <w:rFonts w:ascii="Times New Roman" w:hAnsi="Times New Roman" w:cs="Times New Roman"/>
          <w:sz w:val="24"/>
          <w:szCs w:val="24"/>
        </w:rPr>
      </w:pPr>
      <w:r w:rsidRPr="00913881">
        <w:rPr>
          <w:rFonts w:ascii="Times New Roman" w:hAnsi="Times New Roman" w:cs="Times New Roman"/>
          <w:sz w:val="24"/>
          <w:szCs w:val="24"/>
        </w:rPr>
        <w:t>[</w:t>
      </w:r>
      <w:r w:rsidR="00CD6DB0" w:rsidRPr="00CD6DB0">
        <w:rPr>
          <w:rFonts w:ascii="Times New Roman" w:hAnsi="Times New Roman" w:cs="Times New Roman"/>
          <w:sz w:val="24"/>
          <w:szCs w:val="24"/>
        </w:rPr>
        <w:t>1</w:t>
      </w:r>
      <w:r w:rsidR="00BE1C4A">
        <w:rPr>
          <w:rFonts w:ascii="Times New Roman" w:hAnsi="Times New Roman" w:cs="Times New Roman"/>
          <w:sz w:val="24"/>
          <w:szCs w:val="24"/>
        </w:rPr>
        <w:t>5</w:t>
      </w:r>
      <w:r w:rsidRPr="00AF296B">
        <w:rPr>
          <w:rFonts w:ascii="Times New Roman" w:hAnsi="Times New Roman" w:cs="Times New Roman"/>
          <w:sz w:val="24"/>
          <w:szCs w:val="24"/>
        </w:rPr>
        <w:t>]</w:t>
      </w:r>
      <w:r w:rsidR="00CD6DB0" w:rsidRPr="00CD6DB0">
        <w:rPr>
          <w:rFonts w:ascii="Times New Roman" w:hAnsi="Times New Roman" w:cs="Times New Roman"/>
          <w:sz w:val="24"/>
          <w:szCs w:val="24"/>
        </w:rPr>
        <w:t>.</w:t>
      </w:r>
      <w:r w:rsidR="00BE1C4A">
        <w:rPr>
          <w:rFonts w:ascii="Times New Roman" w:hAnsi="Times New Roman" w:cs="Times New Roman"/>
          <w:sz w:val="24"/>
          <w:szCs w:val="24"/>
        </w:rPr>
        <w:t xml:space="preserve"> </w:t>
      </w:r>
      <w:r w:rsidR="00213414">
        <w:rPr>
          <w:rFonts w:ascii="Times New Roman" w:hAnsi="Times New Roman" w:cs="Times New Roman"/>
          <w:sz w:val="24"/>
          <w:szCs w:val="24"/>
          <w:lang w:val="en-US"/>
        </w:rPr>
        <w:t>K</w:t>
      </w:r>
      <w:r w:rsidR="00F2670B">
        <w:rPr>
          <w:rFonts w:ascii="Times New Roman" w:hAnsi="Times New Roman" w:cs="Times New Roman"/>
          <w:sz w:val="24"/>
          <w:szCs w:val="24"/>
          <w:lang w:val="en-US"/>
        </w:rPr>
        <w:t>olodiazhna</w:t>
      </w:r>
      <w:r w:rsidR="00A01DE2" w:rsidRPr="00A01DE2">
        <w:rPr>
          <w:rFonts w:ascii="Times New Roman" w:hAnsi="Times New Roman" w:cs="Times New Roman"/>
          <w:sz w:val="24"/>
          <w:szCs w:val="24"/>
        </w:rPr>
        <w:t>,</w:t>
      </w:r>
      <w:r w:rsidR="00BE1C4A" w:rsidRPr="00CD6DB0">
        <w:rPr>
          <w:rFonts w:ascii="Times New Roman" w:hAnsi="Times New Roman" w:cs="Times New Roman"/>
          <w:sz w:val="24"/>
          <w:szCs w:val="24"/>
        </w:rPr>
        <w:t xml:space="preserve"> А.О., </w:t>
      </w:r>
      <w:r w:rsidR="00F2670B" w:rsidRPr="00CD6DB0">
        <w:rPr>
          <w:rFonts w:ascii="Times New Roman" w:hAnsi="Times New Roman" w:cs="Times New Roman"/>
          <w:bCs/>
          <w:sz w:val="24"/>
          <w:szCs w:val="24"/>
          <w:lang w:val="en-US"/>
        </w:rPr>
        <w:t>Faiziiev</w:t>
      </w:r>
      <w:r w:rsidR="00A01DE2" w:rsidRPr="00A01DE2">
        <w:rPr>
          <w:rFonts w:ascii="Times New Roman" w:hAnsi="Times New Roman" w:cs="Times New Roman"/>
          <w:bCs/>
          <w:sz w:val="24"/>
          <w:szCs w:val="24"/>
        </w:rPr>
        <w:t>,</w:t>
      </w:r>
      <w:r w:rsidR="00BE1C4A" w:rsidRPr="00CD6DB0">
        <w:rPr>
          <w:rFonts w:ascii="Times New Roman" w:hAnsi="Times New Roman" w:cs="Times New Roman"/>
          <w:sz w:val="24"/>
          <w:szCs w:val="24"/>
        </w:rPr>
        <w:t xml:space="preserve"> О.О., </w:t>
      </w:r>
      <w:r w:rsidR="00F2670B" w:rsidRPr="00CD6DB0">
        <w:rPr>
          <w:rFonts w:ascii="Times New Roman" w:hAnsi="Times New Roman" w:cs="Times New Roman"/>
          <w:bCs/>
          <w:sz w:val="24"/>
          <w:szCs w:val="24"/>
          <w:lang w:val="en-US"/>
        </w:rPr>
        <w:t>Kolodiazhnyi</w:t>
      </w:r>
      <w:r w:rsidR="00A01DE2" w:rsidRPr="00A01DE2">
        <w:rPr>
          <w:rFonts w:ascii="Times New Roman" w:hAnsi="Times New Roman" w:cs="Times New Roman"/>
          <w:bCs/>
          <w:sz w:val="24"/>
          <w:szCs w:val="24"/>
        </w:rPr>
        <w:t>,</w:t>
      </w:r>
      <w:r w:rsidR="00BE1C4A" w:rsidRPr="00CD6DB0">
        <w:rPr>
          <w:rFonts w:ascii="Times New Roman" w:hAnsi="Times New Roman" w:cs="Times New Roman"/>
          <w:sz w:val="24"/>
          <w:szCs w:val="24"/>
        </w:rPr>
        <w:t xml:space="preserve"> О.І. </w:t>
      </w:r>
      <w:r w:rsidR="00AF296B" w:rsidRPr="00AF296B">
        <w:rPr>
          <w:rFonts w:ascii="Times New Roman" w:hAnsi="Times New Roman" w:cs="Times New Roman"/>
          <w:sz w:val="24"/>
          <w:szCs w:val="24"/>
        </w:rPr>
        <w:t>(</w:t>
      </w:r>
      <w:r w:rsidR="00AF296B" w:rsidRPr="00CD6DB0">
        <w:rPr>
          <w:rFonts w:ascii="Times New Roman" w:hAnsi="Times New Roman" w:cs="Times New Roman"/>
          <w:sz w:val="24"/>
          <w:szCs w:val="24"/>
        </w:rPr>
        <w:t>2023</w:t>
      </w:r>
      <w:r w:rsidR="00AF296B" w:rsidRPr="00AF296B">
        <w:rPr>
          <w:rFonts w:ascii="Times New Roman" w:hAnsi="Times New Roman" w:cs="Times New Roman"/>
          <w:sz w:val="24"/>
          <w:szCs w:val="24"/>
        </w:rPr>
        <w:t>)</w:t>
      </w:r>
      <w:r w:rsidR="00AF296B" w:rsidRPr="00F2670B">
        <w:rPr>
          <w:rFonts w:ascii="Times New Roman" w:hAnsi="Times New Roman" w:cs="Times New Roman"/>
          <w:sz w:val="24"/>
          <w:szCs w:val="24"/>
        </w:rPr>
        <w:t>.</w:t>
      </w:r>
      <w:r w:rsidR="00AF296B" w:rsidRPr="00AF296B">
        <w:rPr>
          <w:rFonts w:ascii="Times New Roman" w:hAnsi="Times New Roman" w:cs="Times New Roman"/>
          <w:sz w:val="24"/>
          <w:szCs w:val="24"/>
        </w:rPr>
        <w:t xml:space="preserve"> </w:t>
      </w:r>
      <w:r w:rsidR="006856A7" w:rsidRPr="006856A7">
        <w:rPr>
          <w:rFonts w:ascii="Times New Roman" w:hAnsi="Times New Roman" w:cs="Times New Roman"/>
          <w:sz w:val="24"/>
          <w:szCs w:val="24"/>
        </w:rPr>
        <w:t>Fermentative Kinetic Deracemization of Fluorinated 3-Arylalkanoic Acids</w:t>
      </w:r>
      <w:r w:rsidR="00BE1C4A" w:rsidRPr="00CD6DB0">
        <w:rPr>
          <w:rFonts w:ascii="Times New Roman" w:hAnsi="Times New Roman" w:cs="Times New Roman"/>
          <w:sz w:val="24"/>
          <w:szCs w:val="24"/>
        </w:rPr>
        <w:t xml:space="preserve">. </w:t>
      </w:r>
      <w:r w:rsidR="00BE1C4A" w:rsidRPr="00CD6DB0">
        <w:rPr>
          <w:rFonts w:ascii="Times New Roman" w:hAnsi="Times New Roman" w:cs="Times New Roman"/>
          <w:i/>
          <w:iCs/>
          <w:sz w:val="24"/>
          <w:szCs w:val="24"/>
        </w:rPr>
        <w:t>Доповіді НАН України</w:t>
      </w:r>
      <w:r w:rsidR="00432D91">
        <w:rPr>
          <w:rFonts w:ascii="Times New Roman" w:hAnsi="Times New Roman" w:cs="Times New Roman"/>
          <w:sz w:val="24"/>
          <w:szCs w:val="24"/>
          <w:lang w:val="en-US"/>
        </w:rPr>
        <w:t>,</w:t>
      </w:r>
      <w:r w:rsidR="00BE1C4A" w:rsidRPr="00CD6DB0">
        <w:rPr>
          <w:rFonts w:ascii="Times New Roman" w:hAnsi="Times New Roman" w:cs="Times New Roman"/>
          <w:sz w:val="24"/>
          <w:szCs w:val="24"/>
        </w:rPr>
        <w:t xml:space="preserve"> 5</w:t>
      </w:r>
      <w:r w:rsidR="00346D21">
        <w:rPr>
          <w:rFonts w:ascii="Times New Roman" w:hAnsi="Times New Roman" w:cs="Times New Roman"/>
          <w:sz w:val="24"/>
          <w:szCs w:val="24"/>
        </w:rPr>
        <w:t>,</w:t>
      </w:r>
      <w:r w:rsidR="00BE1C4A" w:rsidRPr="00CD6DB0">
        <w:rPr>
          <w:rFonts w:ascii="Times New Roman" w:hAnsi="Times New Roman" w:cs="Times New Roman"/>
          <w:sz w:val="24"/>
          <w:szCs w:val="24"/>
        </w:rPr>
        <w:t xml:space="preserve"> 37–46.</w:t>
      </w:r>
      <w:r w:rsidR="00AF296B" w:rsidRPr="00AF296B">
        <w:rPr>
          <w:rFonts w:ascii="Times New Roman" w:hAnsi="Times New Roman" w:cs="Times New Roman"/>
          <w:sz w:val="24"/>
          <w:szCs w:val="24"/>
        </w:rPr>
        <w:t xml:space="preserve"> </w:t>
      </w:r>
      <w:hyperlink r:id="rId32" w:history="1">
        <w:r w:rsidR="00AF296B" w:rsidRPr="00AF296B">
          <w:rPr>
            <w:rStyle w:val="af"/>
            <w:rFonts w:ascii="Times New Roman" w:hAnsi="Times New Roman" w:cs="Times New Roman"/>
            <w:sz w:val="24"/>
            <w:szCs w:val="24"/>
          </w:rPr>
          <w:t>https://doi.org/10.15407/dopovidi2023.05.037</w:t>
        </w:r>
      </w:hyperlink>
    </w:p>
    <w:p w14:paraId="25A121A9" w14:textId="312287AD" w:rsidR="00CD6DB0" w:rsidRPr="00BE1C4A" w:rsidRDefault="00913881" w:rsidP="00B31A4D">
      <w:pPr>
        <w:spacing w:before="120" w:after="120" w:line="276" w:lineRule="auto"/>
        <w:jc w:val="both"/>
        <w:rPr>
          <w:rFonts w:ascii="Times New Roman" w:hAnsi="Times New Roman" w:cs="Times New Roman"/>
          <w:sz w:val="24"/>
          <w:szCs w:val="24"/>
        </w:rPr>
      </w:pPr>
      <w:r w:rsidRPr="00AF296B">
        <w:rPr>
          <w:rFonts w:ascii="Times New Roman" w:hAnsi="Times New Roman" w:cs="Times New Roman"/>
          <w:sz w:val="24"/>
          <w:szCs w:val="24"/>
        </w:rPr>
        <w:t>[</w:t>
      </w:r>
      <w:r w:rsidR="00BE1C4A">
        <w:rPr>
          <w:rFonts w:ascii="Times New Roman" w:hAnsi="Times New Roman" w:cs="Times New Roman"/>
          <w:sz w:val="24"/>
          <w:szCs w:val="24"/>
        </w:rPr>
        <w:t>16</w:t>
      </w:r>
      <w:r w:rsidRPr="00AF296B">
        <w:rPr>
          <w:rFonts w:ascii="Times New Roman" w:hAnsi="Times New Roman" w:cs="Times New Roman"/>
          <w:sz w:val="24"/>
          <w:szCs w:val="24"/>
        </w:rPr>
        <w:t>]</w:t>
      </w:r>
      <w:r w:rsidR="00BE1C4A">
        <w:rPr>
          <w:rFonts w:ascii="Times New Roman" w:hAnsi="Times New Roman" w:cs="Times New Roman"/>
          <w:sz w:val="24"/>
          <w:szCs w:val="24"/>
        </w:rPr>
        <w:t xml:space="preserve">. </w:t>
      </w:r>
      <w:r w:rsidR="00213414">
        <w:rPr>
          <w:rFonts w:ascii="Times New Roman" w:hAnsi="Times New Roman" w:cs="Times New Roman"/>
          <w:sz w:val="24"/>
          <w:szCs w:val="24"/>
          <w:lang w:val="en-US"/>
        </w:rPr>
        <w:t>Kolodiazhna</w:t>
      </w:r>
      <w:r w:rsidR="00A01DE2" w:rsidRPr="00A01DE2">
        <w:rPr>
          <w:rFonts w:ascii="Times New Roman" w:hAnsi="Times New Roman" w:cs="Times New Roman"/>
          <w:sz w:val="24"/>
          <w:szCs w:val="24"/>
        </w:rPr>
        <w:t>,</w:t>
      </w:r>
      <w:r w:rsidR="00213414" w:rsidRPr="00CD6DB0">
        <w:rPr>
          <w:rFonts w:ascii="Times New Roman" w:hAnsi="Times New Roman" w:cs="Times New Roman"/>
          <w:sz w:val="24"/>
          <w:szCs w:val="24"/>
        </w:rPr>
        <w:t xml:space="preserve"> А.О., </w:t>
      </w:r>
      <w:r w:rsidR="00213414" w:rsidRPr="00CD6DB0">
        <w:rPr>
          <w:rFonts w:ascii="Times New Roman" w:hAnsi="Times New Roman" w:cs="Times New Roman"/>
          <w:bCs/>
          <w:sz w:val="24"/>
          <w:szCs w:val="24"/>
          <w:lang w:val="en-US"/>
        </w:rPr>
        <w:t>Faiziiev</w:t>
      </w:r>
      <w:r w:rsidR="00A01DE2" w:rsidRPr="00A01DE2">
        <w:rPr>
          <w:rFonts w:ascii="Times New Roman" w:hAnsi="Times New Roman" w:cs="Times New Roman"/>
          <w:bCs/>
          <w:sz w:val="24"/>
          <w:szCs w:val="24"/>
        </w:rPr>
        <w:t>,</w:t>
      </w:r>
      <w:r w:rsidR="00213414" w:rsidRPr="00CD6DB0">
        <w:rPr>
          <w:rFonts w:ascii="Times New Roman" w:hAnsi="Times New Roman" w:cs="Times New Roman"/>
          <w:sz w:val="24"/>
          <w:szCs w:val="24"/>
        </w:rPr>
        <w:t xml:space="preserve"> О.О.</w:t>
      </w:r>
      <w:r w:rsidR="00BE1C4A" w:rsidRPr="00CD6DB0">
        <w:rPr>
          <w:rFonts w:ascii="Times New Roman" w:hAnsi="Times New Roman" w:cs="Times New Roman"/>
          <w:sz w:val="24"/>
          <w:szCs w:val="24"/>
        </w:rPr>
        <w:t xml:space="preserve"> </w:t>
      </w:r>
      <w:r w:rsidR="00213414">
        <w:rPr>
          <w:rFonts w:ascii="Times New Roman" w:hAnsi="Times New Roman" w:cs="Times New Roman"/>
          <w:sz w:val="24"/>
          <w:szCs w:val="24"/>
        </w:rPr>
        <w:t xml:space="preserve">(2023) </w:t>
      </w:r>
      <w:r w:rsidR="00346D21" w:rsidRPr="00346D21">
        <w:rPr>
          <w:rFonts w:ascii="Times New Roman" w:hAnsi="Times New Roman" w:cs="Times New Roman"/>
          <w:sz w:val="24"/>
          <w:szCs w:val="24"/>
        </w:rPr>
        <w:t>Fluorine-Containing 3-Arylalkanoic Acids</w:t>
      </w:r>
      <w:r w:rsidR="00BE1C4A" w:rsidRPr="00CD6DB0">
        <w:rPr>
          <w:rFonts w:ascii="Times New Roman" w:hAnsi="Times New Roman" w:cs="Times New Roman"/>
          <w:sz w:val="24"/>
          <w:szCs w:val="24"/>
        </w:rPr>
        <w:t xml:space="preserve">. </w:t>
      </w:r>
      <w:r w:rsidR="00213414">
        <w:rPr>
          <w:rFonts w:ascii="Times New Roman" w:hAnsi="Times New Roman" w:cs="Times New Roman"/>
          <w:i/>
          <w:iCs/>
          <w:sz w:val="24"/>
          <w:szCs w:val="24"/>
          <w:lang w:val="en-US"/>
        </w:rPr>
        <w:t>Bioak</w:t>
      </w:r>
      <w:r w:rsidR="0097627D">
        <w:rPr>
          <w:rFonts w:ascii="Times New Roman" w:hAnsi="Times New Roman" w:cs="Times New Roman"/>
          <w:i/>
          <w:iCs/>
          <w:sz w:val="24"/>
          <w:szCs w:val="24"/>
          <w:lang w:val="en-US"/>
        </w:rPr>
        <w:t>tyvni</w:t>
      </w:r>
      <w:r w:rsidR="00BE1C4A" w:rsidRPr="00CD6DB0">
        <w:rPr>
          <w:rFonts w:ascii="Times New Roman" w:hAnsi="Times New Roman" w:cs="Times New Roman"/>
          <w:i/>
          <w:iCs/>
          <w:sz w:val="24"/>
          <w:szCs w:val="24"/>
        </w:rPr>
        <w:t xml:space="preserve"> </w:t>
      </w:r>
      <w:r w:rsidR="0097627D">
        <w:rPr>
          <w:rFonts w:ascii="Times New Roman" w:hAnsi="Times New Roman" w:cs="Times New Roman"/>
          <w:i/>
          <w:iCs/>
          <w:sz w:val="24"/>
          <w:szCs w:val="24"/>
          <w:lang w:val="en-US"/>
        </w:rPr>
        <w:t>spoluky</w:t>
      </w:r>
      <w:r w:rsidR="00BE1C4A" w:rsidRPr="00CD6DB0">
        <w:rPr>
          <w:rFonts w:ascii="Times New Roman" w:hAnsi="Times New Roman" w:cs="Times New Roman"/>
          <w:i/>
          <w:iCs/>
          <w:sz w:val="24"/>
          <w:szCs w:val="24"/>
        </w:rPr>
        <w:t xml:space="preserve">, </w:t>
      </w:r>
      <w:r w:rsidR="0097627D">
        <w:rPr>
          <w:rFonts w:ascii="Times New Roman" w:hAnsi="Times New Roman" w:cs="Times New Roman"/>
          <w:i/>
          <w:iCs/>
          <w:sz w:val="24"/>
          <w:szCs w:val="24"/>
          <w:lang w:val="en-US"/>
        </w:rPr>
        <w:t>novi</w:t>
      </w:r>
      <w:r w:rsidR="00BE1C4A" w:rsidRPr="00CD6DB0">
        <w:rPr>
          <w:rFonts w:ascii="Times New Roman" w:hAnsi="Times New Roman" w:cs="Times New Roman"/>
          <w:i/>
          <w:iCs/>
          <w:sz w:val="24"/>
          <w:szCs w:val="24"/>
        </w:rPr>
        <w:t xml:space="preserve"> </w:t>
      </w:r>
      <w:r w:rsidR="0097627D">
        <w:rPr>
          <w:rFonts w:ascii="Times New Roman" w:hAnsi="Times New Roman" w:cs="Times New Roman"/>
          <w:i/>
          <w:iCs/>
          <w:sz w:val="24"/>
          <w:szCs w:val="24"/>
          <w:lang w:val="en-US"/>
        </w:rPr>
        <w:t>rechovyny</w:t>
      </w:r>
      <w:r w:rsidR="00BE1C4A" w:rsidRPr="00CD6DB0">
        <w:rPr>
          <w:rFonts w:ascii="Times New Roman" w:hAnsi="Times New Roman" w:cs="Times New Roman"/>
          <w:i/>
          <w:iCs/>
          <w:sz w:val="24"/>
          <w:szCs w:val="24"/>
        </w:rPr>
        <w:t xml:space="preserve"> </w:t>
      </w:r>
      <w:r w:rsidR="0097627D">
        <w:rPr>
          <w:rFonts w:ascii="Times New Roman" w:hAnsi="Times New Roman" w:cs="Times New Roman"/>
          <w:i/>
          <w:iCs/>
          <w:sz w:val="24"/>
          <w:szCs w:val="24"/>
          <w:lang w:val="en-US"/>
        </w:rPr>
        <w:t>i</w:t>
      </w:r>
      <w:r w:rsidR="00BE1C4A" w:rsidRPr="00CD6DB0">
        <w:rPr>
          <w:rFonts w:ascii="Times New Roman" w:hAnsi="Times New Roman" w:cs="Times New Roman"/>
          <w:i/>
          <w:iCs/>
          <w:sz w:val="24"/>
          <w:szCs w:val="24"/>
        </w:rPr>
        <w:t xml:space="preserve"> </w:t>
      </w:r>
      <w:r w:rsidR="0097627D">
        <w:rPr>
          <w:rFonts w:ascii="Times New Roman" w:hAnsi="Times New Roman" w:cs="Times New Roman"/>
          <w:i/>
          <w:iCs/>
          <w:sz w:val="24"/>
          <w:szCs w:val="24"/>
          <w:lang w:val="en-US"/>
        </w:rPr>
        <w:t>materialy</w:t>
      </w:r>
      <w:r w:rsidR="00E12F4F">
        <w:rPr>
          <w:rFonts w:ascii="Times New Roman" w:hAnsi="Times New Roman" w:cs="Times New Roman"/>
          <w:i/>
          <w:iCs/>
          <w:sz w:val="24"/>
          <w:szCs w:val="24"/>
        </w:rPr>
        <w:t>.</w:t>
      </w:r>
      <w:r w:rsidR="00BE1C4A" w:rsidRPr="00CD6DB0">
        <w:rPr>
          <w:rFonts w:ascii="Times New Roman" w:hAnsi="Times New Roman" w:cs="Times New Roman"/>
          <w:i/>
          <w:iCs/>
          <w:sz w:val="24"/>
          <w:szCs w:val="24"/>
        </w:rPr>
        <w:t xml:space="preserve"> </w:t>
      </w:r>
      <w:r w:rsidR="00E12F4F" w:rsidRPr="00E12F4F">
        <w:rPr>
          <w:rFonts w:ascii="Times New Roman" w:hAnsi="Times New Roman" w:cs="Times New Roman"/>
          <w:sz w:val="24"/>
          <w:szCs w:val="24"/>
        </w:rPr>
        <w:t>Under the general editorship</w:t>
      </w:r>
      <w:r w:rsidR="00BE1C4A" w:rsidRPr="00CD6DB0">
        <w:rPr>
          <w:rFonts w:ascii="Times New Roman" w:hAnsi="Times New Roman" w:cs="Times New Roman"/>
          <w:sz w:val="24"/>
          <w:szCs w:val="24"/>
        </w:rPr>
        <w:t xml:space="preserve"> </w:t>
      </w:r>
      <w:r w:rsidR="00D21BC8">
        <w:rPr>
          <w:rFonts w:ascii="Times New Roman" w:hAnsi="Times New Roman" w:cs="Times New Roman"/>
          <w:sz w:val="24"/>
          <w:szCs w:val="24"/>
          <w:lang w:val="en-US"/>
        </w:rPr>
        <w:t>Vovka A.I</w:t>
      </w:r>
      <w:r w:rsidR="00BE1C4A" w:rsidRPr="00CD6DB0">
        <w:rPr>
          <w:rFonts w:ascii="Times New Roman" w:hAnsi="Times New Roman" w:cs="Times New Roman"/>
          <w:sz w:val="24"/>
          <w:szCs w:val="24"/>
        </w:rPr>
        <w:t>. К</w:t>
      </w:r>
      <w:r w:rsidR="00D21BC8">
        <w:rPr>
          <w:rFonts w:ascii="Times New Roman" w:hAnsi="Times New Roman" w:cs="Times New Roman"/>
          <w:sz w:val="24"/>
          <w:szCs w:val="24"/>
          <w:lang w:val="en-US"/>
        </w:rPr>
        <w:t>yiv</w:t>
      </w:r>
      <w:r w:rsidR="00BE1C4A" w:rsidRPr="00CD6DB0">
        <w:rPr>
          <w:rFonts w:ascii="Times New Roman" w:hAnsi="Times New Roman" w:cs="Times New Roman"/>
          <w:sz w:val="24"/>
          <w:szCs w:val="24"/>
        </w:rPr>
        <w:t xml:space="preserve">: </w:t>
      </w:r>
      <w:r w:rsidR="00D21BC8">
        <w:rPr>
          <w:rFonts w:ascii="Times New Roman" w:hAnsi="Times New Roman" w:cs="Times New Roman"/>
          <w:sz w:val="24"/>
          <w:szCs w:val="24"/>
          <w:lang w:val="en-US"/>
        </w:rPr>
        <w:t>Interservis</w:t>
      </w:r>
      <w:r w:rsidR="00BE1C4A" w:rsidRPr="00CD6DB0">
        <w:rPr>
          <w:rFonts w:ascii="Times New Roman" w:hAnsi="Times New Roman" w:cs="Times New Roman"/>
          <w:sz w:val="24"/>
          <w:szCs w:val="24"/>
        </w:rPr>
        <w:t>,. 66–72.</w:t>
      </w:r>
    </w:p>
    <w:sectPr w:rsidR="00CD6DB0" w:rsidRPr="00BE1C4A" w:rsidSect="00562210">
      <w:pgSz w:w="11906" w:h="16838"/>
      <w:pgMar w:top="851" w:right="1418" w:bottom="1134" w:left="90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87451C"/>
    <w:multiLevelType w:val="hybridMultilevel"/>
    <w:tmpl w:val="989C474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16cid:durableId="8238155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6"/>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2210"/>
    <w:rsid w:val="00013AC0"/>
    <w:rsid w:val="00051437"/>
    <w:rsid w:val="00065627"/>
    <w:rsid w:val="00086577"/>
    <w:rsid w:val="00096D03"/>
    <w:rsid w:val="000A71B2"/>
    <w:rsid w:val="000C2A3C"/>
    <w:rsid w:val="000C309F"/>
    <w:rsid w:val="000C5FA0"/>
    <w:rsid w:val="000C755F"/>
    <w:rsid w:val="000D307A"/>
    <w:rsid w:val="000D56BF"/>
    <w:rsid w:val="000D5765"/>
    <w:rsid w:val="000F0D9D"/>
    <w:rsid w:val="00100972"/>
    <w:rsid w:val="001020B5"/>
    <w:rsid w:val="00102241"/>
    <w:rsid w:val="0010684D"/>
    <w:rsid w:val="00142CA6"/>
    <w:rsid w:val="001456FB"/>
    <w:rsid w:val="00160B0E"/>
    <w:rsid w:val="00163ACC"/>
    <w:rsid w:val="0017077C"/>
    <w:rsid w:val="001A0078"/>
    <w:rsid w:val="001B0440"/>
    <w:rsid w:val="001B705C"/>
    <w:rsid w:val="001E4D79"/>
    <w:rsid w:val="001F2FC2"/>
    <w:rsid w:val="002055F4"/>
    <w:rsid w:val="00213414"/>
    <w:rsid w:val="00216C87"/>
    <w:rsid w:val="00237A36"/>
    <w:rsid w:val="002426FC"/>
    <w:rsid w:val="002500C6"/>
    <w:rsid w:val="002534E5"/>
    <w:rsid w:val="002535D5"/>
    <w:rsid w:val="00286234"/>
    <w:rsid w:val="00286BD3"/>
    <w:rsid w:val="00292584"/>
    <w:rsid w:val="002C41EF"/>
    <w:rsid w:val="002C5174"/>
    <w:rsid w:val="002C6841"/>
    <w:rsid w:val="002C6DAE"/>
    <w:rsid w:val="002D4F71"/>
    <w:rsid w:val="002D68D5"/>
    <w:rsid w:val="002E5D40"/>
    <w:rsid w:val="002F6B38"/>
    <w:rsid w:val="0030057C"/>
    <w:rsid w:val="00307BFC"/>
    <w:rsid w:val="00332D5A"/>
    <w:rsid w:val="0033795C"/>
    <w:rsid w:val="00337E34"/>
    <w:rsid w:val="00340CB9"/>
    <w:rsid w:val="00346D21"/>
    <w:rsid w:val="003539EA"/>
    <w:rsid w:val="00367626"/>
    <w:rsid w:val="00371A61"/>
    <w:rsid w:val="00384CAE"/>
    <w:rsid w:val="00395435"/>
    <w:rsid w:val="003976E6"/>
    <w:rsid w:val="00397EE3"/>
    <w:rsid w:val="003A121F"/>
    <w:rsid w:val="003A2A59"/>
    <w:rsid w:val="003B2153"/>
    <w:rsid w:val="003B61DA"/>
    <w:rsid w:val="003B68CB"/>
    <w:rsid w:val="003C3B6E"/>
    <w:rsid w:val="003C49EF"/>
    <w:rsid w:val="003E4EF4"/>
    <w:rsid w:val="00402E8D"/>
    <w:rsid w:val="0040648D"/>
    <w:rsid w:val="00410C07"/>
    <w:rsid w:val="004161C2"/>
    <w:rsid w:val="00423107"/>
    <w:rsid w:val="00424935"/>
    <w:rsid w:val="0042633E"/>
    <w:rsid w:val="0043017B"/>
    <w:rsid w:val="00432780"/>
    <w:rsid w:val="00432D91"/>
    <w:rsid w:val="004370C6"/>
    <w:rsid w:val="004379C6"/>
    <w:rsid w:val="00452F70"/>
    <w:rsid w:val="00461866"/>
    <w:rsid w:val="00473683"/>
    <w:rsid w:val="00486ECE"/>
    <w:rsid w:val="004A02AC"/>
    <w:rsid w:val="004B7BEF"/>
    <w:rsid w:val="004C1590"/>
    <w:rsid w:val="004C1892"/>
    <w:rsid w:val="004C2826"/>
    <w:rsid w:val="004E28CD"/>
    <w:rsid w:val="004E4B5E"/>
    <w:rsid w:val="004F7185"/>
    <w:rsid w:val="005150CD"/>
    <w:rsid w:val="005303A6"/>
    <w:rsid w:val="00533F8F"/>
    <w:rsid w:val="00536963"/>
    <w:rsid w:val="00544D73"/>
    <w:rsid w:val="00546DEE"/>
    <w:rsid w:val="00555308"/>
    <w:rsid w:val="00557DA5"/>
    <w:rsid w:val="00562210"/>
    <w:rsid w:val="005A0E04"/>
    <w:rsid w:val="005A75C5"/>
    <w:rsid w:val="005B3F2A"/>
    <w:rsid w:val="005B7BD0"/>
    <w:rsid w:val="005C3531"/>
    <w:rsid w:val="005C38EB"/>
    <w:rsid w:val="005D721E"/>
    <w:rsid w:val="005E0344"/>
    <w:rsid w:val="005E33EA"/>
    <w:rsid w:val="005E69A3"/>
    <w:rsid w:val="00607C50"/>
    <w:rsid w:val="006216C5"/>
    <w:rsid w:val="00622C29"/>
    <w:rsid w:val="006244E9"/>
    <w:rsid w:val="00650766"/>
    <w:rsid w:val="0067322A"/>
    <w:rsid w:val="00677F4B"/>
    <w:rsid w:val="0068254F"/>
    <w:rsid w:val="006856A7"/>
    <w:rsid w:val="00697ED1"/>
    <w:rsid w:val="006B65DF"/>
    <w:rsid w:val="006C5F84"/>
    <w:rsid w:val="006D3970"/>
    <w:rsid w:val="006D3FE1"/>
    <w:rsid w:val="006F631D"/>
    <w:rsid w:val="0072473D"/>
    <w:rsid w:val="007640E2"/>
    <w:rsid w:val="00773D9B"/>
    <w:rsid w:val="007A06CA"/>
    <w:rsid w:val="007B4523"/>
    <w:rsid w:val="007B6677"/>
    <w:rsid w:val="007C141A"/>
    <w:rsid w:val="007D7FAA"/>
    <w:rsid w:val="007E365D"/>
    <w:rsid w:val="00806A5D"/>
    <w:rsid w:val="00817BAB"/>
    <w:rsid w:val="0082620C"/>
    <w:rsid w:val="00826D70"/>
    <w:rsid w:val="00845C87"/>
    <w:rsid w:val="00846660"/>
    <w:rsid w:val="00887EE7"/>
    <w:rsid w:val="008977BA"/>
    <w:rsid w:val="008A131F"/>
    <w:rsid w:val="008A3E5F"/>
    <w:rsid w:val="008B53A2"/>
    <w:rsid w:val="008C02EF"/>
    <w:rsid w:val="008E3820"/>
    <w:rsid w:val="008E4B87"/>
    <w:rsid w:val="0090225E"/>
    <w:rsid w:val="00913881"/>
    <w:rsid w:val="009144FE"/>
    <w:rsid w:val="009203FE"/>
    <w:rsid w:val="00924A85"/>
    <w:rsid w:val="00950748"/>
    <w:rsid w:val="00952745"/>
    <w:rsid w:val="009643FE"/>
    <w:rsid w:val="00964DF3"/>
    <w:rsid w:val="00967DC8"/>
    <w:rsid w:val="009715B7"/>
    <w:rsid w:val="00972E03"/>
    <w:rsid w:val="0097627D"/>
    <w:rsid w:val="00982A49"/>
    <w:rsid w:val="0098706A"/>
    <w:rsid w:val="00991A0F"/>
    <w:rsid w:val="009A41DE"/>
    <w:rsid w:val="009B097F"/>
    <w:rsid w:val="009C5CDB"/>
    <w:rsid w:val="009F3582"/>
    <w:rsid w:val="009F5F66"/>
    <w:rsid w:val="00A01DE2"/>
    <w:rsid w:val="00A12124"/>
    <w:rsid w:val="00A14EEC"/>
    <w:rsid w:val="00A16DAF"/>
    <w:rsid w:val="00A17EB6"/>
    <w:rsid w:val="00A25ABF"/>
    <w:rsid w:val="00A2742A"/>
    <w:rsid w:val="00A32EB7"/>
    <w:rsid w:val="00A46615"/>
    <w:rsid w:val="00A52C93"/>
    <w:rsid w:val="00A619B8"/>
    <w:rsid w:val="00A7307B"/>
    <w:rsid w:val="00A73982"/>
    <w:rsid w:val="00A7545E"/>
    <w:rsid w:val="00A87179"/>
    <w:rsid w:val="00A901D4"/>
    <w:rsid w:val="00A917C2"/>
    <w:rsid w:val="00A93045"/>
    <w:rsid w:val="00A96494"/>
    <w:rsid w:val="00AA2515"/>
    <w:rsid w:val="00AA4CE5"/>
    <w:rsid w:val="00AA78DB"/>
    <w:rsid w:val="00AC0C9A"/>
    <w:rsid w:val="00AC6E77"/>
    <w:rsid w:val="00AC74E7"/>
    <w:rsid w:val="00AE308B"/>
    <w:rsid w:val="00AE353D"/>
    <w:rsid w:val="00AF054D"/>
    <w:rsid w:val="00AF0A55"/>
    <w:rsid w:val="00AF296B"/>
    <w:rsid w:val="00AF64A9"/>
    <w:rsid w:val="00B0234B"/>
    <w:rsid w:val="00B13BF9"/>
    <w:rsid w:val="00B26107"/>
    <w:rsid w:val="00B3000C"/>
    <w:rsid w:val="00B309CB"/>
    <w:rsid w:val="00B31A4D"/>
    <w:rsid w:val="00B41B58"/>
    <w:rsid w:val="00B50637"/>
    <w:rsid w:val="00B52984"/>
    <w:rsid w:val="00B64627"/>
    <w:rsid w:val="00B6759F"/>
    <w:rsid w:val="00BC0853"/>
    <w:rsid w:val="00BC0C43"/>
    <w:rsid w:val="00BE1C4A"/>
    <w:rsid w:val="00BE4FB3"/>
    <w:rsid w:val="00C00266"/>
    <w:rsid w:val="00C15358"/>
    <w:rsid w:val="00C357F3"/>
    <w:rsid w:val="00C42A50"/>
    <w:rsid w:val="00C507DC"/>
    <w:rsid w:val="00C5576A"/>
    <w:rsid w:val="00C578B9"/>
    <w:rsid w:val="00C822E0"/>
    <w:rsid w:val="00C840DD"/>
    <w:rsid w:val="00C85913"/>
    <w:rsid w:val="00C91ED1"/>
    <w:rsid w:val="00C96874"/>
    <w:rsid w:val="00CA7138"/>
    <w:rsid w:val="00CA7AB5"/>
    <w:rsid w:val="00CD01EC"/>
    <w:rsid w:val="00CD6DB0"/>
    <w:rsid w:val="00CE70B5"/>
    <w:rsid w:val="00CF7DA7"/>
    <w:rsid w:val="00D00911"/>
    <w:rsid w:val="00D02393"/>
    <w:rsid w:val="00D06DDC"/>
    <w:rsid w:val="00D146DF"/>
    <w:rsid w:val="00D21BC8"/>
    <w:rsid w:val="00D21BD9"/>
    <w:rsid w:val="00D26DAE"/>
    <w:rsid w:val="00D302B3"/>
    <w:rsid w:val="00D51C98"/>
    <w:rsid w:val="00D61D8D"/>
    <w:rsid w:val="00D649D0"/>
    <w:rsid w:val="00D6609D"/>
    <w:rsid w:val="00D668DD"/>
    <w:rsid w:val="00D83E07"/>
    <w:rsid w:val="00D9194D"/>
    <w:rsid w:val="00D9470E"/>
    <w:rsid w:val="00D95ACB"/>
    <w:rsid w:val="00DB3D29"/>
    <w:rsid w:val="00DB4A30"/>
    <w:rsid w:val="00DC4AC3"/>
    <w:rsid w:val="00DE403E"/>
    <w:rsid w:val="00DF1102"/>
    <w:rsid w:val="00DF4849"/>
    <w:rsid w:val="00E000EC"/>
    <w:rsid w:val="00E12F4F"/>
    <w:rsid w:val="00E169DE"/>
    <w:rsid w:val="00E201F7"/>
    <w:rsid w:val="00E25A5C"/>
    <w:rsid w:val="00E26948"/>
    <w:rsid w:val="00E313F1"/>
    <w:rsid w:val="00E315BD"/>
    <w:rsid w:val="00E379A8"/>
    <w:rsid w:val="00E43394"/>
    <w:rsid w:val="00E5208B"/>
    <w:rsid w:val="00E52FFB"/>
    <w:rsid w:val="00E57CE6"/>
    <w:rsid w:val="00E61876"/>
    <w:rsid w:val="00E656B7"/>
    <w:rsid w:val="00E72E2F"/>
    <w:rsid w:val="00EB287F"/>
    <w:rsid w:val="00EC5AA5"/>
    <w:rsid w:val="00ED0612"/>
    <w:rsid w:val="00EF0173"/>
    <w:rsid w:val="00F07275"/>
    <w:rsid w:val="00F1654F"/>
    <w:rsid w:val="00F168AD"/>
    <w:rsid w:val="00F2670B"/>
    <w:rsid w:val="00F41D41"/>
    <w:rsid w:val="00F4798A"/>
    <w:rsid w:val="00F62D33"/>
    <w:rsid w:val="00F703A4"/>
    <w:rsid w:val="00F94911"/>
    <w:rsid w:val="00FA1CAC"/>
    <w:rsid w:val="00FB37CD"/>
    <w:rsid w:val="00FB3B17"/>
    <w:rsid w:val="00FB6D73"/>
    <w:rsid w:val="00FD21AE"/>
    <w:rsid w:val="00FE0C31"/>
    <w:rsid w:val="00FF1472"/>
    <w:rsid w:val="00FF2DB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2"/>
    <o:shapelayout v:ext="edit">
      <o:idmap v:ext="edit" data="1"/>
    </o:shapelayout>
  </w:shapeDefaults>
  <w:decimalSymbol w:val=","/>
  <w:listSeparator w:val=";"/>
  <w14:docId w14:val="4FDAAE1D"/>
  <w15:chartTrackingRefBased/>
  <w15:docId w15:val="{C6190202-FA4E-436E-8C47-4EC083DD0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uk-U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56221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56221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562210"/>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562210"/>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562210"/>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562210"/>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562210"/>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562210"/>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562210"/>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62210"/>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562210"/>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562210"/>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562210"/>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562210"/>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562210"/>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562210"/>
    <w:rPr>
      <w:rFonts w:eastAsiaTheme="majorEastAsia" w:cstheme="majorBidi"/>
      <w:color w:val="595959" w:themeColor="text1" w:themeTint="A6"/>
    </w:rPr>
  </w:style>
  <w:style w:type="character" w:customStyle="1" w:styleId="80">
    <w:name w:val="Заголовок 8 Знак"/>
    <w:basedOn w:val="a0"/>
    <w:link w:val="8"/>
    <w:uiPriority w:val="9"/>
    <w:semiHidden/>
    <w:rsid w:val="00562210"/>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562210"/>
    <w:rPr>
      <w:rFonts w:eastAsiaTheme="majorEastAsia" w:cstheme="majorBidi"/>
      <w:color w:val="272727" w:themeColor="text1" w:themeTint="D8"/>
    </w:rPr>
  </w:style>
  <w:style w:type="paragraph" w:styleId="a3">
    <w:name w:val="Title"/>
    <w:basedOn w:val="a"/>
    <w:next w:val="a"/>
    <w:link w:val="a4"/>
    <w:uiPriority w:val="10"/>
    <w:qFormat/>
    <w:rsid w:val="0056221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 Знак"/>
    <w:basedOn w:val="a0"/>
    <w:link w:val="a3"/>
    <w:uiPriority w:val="10"/>
    <w:rsid w:val="0056221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62210"/>
    <w:pPr>
      <w:numPr>
        <w:ilvl w:val="1"/>
      </w:numPr>
    </w:pPr>
    <w:rPr>
      <w:rFonts w:eastAsiaTheme="majorEastAsia" w:cstheme="majorBidi"/>
      <w:color w:val="595959" w:themeColor="text1" w:themeTint="A6"/>
      <w:spacing w:val="15"/>
      <w:sz w:val="28"/>
      <w:szCs w:val="28"/>
    </w:rPr>
  </w:style>
  <w:style w:type="character" w:customStyle="1" w:styleId="a6">
    <w:name w:val="Підзаголовок Знак"/>
    <w:basedOn w:val="a0"/>
    <w:link w:val="a5"/>
    <w:uiPriority w:val="11"/>
    <w:rsid w:val="00562210"/>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562210"/>
    <w:pPr>
      <w:spacing w:before="160"/>
      <w:jc w:val="center"/>
    </w:pPr>
    <w:rPr>
      <w:i/>
      <w:iCs/>
      <w:color w:val="404040" w:themeColor="text1" w:themeTint="BF"/>
    </w:rPr>
  </w:style>
  <w:style w:type="character" w:customStyle="1" w:styleId="a8">
    <w:name w:val="Цитата Знак"/>
    <w:basedOn w:val="a0"/>
    <w:link w:val="a7"/>
    <w:uiPriority w:val="29"/>
    <w:rsid w:val="00562210"/>
    <w:rPr>
      <w:i/>
      <w:iCs/>
      <w:color w:val="404040" w:themeColor="text1" w:themeTint="BF"/>
    </w:rPr>
  </w:style>
  <w:style w:type="paragraph" w:styleId="a9">
    <w:name w:val="List Paragraph"/>
    <w:basedOn w:val="a"/>
    <w:uiPriority w:val="34"/>
    <w:qFormat/>
    <w:rsid w:val="00562210"/>
    <w:pPr>
      <w:ind w:left="720"/>
      <w:contextualSpacing/>
    </w:pPr>
  </w:style>
  <w:style w:type="character" w:styleId="aa">
    <w:name w:val="Intense Emphasis"/>
    <w:basedOn w:val="a0"/>
    <w:uiPriority w:val="21"/>
    <w:qFormat/>
    <w:rsid w:val="00562210"/>
    <w:rPr>
      <w:i/>
      <w:iCs/>
      <w:color w:val="2F5496" w:themeColor="accent1" w:themeShade="BF"/>
    </w:rPr>
  </w:style>
  <w:style w:type="paragraph" w:styleId="ab">
    <w:name w:val="Intense Quote"/>
    <w:basedOn w:val="a"/>
    <w:next w:val="a"/>
    <w:link w:val="ac"/>
    <w:uiPriority w:val="30"/>
    <w:qFormat/>
    <w:rsid w:val="0056221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Насичена цитата Знак"/>
    <w:basedOn w:val="a0"/>
    <w:link w:val="ab"/>
    <w:uiPriority w:val="30"/>
    <w:rsid w:val="00562210"/>
    <w:rPr>
      <w:i/>
      <w:iCs/>
      <w:color w:val="2F5496" w:themeColor="accent1" w:themeShade="BF"/>
    </w:rPr>
  </w:style>
  <w:style w:type="character" w:styleId="ad">
    <w:name w:val="Intense Reference"/>
    <w:basedOn w:val="a0"/>
    <w:uiPriority w:val="32"/>
    <w:qFormat/>
    <w:rsid w:val="00562210"/>
    <w:rPr>
      <w:b/>
      <w:bCs/>
      <w:smallCaps/>
      <w:color w:val="2F5496" w:themeColor="accent1" w:themeShade="BF"/>
      <w:spacing w:val="5"/>
    </w:rPr>
  </w:style>
  <w:style w:type="paragraph" w:styleId="ae">
    <w:name w:val="Normal (Web)"/>
    <w:basedOn w:val="a"/>
    <w:uiPriority w:val="99"/>
    <w:semiHidden/>
    <w:unhideWhenUsed/>
    <w:rsid w:val="00A73982"/>
    <w:rPr>
      <w:rFonts w:ascii="Times New Roman" w:hAnsi="Times New Roman" w:cs="Times New Roman"/>
      <w:sz w:val="24"/>
      <w:szCs w:val="24"/>
    </w:rPr>
  </w:style>
  <w:style w:type="character" w:styleId="af">
    <w:name w:val="Hyperlink"/>
    <w:basedOn w:val="a0"/>
    <w:uiPriority w:val="99"/>
    <w:unhideWhenUsed/>
    <w:rsid w:val="00A87179"/>
    <w:rPr>
      <w:color w:val="0563C1" w:themeColor="hyperlink"/>
      <w:u w:val="single"/>
    </w:rPr>
  </w:style>
  <w:style w:type="character" w:styleId="af0">
    <w:name w:val="Unresolved Mention"/>
    <w:basedOn w:val="a0"/>
    <w:uiPriority w:val="99"/>
    <w:semiHidden/>
    <w:unhideWhenUsed/>
    <w:rsid w:val="00A87179"/>
    <w:rPr>
      <w:color w:val="605E5C"/>
      <w:shd w:val="clear" w:color="auto" w:fill="E1DFDD"/>
    </w:rPr>
  </w:style>
  <w:style w:type="table" w:styleId="-2">
    <w:name w:val="List Table 2"/>
    <w:basedOn w:val="a1"/>
    <w:uiPriority w:val="47"/>
    <w:rsid w:val="00371A61"/>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af1">
    <w:name w:val="Table Grid"/>
    <w:basedOn w:val="a1"/>
    <w:uiPriority w:val="39"/>
    <w:rsid w:val="00337E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FollowedHyperlink"/>
    <w:basedOn w:val="a0"/>
    <w:uiPriority w:val="99"/>
    <w:semiHidden/>
    <w:unhideWhenUsed/>
    <w:rsid w:val="00B6759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255663">
      <w:bodyDiv w:val="1"/>
      <w:marLeft w:val="0"/>
      <w:marRight w:val="0"/>
      <w:marTop w:val="0"/>
      <w:marBottom w:val="0"/>
      <w:divBdr>
        <w:top w:val="none" w:sz="0" w:space="0" w:color="auto"/>
        <w:left w:val="none" w:sz="0" w:space="0" w:color="auto"/>
        <w:bottom w:val="none" w:sz="0" w:space="0" w:color="auto"/>
        <w:right w:val="none" w:sz="0" w:space="0" w:color="auto"/>
      </w:divBdr>
    </w:div>
    <w:div w:id="202250200">
      <w:bodyDiv w:val="1"/>
      <w:marLeft w:val="0"/>
      <w:marRight w:val="0"/>
      <w:marTop w:val="0"/>
      <w:marBottom w:val="0"/>
      <w:divBdr>
        <w:top w:val="none" w:sz="0" w:space="0" w:color="auto"/>
        <w:left w:val="none" w:sz="0" w:space="0" w:color="auto"/>
        <w:bottom w:val="none" w:sz="0" w:space="0" w:color="auto"/>
        <w:right w:val="none" w:sz="0" w:space="0" w:color="auto"/>
      </w:divBdr>
    </w:div>
    <w:div w:id="238174780">
      <w:bodyDiv w:val="1"/>
      <w:marLeft w:val="0"/>
      <w:marRight w:val="0"/>
      <w:marTop w:val="0"/>
      <w:marBottom w:val="0"/>
      <w:divBdr>
        <w:top w:val="none" w:sz="0" w:space="0" w:color="auto"/>
        <w:left w:val="none" w:sz="0" w:space="0" w:color="auto"/>
        <w:bottom w:val="none" w:sz="0" w:space="0" w:color="auto"/>
        <w:right w:val="none" w:sz="0" w:space="0" w:color="auto"/>
      </w:divBdr>
    </w:div>
    <w:div w:id="273486343">
      <w:bodyDiv w:val="1"/>
      <w:marLeft w:val="0"/>
      <w:marRight w:val="0"/>
      <w:marTop w:val="0"/>
      <w:marBottom w:val="0"/>
      <w:divBdr>
        <w:top w:val="none" w:sz="0" w:space="0" w:color="auto"/>
        <w:left w:val="none" w:sz="0" w:space="0" w:color="auto"/>
        <w:bottom w:val="none" w:sz="0" w:space="0" w:color="auto"/>
        <w:right w:val="none" w:sz="0" w:space="0" w:color="auto"/>
      </w:divBdr>
    </w:div>
    <w:div w:id="434789333">
      <w:bodyDiv w:val="1"/>
      <w:marLeft w:val="0"/>
      <w:marRight w:val="0"/>
      <w:marTop w:val="0"/>
      <w:marBottom w:val="0"/>
      <w:divBdr>
        <w:top w:val="none" w:sz="0" w:space="0" w:color="auto"/>
        <w:left w:val="none" w:sz="0" w:space="0" w:color="auto"/>
        <w:bottom w:val="none" w:sz="0" w:space="0" w:color="auto"/>
        <w:right w:val="none" w:sz="0" w:space="0" w:color="auto"/>
      </w:divBdr>
    </w:div>
    <w:div w:id="458767378">
      <w:bodyDiv w:val="1"/>
      <w:marLeft w:val="0"/>
      <w:marRight w:val="0"/>
      <w:marTop w:val="0"/>
      <w:marBottom w:val="0"/>
      <w:divBdr>
        <w:top w:val="none" w:sz="0" w:space="0" w:color="auto"/>
        <w:left w:val="none" w:sz="0" w:space="0" w:color="auto"/>
        <w:bottom w:val="none" w:sz="0" w:space="0" w:color="auto"/>
        <w:right w:val="none" w:sz="0" w:space="0" w:color="auto"/>
      </w:divBdr>
    </w:div>
    <w:div w:id="541551352">
      <w:bodyDiv w:val="1"/>
      <w:marLeft w:val="0"/>
      <w:marRight w:val="0"/>
      <w:marTop w:val="0"/>
      <w:marBottom w:val="0"/>
      <w:divBdr>
        <w:top w:val="none" w:sz="0" w:space="0" w:color="auto"/>
        <w:left w:val="none" w:sz="0" w:space="0" w:color="auto"/>
        <w:bottom w:val="none" w:sz="0" w:space="0" w:color="auto"/>
        <w:right w:val="none" w:sz="0" w:space="0" w:color="auto"/>
      </w:divBdr>
    </w:div>
    <w:div w:id="588537855">
      <w:bodyDiv w:val="1"/>
      <w:marLeft w:val="0"/>
      <w:marRight w:val="0"/>
      <w:marTop w:val="0"/>
      <w:marBottom w:val="0"/>
      <w:divBdr>
        <w:top w:val="none" w:sz="0" w:space="0" w:color="auto"/>
        <w:left w:val="none" w:sz="0" w:space="0" w:color="auto"/>
        <w:bottom w:val="none" w:sz="0" w:space="0" w:color="auto"/>
        <w:right w:val="none" w:sz="0" w:space="0" w:color="auto"/>
      </w:divBdr>
    </w:div>
    <w:div w:id="595332653">
      <w:bodyDiv w:val="1"/>
      <w:marLeft w:val="0"/>
      <w:marRight w:val="0"/>
      <w:marTop w:val="0"/>
      <w:marBottom w:val="0"/>
      <w:divBdr>
        <w:top w:val="none" w:sz="0" w:space="0" w:color="auto"/>
        <w:left w:val="none" w:sz="0" w:space="0" w:color="auto"/>
        <w:bottom w:val="none" w:sz="0" w:space="0" w:color="auto"/>
        <w:right w:val="none" w:sz="0" w:space="0" w:color="auto"/>
      </w:divBdr>
    </w:div>
    <w:div w:id="599408801">
      <w:bodyDiv w:val="1"/>
      <w:marLeft w:val="0"/>
      <w:marRight w:val="0"/>
      <w:marTop w:val="0"/>
      <w:marBottom w:val="0"/>
      <w:divBdr>
        <w:top w:val="none" w:sz="0" w:space="0" w:color="auto"/>
        <w:left w:val="none" w:sz="0" w:space="0" w:color="auto"/>
        <w:bottom w:val="none" w:sz="0" w:space="0" w:color="auto"/>
        <w:right w:val="none" w:sz="0" w:space="0" w:color="auto"/>
      </w:divBdr>
    </w:div>
    <w:div w:id="613752831">
      <w:bodyDiv w:val="1"/>
      <w:marLeft w:val="0"/>
      <w:marRight w:val="0"/>
      <w:marTop w:val="0"/>
      <w:marBottom w:val="0"/>
      <w:divBdr>
        <w:top w:val="none" w:sz="0" w:space="0" w:color="auto"/>
        <w:left w:val="none" w:sz="0" w:space="0" w:color="auto"/>
        <w:bottom w:val="none" w:sz="0" w:space="0" w:color="auto"/>
        <w:right w:val="none" w:sz="0" w:space="0" w:color="auto"/>
      </w:divBdr>
      <w:divsChild>
        <w:div w:id="1496259095">
          <w:marLeft w:val="0"/>
          <w:marRight w:val="0"/>
          <w:marTop w:val="0"/>
          <w:marBottom w:val="0"/>
          <w:divBdr>
            <w:top w:val="none" w:sz="0" w:space="0" w:color="auto"/>
            <w:left w:val="none" w:sz="0" w:space="0" w:color="auto"/>
            <w:bottom w:val="none" w:sz="0" w:space="0" w:color="auto"/>
            <w:right w:val="none" w:sz="0" w:space="0" w:color="auto"/>
          </w:divBdr>
        </w:div>
        <w:div w:id="1693410522">
          <w:marLeft w:val="0"/>
          <w:marRight w:val="0"/>
          <w:marTop w:val="0"/>
          <w:marBottom w:val="0"/>
          <w:divBdr>
            <w:top w:val="none" w:sz="0" w:space="0" w:color="auto"/>
            <w:left w:val="none" w:sz="0" w:space="0" w:color="auto"/>
            <w:bottom w:val="none" w:sz="0" w:space="0" w:color="auto"/>
            <w:right w:val="none" w:sz="0" w:space="0" w:color="auto"/>
          </w:divBdr>
        </w:div>
      </w:divsChild>
    </w:div>
    <w:div w:id="685407765">
      <w:bodyDiv w:val="1"/>
      <w:marLeft w:val="0"/>
      <w:marRight w:val="0"/>
      <w:marTop w:val="0"/>
      <w:marBottom w:val="0"/>
      <w:divBdr>
        <w:top w:val="none" w:sz="0" w:space="0" w:color="auto"/>
        <w:left w:val="none" w:sz="0" w:space="0" w:color="auto"/>
        <w:bottom w:val="none" w:sz="0" w:space="0" w:color="auto"/>
        <w:right w:val="none" w:sz="0" w:space="0" w:color="auto"/>
      </w:divBdr>
    </w:div>
    <w:div w:id="780028842">
      <w:bodyDiv w:val="1"/>
      <w:marLeft w:val="0"/>
      <w:marRight w:val="0"/>
      <w:marTop w:val="0"/>
      <w:marBottom w:val="0"/>
      <w:divBdr>
        <w:top w:val="none" w:sz="0" w:space="0" w:color="auto"/>
        <w:left w:val="none" w:sz="0" w:space="0" w:color="auto"/>
        <w:bottom w:val="none" w:sz="0" w:space="0" w:color="auto"/>
        <w:right w:val="none" w:sz="0" w:space="0" w:color="auto"/>
      </w:divBdr>
    </w:div>
    <w:div w:id="1130782624">
      <w:bodyDiv w:val="1"/>
      <w:marLeft w:val="0"/>
      <w:marRight w:val="0"/>
      <w:marTop w:val="0"/>
      <w:marBottom w:val="0"/>
      <w:divBdr>
        <w:top w:val="none" w:sz="0" w:space="0" w:color="auto"/>
        <w:left w:val="none" w:sz="0" w:space="0" w:color="auto"/>
        <w:bottom w:val="none" w:sz="0" w:space="0" w:color="auto"/>
        <w:right w:val="none" w:sz="0" w:space="0" w:color="auto"/>
      </w:divBdr>
    </w:div>
    <w:div w:id="1173029098">
      <w:bodyDiv w:val="1"/>
      <w:marLeft w:val="0"/>
      <w:marRight w:val="0"/>
      <w:marTop w:val="0"/>
      <w:marBottom w:val="0"/>
      <w:divBdr>
        <w:top w:val="none" w:sz="0" w:space="0" w:color="auto"/>
        <w:left w:val="none" w:sz="0" w:space="0" w:color="auto"/>
        <w:bottom w:val="none" w:sz="0" w:space="0" w:color="auto"/>
        <w:right w:val="none" w:sz="0" w:space="0" w:color="auto"/>
      </w:divBdr>
    </w:div>
    <w:div w:id="1184437061">
      <w:bodyDiv w:val="1"/>
      <w:marLeft w:val="0"/>
      <w:marRight w:val="0"/>
      <w:marTop w:val="0"/>
      <w:marBottom w:val="0"/>
      <w:divBdr>
        <w:top w:val="none" w:sz="0" w:space="0" w:color="auto"/>
        <w:left w:val="none" w:sz="0" w:space="0" w:color="auto"/>
        <w:bottom w:val="none" w:sz="0" w:space="0" w:color="auto"/>
        <w:right w:val="none" w:sz="0" w:space="0" w:color="auto"/>
      </w:divBdr>
      <w:divsChild>
        <w:div w:id="144397548">
          <w:marLeft w:val="0"/>
          <w:marRight w:val="0"/>
          <w:marTop w:val="0"/>
          <w:marBottom w:val="0"/>
          <w:divBdr>
            <w:top w:val="none" w:sz="0" w:space="0" w:color="auto"/>
            <w:left w:val="none" w:sz="0" w:space="0" w:color="auto"/>
            <w:bottom w:val="none" w:sz="0" w:space="0" w:color="auto"/>
            <w:right w:val="none" w:sz="0" w:space="0" w:color="auto"/>
          </w:divBdr>
        </w:div>
        <w:div w:id="38404228">
          <w:marLeft w:val="0"/>
          <w:marRight w:val="0"/>
          <w:marTop w:val="0"/>
          <w:marBottom w:val="0"/>
          <w:divBdr>
            <w:top w:val="none" w:sz="0" w:space="0" w:color="auto"/>
            <w:left w:val="none" w:sz="0" w:space="0" w:color="auto"/>
            <w:bottom w:val="none" w:sz="0" w:space="0" w:color="auto"/>
            <w:right w:val="none" w:sz="0" w:space="0" w:color="auto"/>
          </w:divBdr>
        </w:div>
      </w:divsChild>
    </w:div>
    <w:div w:id="1355035061">
      <w:bodyDiv w:val="1"/>
      <w:marLeft w:val="0"/>
      <w:marRight w:val="0"/>
      <w:marTop w:val="0"/>
      <w:marBottom w:val="0"/>
      <w:divBdr>
        <w:top w:val="none" w:sz="0" w:space="0" w:color="auto"/>
        <w:left w:val="none" w:sz="0" w:space="0" w:color="auto"/>
        <w:bottom w:val="none" w:sz="0" w:space="0" w:color="auto"/>
        <w:right w:val="none" w:sz="0" w:space="0" w:color="auto"/>
      </w:divBdr>
    </w:div>
    <w:div w:id="1365324931">
      <w:bodyDiv w:val="1"/>
      <w:marLeft w:val="0"/>
      <w:marRight w:val="0"/>
      <w:marTop w:val="0"/>
      <w:marBottom w:val="0"/>
      <w:divBdr>
        <w:top w:val="none" w:sz="0" w:space="0" w:color="auto"/>
        <w:left w:val="none" w:sz="0" w:space="0" w:color="auto"/>
        <w:bottom w:val="none" w:sz="0" w:space="0" w:color="auto"/>
        <w:right w:val="none" w:sz="0" w:space="0" w:color="auto"/>
      </w:divBdr>
    </w:div>
    <w:div w:id="1387266186">
      <w:bodyDiv w:val="1"/>
      <w:marLeft w:val="0"/>
      <w:marRight w:val="0"/>
      <w:marTop w:val="0"/>
      <w:marBottom w:val="0"/>
      <w:divBdr>
        <w:top w:val="none" w:sz="0" w:space="0" w:color="auto"/>
        <w:left w:val="none" w:sz="0" w:space="0" w:color="auto"/>
        <w:bottom w:val="none" w:sz="0" w:space="0" w:color="auto"/>
        <w:right w:val="none" w:sz="0" w:space="0" w:color="auto"/>
      </w:divBdr>
      <w:divsChild>
        <w:div w:id="1865627016">
          <w:marLeft w:val="0"/>
          <w:marRight w:val="0"/>
          <w:marTop w:val="0"/>
          <w:marBottom w:val="0"/>
          <w:divBdr>
            <w:top w:val="none" w:sz="0" w:space="0" w:color="auto"/>
            <w:left w:val="none" w:sz="0" w:space="0" w:color="auto"/>
            <w:bottom w:val="none" w:sz="0" w:space="0" w:color="auto"/>
            <w:right w:val="none" w:sz="0" w:space="0" w:color="auto"/>
          </w:divBdr>
        </w:div>
        <w:div w:id="755174997">
          <w:marLeft w:val="0"/>
          <w:marRight w:val="0"/>
          <w:marTop w:val="0"/>
          <w:marBottom w:val="0"/>
          <w:divBdr>
            <w:top w:val="none" w:sz="0" w:space="0" w:color="auto"/>
            <w:left w:val="none" w:sz="0" w:space="0" w:color="auto"/>
            <w:bottom w:val="none" w:sz="0" w:space="0" w:color="auto"/>
            <w:right w:val="none" w:sz="0" w:space="0" w:color="auto"/>
          </w:divBdr>
        </w:div>
      </w:divsChild>
    </w:div>
    <w:div w:id="1411468454">
      <w:bodyDiv w:val="1"/>
      <w:marLeft w:val="0"/>
      <w:marRight w:val="0"/>
      <w:marTop w:val="0"/>
      <w:marBottom w:val="0"/>
      <w:divBdr>
        <w:top w:val="none" w:sz="0" w:space="0" w:color="auto"/>
        <w:left w:val="none" w:sz="0" w:space="0" w:color="auto"/>
        <w:bottom w:val="none" w:sz="0" w:space="0" w:color="auto"/>
        <w:right w:val="none" w:sz="0" w:space="0" w:color="auto"/>
      </w:divBdr>
      <w:divsChild>
        <w:div w:id="27921937">
          <w:marLeft w:val="0"/>
          <w:marRight w:val="0"/>
          <w:marTop w:val="0"/>
          <w:marBottom w:val="0"/>
          <w:divBdr>
            <w:top w:val="none" w:sz="0" w:space="0" w:color="auto"/>
            <w:left w:val="none" w:sz="0" w:space="0" w:color="auto"/>
            <w:bottom w:val="none" w:sz="0" w:space="0" w:color="auto"/>
            <w:right w:val="none" w:sz="0" w:space="0" w:color="auto"/>
          </w:divBdr>
        </w:div>
        <w:div w:id="791283835">
          <w:marLeft w:val="0"/>
          <w:marRight w:val="0"/>
          <w:marTop w:val="0"/>
          <w:marBottom w:val="0"/>
          <w:divBdr>
            <w:top w:val="none" w:sz="0" w:space="0" w:color="auto"/>
            <w:left w:val="none" w:sz="0" w:space="0" w:color="auto"/>
            <w:bottom w:val="none" w:sz="0" w:space="0" w:color="auto"/>
            <w:right w:val="none" w:sz="0" w:space="0" w:color="auto"/>
          </w:divBdr>
        </w:div>
      </w:divsChild>
    </w:div>
    <w:div w:id="1532914501">
      <w:bodyDiv w:val="1"/>
      <w:marLeft w:val="0"/>
      <w:marRight w:val="0"/>
      <w:marTop w:val="0"/>
      <w:marBottom w:val="0"/>
      <w:divBdr>
        <w:top w:val="none" w:sz="0" w:space="0" w:color="auto"/>
        <w:left w:val="none" w:sz="0" w:space="0" w:color="auto"/>
        <w:bottom w:val="none" w:sz="0" w:space="0" w:color="auto"/>
        <w:right w:val="none" w:sz="0" w:space="0" w:color="auto"/>
      </w:divBdr>
    </w:div>
    <w:div w:id="1534461780">
      <w:bodyDiv w:val="1"/>
      <w:marLeft w:val="0"/>
      <w:marRight w:val="0"/>
      <w:marTop w:val="0"/>
      <w:marBottom w:val="0"/>
      <w:divBdr>
        <w:top w:val="none" w:sz="0" w:space="0" w:color="auto"/>
        <w:left w:val="none" w:sz="0" w:space="0" w:color="auto"/>
        <w:bottom w:val="none" w:sz="0" w:space="0" w:color="auto"/>
        <w:right w:val="none" w:sz="0" w:space="0" w:color="auto"/>
      </w:divBdr>
      <w:divsChild>
        <w:div w:id="1255632083">
          <w:marLeft w:val="0"/>
          <w:marRight w:val="0"/>
          <w:marTop w:val="0"/>
          <w:marBottom w:val="0"/>
          <w:divBdr>
            <w:top w:val="none" w:sz="0" w:space="0" w:color="auto"/>
            <w:left w:val="none" w:sz="0" w:space="0" w:color="auto"/>
            <w:bottom w:val="none" w:sz="0" w:space="0" w:color="auto"/>
            <w:right w:val="none" w:sz="0" w:space="0" w:color="auto"/>
          </w:divBdr>
        </w:div>
        <w:div w:id="2144227736">
          <w:marLeft w:val="0"/>
          <w:marRight w:val="0"/>
          <w:marTop w:val="0"/>
          <w:marBottom w:val="0"/>
          <w:divBdr>
            <w:top w:val="none" w:sz="0" w:space="0" w:color="auto"/>
            <w:left w:val="none" w:sz="0" w:space="0" w:color="auto"/>
            <w:bottom w:val="none" w:sz="0" w:space="0" w:color="auto"/>
            <w:right w:val="none" w:sz="0" w:space="0" w:color="auto"/>
          </w:divBdr>
        </w:div>
      </w:divsChild>
    </w:div>
    <w:div w:id="1558590921">
      <w:bodyDiv w:val="1"/>
      <w:marLeft w:val="0"/>
      <w:marRight w:val="0"/>
      <w:marTop w:val="0"/>
      <w:marBottom w:val="0"/>
      <w:divBdr>
        <w:top w:val="none" w:sz="0" w:space="0" w:color="auto"/>
        <w:left w:val="none" w:sz="0" w:space="0" w:color="auto"/>
        <w:bottom w:val="none" w:sz="0" w:space="0" w:color="auto"/>
        <w:right w:val="none" w:sz="0" w:space="0" w:color="auto"/>
      </w:divBdr>
    </w:div>
    <w:div w:id="1649897224">
      <w:bodyDiv w:val="1"/>
      <w:marLeft w:val="0"/>
      <w:marRight w:val="0"/>
      <w:marTop w:val="0"/>
      <w:marBottom w:val="0"/>
      <w:divBdr>
        <w:top w:val="none" w:sz="0" w:space="0" w:color="auto"/>
        <w:left w:val="none" w:sz="0" w:space="0" w:color="auto"/>
        <w:bottom w:val="none" w:sz="0" w:space="0" w:color="auto"/>
        <w:right w:val="none" w:sz="0" w:space="0" w:color="auto"/>
      </w:divBdr>
      <w:divsChild>
        <w:div w:id="1306931634">
          <w:marLeft w:val="0"/>
          <w:marRight w:val="0"/>
          <w:marTop w:val="0"/>
          <w:marBottom w:val="0"/>
          <w:divBdr>
            <w:top w:val="none" w:sz="0" w:space="0" w:color="auto"/>
            <w:left w:val="none" w:sz="0" w:space="0" w:color="auto"/>
            <w:bottom w:val="none" w:sz="0" w:space="0" w:color="auto"/>
            <w:right w:val="none" w:sz="0" w:space="0" w:color="auto"/>
          </w:divBdr>
        </w:div>
        <w:div w:id="10037443">
          <w:marLeft w:val="0"/>
          <w:marRight w:val="0"/>
          <w:marTop w:val="0"/>
          <w:marBottom w:val="0"/>
          <w:divBdr>
            <w:top w:val="none" w:sz="0" w:space="0" w:color="auto"/>
            <w:left w:val="none" w:sz="0" w:space="0" w:color="auto"/>
            <w:bottom w:val="none" w:sz="0" w:space="0" w:color="auto"/>
            <w:right w:val="none" w:sz="0" w:space="0" w:color="auto"/>
          </w:divBdr>
        </w:div>
      </w:divsChild>
    </w:div>
    <w:div w:id="1719822460">
      <w:bodyDiv w:val="1"/>
      <w:marLeft w:val="0"/>
      <w:marRight w:val="0"/>
      <w:marTop w:val="0"/>
      <w:marBottom w:val="0"/>
      <w:divBdr>
        <w:top w:val="none" w:sz="0" w:space="0" w:color="auto"/>
        <w:left w:val="none" w:sz="0" w:space="0" w:color="auto"/>
        <w:bottom w:val="none" w:sz="0" w:space="0" w:color="auto"/>
        <w:right w:val="none" w:sz="0" w:space="0" w:color="auto"/>
      </w:divBdr>
    </w:div>
    <w:div w:id="1914503415">
      <w:bodyDiv w:val="1"/>
      <w:marLeft w:val="0"/>
      <w:marRight w:val="0"/>
      <w:marTop w:val="0"/>
      <w:marBottom w:val="0"/>
      <w:divBdr>
        <w:top w:val="none" w:sz="0" w:space="0" w:color="auto"/>
        <w:left w:val="none" w:sz="0" w:space="0" w:color="auto"/>
        <w:bottom w:val="none" w:sz="0" w:space="0" w:color="auto"/>
        <w:right w:val="none" w:sz="0" w:space="0" w:color="auto"/>
      </w:divBdr>
    </w:div>
    <w:div w:id="1921941278">
      <w:bodyDiv w:val="1"/>
      <w:marLeft w:val="0"/>
      <w:marRight w:val="0"/>
      <w:marTop w:val="0"/>
      <w:marBottom w:val="0"/>
      <w:divBdr>
        <w:top w:val="none" w:sz="0" w:space="0" w:color="auto"/>
        <w:left w:val="none" w:sz="0" w:space="0" w:color="auto"/>
        <w:bottom w:val="none" w:sz="0" w:space="0" w:color="auto"/>
        <w:right w:val="none" w:sz="0" w:space="0" w:color="auto"/>
      </w:divBdr>
    </w:div>
    <w:div w:id="1950551830">
      <w:bodyDiv w:val="1"/>
      <w:marLeft w:val="0"/>
      <w:marRight w:val="0"/>
      <w:marTop w:val="0"/>
      <w:marBottom w:val="0"/>
      <w:divBdr>
        <w:top w:val="none" w:sz="0" w:space="0" w:color="auto"/>
        <w:left w:val="none" w:sz="0" w:space="0" w:color="auto"/>
        <w:bottom w:val="none" w:sz="0" w:space="0" w:color="auto"/>
        <w:right w:val="none" w:sz="0" w:space="0" w:color="auto"/>
      </w:divBdr>
    </w:div>
    <w:div w:id="2013674913">
      <w:bodyDiv w:val="1"/>
      <w:marLeft w:val="0"/>
      <w:marRight w:val="0"/>
      <w:marTop w:val="0"/>
      <w:marBottom w:val="0"/>
      <w:divBdr>
        <w:top w:val="none" w:sz="0" w:space="0" w:color="auto"/>
        <w:left w:val="none" w:sz="0" w:space="0" w:color="auto"/>
        <w:bottom w:val="none" w:sz="0" w:space="0" w:color="auto"/>
        <w:right w:val="none" w:sz="0" w:space="0" w:color="auto"/>
      </w:divBdr>
    </w:div>
    <w:div w:id="2028752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wmf"/><Relationship Id="rId18" Type="http://schemas.openxmlformats.org/officeDocument/2006/relationships/oleObject" Target="embeddings/oleObject6.bin"/><Relationship Id="rId26" Type="http://schemas.openxmlformats.org/officeDocument/2006/relationships/hyperlink" Target="https://doi.org/10.1016/j.tet.2012.08.040" TargetMode="External"/><Relationship Id="rId3" Type="http://schemas.openxmlformats.org/officeDocument/2006/relationships/styles" Target="styles.xml"/><Relationship Id="rId21" Type="http://schemas.openxmlformats.org/officeDocument/2006/relationships/hyperlink" Target="https://doi.org/10.1021/jm0002836" TargetMode="External"/><Relationship Id="rId34" Type="http://schemas.openxmlformats.org/officeDocument/2006/relationships/theme" Target="theme/theme1.xml"/><Relationship Id="rId7" Type="http://schemas.openxmlformats.org/officeDocument/2006/relationships/image" Target="media/image1.wmf"/><Relationship Id="rId12" Type="http://schemas.openxmlformats.org/officeDocument/2006/relationships/oleObject" Target="embeddings/oleObject3.bin"/><Relationship Id="rId17" Type="http://schemas.openxmlformats.org/officeDocument/2006/relationships/image" Target="media/image6.wmf"/><Relationship Id="rId25" Type="http://schemas.openxmlformats.org/officeDocument/2006/relationships/hyperlink" Target="https://doi.org/10.1002/chir.20736"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oleObject" Target="embeddings/oleObject5.bin"/><Relationship Id="rId20" Type="http://schemas.openxmlformats.org/officeDocument/2006/relationships/hyperlink" Target="https://doi.org/10.1016/j.bmc.2018.02.038" TargetMode="External"/><Relationship Id="rId29" Type="http://schemas.openxmlformats.org/officeDocument/2006/relationships/hyperlink" Target="https://doi.org/10.1002/adsc.201400217" TargetMode="External"/><Relationship Id="rId1" Type="http://schemas.openxmlformats.org/officeDocument/2006/relationships/customXml" Target="../customXml/item1.xml"/><Relationship Id="rId6" Type="http://schemas.openxmlformats.org/officeDocument/2006/relationships/hyperlink" Target="mailto:Nastya_k11@ukr.net" TargetMode="External"/><Relationship Id="rId11" Type="http://schemas.openxmlformats.org/officeDocument/2006/relationships/image" Target="media/image3.wmf"/><Relationship Id="rId24" Type="http://schemas.openxmlformats.org/officeDocument/2006/relationships/hyperlink" Target="https://doi.org/10.1021/acs.orglett.7b00100" TargetMode="External"/><Relationship Id="rId32" Type="http://schemas.openxmlformats.org/officeDocument/2006/relationships/hyperlink" Target="https://doi.org/10.15407/dopovidi2023.05.037" TargetMode="External"/><Relationship Id="rId5" Type="http://schemas.openxmlformats.org/officeDocument/2006/relationships/webSettings" Target="webSettings.xml"/><Relationship Id="rId15" Type="http://schemas.openxmlformats.org/officeDocument/2006/relationships/image" Target="media/image5.wmf"/><Relationship Id="rId23" Type="http://schemas.openxmlformats.org/officeDocument/2006/relationships/hyperlink" Target="https://doi.org/10.1039/C8CC02798F" TargetMode="External"/><Relationship Id="rId28" Type="http://schemas.openxmlformats.org/officeDocument/2006/relationships/hyperlink" Target="https://onlinelibrary.wiley.com/toc/16154169/2014/356/10" TargetMode="External"/><Relationship Id="rId10" Type="http://schemas.openxmlformats.org/officeDocument/2006/relationships/oleObject" Target="embeddings/oleObject2.bin"/><Relationship Id="rId19" Type="http://schemas.openxmlformats.org/officeDocument/2006/relationships/hyperlink" Target="https://doi.org/10.1002/adsc.201900748" TargetMode="External"/><Relationship Id="rId31" Type="http://schemas.openxmlformats.org/officeDocument/2006/relationships/hyperlink" Target="https://doi.org/10.3390/sym16091150" TargetMode="Externa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oleObject" Target="embeddings/oleObject4.bin"/><Relationship Id="rId22" Type="http://schemas.openxmlformats.org/officeDocument/2006/relationships/hyperlink" Target="https://doi.org/10.1016/S0960-894X(99)00317-0" TargetMode="External"/><Relationship Id="rId27" Type="http://schemas.openxmlformats.org/officeDocument/2006/relationships/hyperlink" Target="https://doi.org/10.1016/j.tetlet.2011.07.123" TargetMode="External"/><Relationship Id="rId30" Type="http://schemas.openxmlformats.org/officeDocument/2006/relationships/hyperlink" Target="https://doi.org/10.1016/j.tetasy.2010.12.019" TargetMode="Externa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5EB6B1-D51D-4E04-BE1A-B2B5B54F8867}">
  <ds:schemaRefs>
    <ds:schemaRef ds:uri="http://schemas.openxmlformats.org/officeDocument/2006/bibliography"/>
  </ds:schemaRefs>
</ds:datastoreItem>
</file>

<file path=docMetadata/LabelInfo.xml><?xml version="1.0" encoding="utf-8"?>
<clbl:labelList xmlns:clbl="http://schemas.microsoft.com/office/2020/mipLabelMetadata">
  <clbl:label id="{bdb51fec-5940-4313-a521-d896f0ee6bab}" enabled="0" method="" siteId="{bdb51fec-5940-4313-a521-d896f0ee6bab}"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6</Pages>
  <Words>1705</Words>
  <Characters>12417</Characters>
  <Application>Microsoft Office Word</Application>
  <DocSecurity>0</DocSecurity>
  <Lines>288</Lines>
  <Paragraphs>174</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13948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Anastasiia Kolodiazhna</dc:creator>
  <cp:keywords/>
  <dc:description/>
  <cp:lastModifiedBy>Anastasiia Kolodiazhna</cp:lastModifiedBy>
  <cp:revision>286</cp:revision>
  <dcterms:created xsi:type="dcterms:W3CDTF">2025-01-23T10:05:00Z</dcterms:created>
  <dcterms:modified xsi:type="dcterms:W3CDTF">2025-02-17T09:47:00Z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6e30921a-9010-474a-9dad-ec49ac93b160</vt:lpwstr>
  </property>
</Properties>
</file>