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81C4" w14:textId="5FDEA99D" w:rsidR="00716704" w:rsidRPr="000A3E05" w:rsidRDefault="000A3E05" w:rsidP="00C303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3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СТУДЕНТСЬКЕ САМОВРЯДУВАННЯ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ЯК </w:t>
      </w:r>
      <w:r w:rsidR="00F44453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СОЦІАЛЬНОГО ВИХОВАННЯ МАЙБУТНІХ ФАХІВЦІВ</w:t>
      </w:r>
    </w:p>
    <w:p w14:paraId="31A30842" w14:textId="77777777" w:rsidR="00716704" w:rsidRDefault="00716704" w:rsidP="00C3039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7D495BC6" w14:textId="68133F55" w:rsidR="0080053A" w:rsidRPr="0080053A" w:rsidRDefault="0080053A" w:rsidP="00C303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Лисак Л.К., Бережна А.О.,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Івахненко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М.П.</w:t>
      </w:r>
    </w:p>
    <w:p w14:paraId="0252ABDA" w14:textId="77777777" w:rsidR="0080053A" w:rsidRPr="0080053A" w:rsidRDefault="0080053A" w:rsidP="00C303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pacing w:val="-67"/>
          <w:sz w:val="28"/>
          <w:szCs w:val="28"/>
          <w:lang w:val="uk-UA"/>
        </w:rPr>
      </w:pPr>
      <w:r w:rsidRPr="0080053A">
        <w:rPr>
          <w:rFonts w:ascii="Times New Roman" w:hAnsi="Times New Roman" w:cs="Times New Roman"/>
          <w:i/>
          <w:sz w:val="28"/>
          <w:szCs w:val="28"/>
          <w:lang w:val="uk-UA"/>
        </w:rPr>
        <w:t>Донбаська національна академія будівництва і архітектури,</w:t>
      </w:r>
      <w:r w:rsidRPr="0080053A">
        <w:rPr>
          <w:rFonts w:ascii="Times New Roman" w:hAnsi="Times New Roman" w:cs="Times New Roman"/>
          <w:i/>
          <w:spacing w:val="-67"/>
          <w:sz w:val="28"/>
          <w:szCs w:val="28"/>
          <w:lang w:val="uk-UA"/>
        </w:rPr>
        <w:t xml:space="preserve"> </w:t>
      </w:r>
    </w:p>
    <w:p w14:paraId="3897737B" w14:textId="77777777" w:rsidR="0080053A" w:rsidRPr="00166264" w:rsidRDefault="0080053A" w:rsidP="00C3039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264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166264">
        <w:rPr>
          <w:rFonts w:ascii="Times New Roman" w:hAnsi="Times New Roman" w:cs="Times New Roman"/>
          <w:i/>
          <w:sz w:val="28"/>
          <w:szCs w:val="28"/>
        </w:rPr>
        <w:t>Краматорськ</w:t>
      </w:r>
      <w:proofErr w:type="spellEnd"/>
      <w:r w:rsidRPr="001662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66264">
        <w:rPr>
          <w:rFonts w:ascii="Times New Roman" w:hAnsi="Times New Roman" w:cs="Times New Roman"/>
          <w:i/>
          <w:sz w:val="28"/>
          <w:szCs w:val="28"/>
        </w:rPr>
        <w:t>Донецька</w:t>
      </w:r>
      <w:proofErr w:type="spellEnd"/>
      <w:r w:rsidRPr="00166264">
        <w:rPr>
          <w:rFonts w:ascii="Times New Roman" w:hAnsi="Times New Roman" w:cs="Times New Roman"/>
          <w:i/>
          <w:sz w:val="28"/>
          <w:szCs w:val="28"/>
        </w:rPr>
        <w:t xml:space="preserve"> область, </w:t>
      </w:r>
      <w:proofErr w:type="spellStart"/>
      <w:r w:rsidRPr="00166264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  <w:r w:rsidRPr="001662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8EE9BF" w14:textId="77777777" w:rsidR="0080053A" w:rsidRDefault="0080053A" w:rsidP="00C303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5142C1" w14:textId="1AD09745" w:rsidR="0080053A" w:rsidRDefault="0080053A" w:rsidP="00716704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Анотація</w:t>
      </w:r>
    </w:p>
    <w:p w14:paraId="15D8E4AD" w14:textId="04EC8A28" w:rsidR="0080053A" w:rsidRDefault="0080053A" w:rsidP="0080053A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розвідці аналізується діяльність студентського самоврядування Донбаської національної академії будівництва і архітектури</w:t>
      </w:r>
      <w:r w:rsidR="00F97E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протягом 2015–2024 рр. </w:t>
      </w:r>
      <w:r w:rsidR="00F97A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Зазначається, що </w:t>
      </w:r>
      <w:r w:rsidR="00C3039C" w:rsidRPr="00C303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участь </w:t>
      </w:r>
      <w:r w:rsidR="00F444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майбутніх фахівців</w:t>
      </w:r>
      <w:r w:rsidR="00C3039C" w:rsidRPr="00C303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444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C3039C" w:rsidRPr="00C303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студентському самоврядуванні сприяє розвитку в них лідерських якостей та організаційних навичок, формуванню відповідальних та свідомих </w:t>
      </w:r>
      <w:r w:rsidR="009B0BD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фахівців</w:t>
      </w:r>
      <w:r w:rsidR="00C3039C" w:rsidRPr="00C303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які здатні приймати обґрунтовані рішення та співпрацювати для досягнення спільних цілей.</w:t>
      </w:r>
    </w:p>
    <w:p w14:paraId="68816F67" w14:textId="656F902E" w:rsidR="0080053A" w:rsidRDefault="00F97A45" w:rsidP="009850E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97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студентське самоврядування, студентська спільнота, </w:t>
      </w:r>
      <w:r w:rsidR="009B0BD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лідерські якості, </w:t>
      </w:r>
      <w:r w:rsidR="00F444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професійна підготовка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, міжнародна мобільність.</w:t>
      </w:r>
    </w:p>
    <w:p w14:paraId="56664F79" w14:textId="77777777" w:rsidR="009B0BD5" w:rsidRPr="00F97A45" w:rsidRDefault="009B0BD5" w:rsidP="009B0BD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2EC41C5" w14:textId="1C6917AF" w:rsidR="00BF5DA6" w:rsidRDefault="00BF5DA6" w:rsidP="000A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Студентське самоврядування</w:t>
      </w:r>
      <w:r w:rsidRPr="00BF5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це</w:t>
      </w:r>
      <w:r w:rsid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F5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організаці</w:t>
      </w:r>
      <w:r w:rsid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BF5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діяльності </w:t>
      </w:r>
      <w:r w:rsidR="00F2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BF5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 надає їм можливість брати активну участь в управлінні закладом</w:t>
      </w:r>
      <w:r w:rsid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освіти</w:t>
      </w:r>
      <w:r w:rsidRPr="00BF5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захищати свої права та інтереси, а також розвивати свої лідерські якості. Це не просто формальність, а важлива складова сучасного </w:t>
      </w:r>
      <w:r w:rsidR="00F2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вишу</w:t>
      </w:r>
      <w:r w:rsidR="00F44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й міцне підґрунтя формування </w:t>
      </w:r>
      <w:proofErr w:type="spellStart"/>
      <w:r w:rsidR="00F44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професійно</w:t>
      </w:r>
      <w:proofErr w:type="spellEnd"/>
      <w:r w:rsidR="00956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F44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ціннісних орієнтацій </w:t>
      </w:r>
      <w:r w:rsidR="00F2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майбутніх фахівців</w:t>
      </w:r>
      <w:r w:rsidR="00F44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0BD5883" w14:textId="77777777" w:rsidR="001F55E2" w:rsidRDefault="001F55E2" w:rsidP="001F55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На органи студентського самоврядування покладено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>низку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4FA92DA" w14:textId="40365DE8" w:rsidR="001F55E2" w:rsidRDefault="001F55E2" w:rsidP="001F55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захист прав та інтересів студентів; </w:t>
      </w:r>
    </w:p>
    <w:p w14:paraId="79261A8C" w14:textId="4B2ABE89" w:rsidR="001F55E2" w:rsidRDefault="001F55E2" w:rsidP="000A3E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виконання студентами своїх обов'язків; </w:t>
      </w:r>
    </w:p>
    <w:p w14:paraId="21EE3D84" w14:textId="77777777" w:rsidR="001F55E2" w:rsidRDefault="001F55E2" w:rsidP="001F55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сприяння навчальній, науковій та творчій діяльності студентів; </w:t>
      </w:r>
    </w:p>
    <w:p w14:paraId="311F74C0" w14:textId="77777777" w:rsidR="001F55E2" w:rsidRDefault="001F55E2" w:rsidP="001F55E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>організація співробітництва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студентами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вищої освіти;</w:t>
      </w:r>
    </w:p>
    <w:p w14:paraId="2D9820FD" w14:textId="1F0F82F3" w:rsidR="001F55E2" w:rsidRDefault="001F55E2" w:rsidP="001F55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1F55E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різноманітних студентських гуртків, товариств, об'єднань, клубів за інтересами; </w:t>
      </w:r>
    </w:p>
    <w:p w14:paraId="3BF82EEB" w14:textId="4118A4F8" w:rsidR="001F55E2" w:rsidRPr="001F55E2" w:rsidRDefault="00AD7AC0" w:rsidP="001F55E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55E2" w:rsidRPr="001F55E2">
        <w:rPr>
          <w:rFonts w:ascii="Times New Roman" w:hAnsi="Times New Roman" w:cs="Times New Roman"/>
          <w:sz w:val="28"/>
          <w:szCs w:val="28"/>
          <w:lang w:val="uk-UA"/>
        </w:rPr>
        <w:t>участь у вирішенні питань міжнародного обміну студентами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1F55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C31EBA" w14:textId="6FF8BA56" w:rsidR="000A3E05" w:rsidRDefault="000A3E05" w:rsidP="000A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щодо діяльності 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студентського самоврядування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 основою розвідок низки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дослідників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серед яких варто виокремити праці 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с</w:t>
      </w:r>
      <w:r w:rsidR="00832A46" w:rsidRP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тудентське самоврядування як інструмент розвитку інституційного потенціалу університету в контексті глобального лідерства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Л.</w:t>
      </w:r>
      <w:r w:rsidR="00E2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Червона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ш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ляхи формування лідерських якостей студентів 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ЗВО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B2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процесі діяльності органів студентського самоврядування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</w:t>
      </w:r>
      <w:r w:rsidR="00E2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Гулько)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процес 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соціалізації студентської молоді 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О.</w:t>
      </w:r>
      <w:r w:rsidR="00E2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Гук та Н.</w:t>
      </w:r>
      <w:r w:rsidR="00E22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proofErr w:type="spellStart"/>
      <w:r w:rsidRPr="000A3E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Чернуха</w:t>
      </w:r>
      <w:proofErr w:type="spellEnd"/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р</w:t>
      </w:r>
      <w:r w:rsidR="00832A46" w:rsidRP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озвиток студентського самоврядування у вищих навчальних закладах України (1917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832A46" w:rsidRP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2010 рр.)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(К. </w:t>
      </w:r>
      <w:proofErr w:type="spellStart"/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Трибулькевич</w:t>
      </w:r>
      <w:proofErr w:type="spellEnd"/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та ін. Але й на сьогодні питання щодо 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функціонування </w:t>
      </w:r>
      <w:r w:rsidR="0083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студентського самоврядування в </w:t>
      </w:r>
      <w:r w:rsidR="00CC0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житті </w:t>
      </w:r>
      <w:r w:rsidR="00CC0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вишу</w:t>
      </w:r>
      <w:r w:rsidR="0047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який </w:t>
      </w:r>
      <w:r w:rsidR="00017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уже </w:t>
      </w:r>
      <w:r w:rsidR="00477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двічі переміщений,</w:t>
      </w:r>
      <w:r w:rsidR="00CC0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надзвичайно актуальним. </w:t>
      </w:r>
    </w:p>
    <w:p w14:paraId="740ECD3C" w14:textId="500902D4" w:rsidR="00CC0F56" w:rsidRDefault="00CC0F56" w:rsidP="000A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Мета розвідки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проаналізувати </w:t>
      </w:r>
      <w:r w:rsidR="00017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функціонування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</w:t>
      </w:r>
      <w:r w:rsidR="00683498" w:rsidRP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тудентськ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683498" w:rsidRP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самоврядування як особлив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83498" w:rsidRP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форм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83498" w:rsidRP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громадської діяльності студентів</w:t>
      </w:r>
      <w:r w:rsidR="00985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 є міцним підґрунтям для формування лідерських навичок та вміння працювати в колективі,</w:t>
      </w:r>
      <w:r w:rsidR="0068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Донбаській національній академії будівництва і архітектури</w:t>
      </w:r>
      <w:r w:rsidR="00D9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="00D9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="00D9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протягом 201</w:t>
      </w:r>
      <w:r w:rsidR="006E3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D920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–2024 рр. </w:t>
      </w:r>
    </w:p>
    <w:p w14:paraId="411650C4" w14:textId="77777777" w:rsidR="00766E59" w:rsidRPr="00766E59" w:rsidRDefault="00766E59" w:rsidP="00766E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Студентське самоврядування в </w:t>
      </w:r>
      <w:proofErr w:type="spellStart"/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відіграє важливу роль у забезпеченні активної участі студентів у житті закладу вищої освіти. Це автономна діяльність студентів, яка спрямована на вирішення питань навчання, побуту, дозвілля та захисту прав студентів. </w:t>
      </w:r>
    </w:p>
    <w:p w14:paraId="05047B73" w14:textId="10254440" w:rsidR="00766E59" w:rsidRDefault="00766E59" w:rsidP="00766E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своїй діяльності органи студентського самоврядування закладу вищої технічної освіти керуються Конституцією України, Законом України «Про вищу освіту», чинним законодавством України, рішеннями Міністерства освіти і науки України, Статутом </w:t>
      </w:r>
      <w:proofErr w:type="spellStart"/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Pr="0076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Положенням про студентське самоврядування Донбаської національної академії будівництва і архітектури та іншими положеннями.</w:t>
      </w:r>
    </w:p>
    <w:p w14:paraId="0303B663" w14:textId="77777777" w:rsidR="00212701" w:rsidRDefault="00D13D03" w:rsidP="00477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цій розвідці ми проаналізуємо діяльність студентського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77D85" w:rsidRPr="001E427C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5 року</w:t>
      </w:r>
      <w:r w:rsidR="00212701">
        <w:rPr>
          <w:rFonts w:ascii="Times New Roman" w:hAnsi="Times New Roman" w:cs="Times New Roman"/>
          <w:sz w:val="28"/>
          <w:szCs w:val="28"/>
          <w:lang w:val="uk-UA"/>
        </w:rPr>
        <w:t xml:space="preserve"> й дотепер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CD1E186" w14:textId="0CC1D48C" w:rsidR="00477D85" w:rsidRDefault="00D13D03" w:rsidP="00477D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477D85" w:rsidRPr="001E427C">
        <w:rPr>
          <w:rFonts w:ascii="Times New Roman" w:hAnsi="Times New Roman" w:cs="Times New Roman"/>
          <w:sz w:val="28"/>
          <w:szCs w:val="28"/>
          <w:lang w:val="uk-UA"/>
        </w:rPr>
        <w:t xml:space="preserve"> рік приніс війну на Донеччину</w:t>
      </w:r>
      <w:r w:rsidR="00477D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7D85" w:rsidRPr="00477D85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вишів із окупованої частини України було переміщено до інших регіонів нашої держави. Донбаська національна академія будівництва і архітектури, завдяки невеличкому колу професорсько-викладацького складу (адже колишнє керівництво </w:t>
      </w:r>
      <w:proofErr w:type="spellStart"/>
      <w:r w:rsidR="00477D85" w:rsidRPr="00477D85"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="00477D85" w:rsidRPr="00477D85">
        <w:rPr>
          <w:rFonts w:ascii="Times New Roman" w:hAnsi="Times New Roman" w:cs="Times New Roman"/>
          <w:sz w:val="28"/>
          <w:szCs w:val="28"/>
          <w:lang w:val="uk-UA"/>
        </w:rPr>
        <w:t xml:space="preserve"> ухвалило рішення про підпорядкування ДНР), була переміщена із окупованої Макіївки до міста Краматорськ.</w:t>
      </w:r>
      <w:r w:rsidR="00477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4A0311" w14:textId="0CB07B97" w:rsidR="00477D85" w:rsidRPr="00477D85" w:rsidRDefault="00477D85" w:rsidP="00477D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 w:rsidRPr="00107F6E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2014 року</w:t>
      </w:r>
      <w:r w:rsidR="00212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7F6E">
        <w:rPr>
          <w:rFonts w:ascii="Times New Roman" w:eastAsia="Calibri" w:hAnsi="Times New Roman" w:cs="Times New Roman"/>
          <w:sz w:val="28"/>
          <w:szCs w:val="28"/>
        </w:rPr>
        <w:t>Міністерство</w:t>
      </w:r>
      <w:proofErr w:type="spellEnd"/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7F6E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F6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склало</w:t>
      </w:r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наказ про пере</w:t>
      </w:r>
      <w:proofErr w:type="spellStart"/>
      <w:r w:rsidRPr="00107F6E">
        <w:rPr>
          <w:rFonts w:ascii="Times New Roman" w:eastAsia="Calibri" w:hAnsi="Times New Roman" w:cs="Times New Roman"/>
          <w:sz w:val="28"/>
          <w:szCs w:val="28"/>
          <w:lang w:val="uk-UA"/>
        </w:rPr>
        <w:t>міщення</w:t>
      </w:r>
      <w:proofErr w:type="spellEnd"/>
      <w:r w:rsidRPr="00107F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вишу</w:t>
      </w:r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2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саме цей день </w:t>
      </w:r>
      <w:r w:rsidRPr="00107F6E">
        <w:rPr>
          <w:rFonts w:ascii="Times New Roman" w:eastAsia="Calibri" w:hAnsi="Times New Roman" w:cs="Times New Roman"/>
          <w:sz w:val="28"/>
          <w:szCs w:val="28"/>
        </w:rPr>
        <w:t>ста</w:t>
      </w:r>
      <w:r w:rsidR="00212701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другим днем </w:t>
      </w:r>
      <w:proofErr w:type="spellStart"/>
      <w:r w:rsidRPr="00107F6E">
        <w:rPr>
          <w:rFonts w:ascii="Times New Roman" w:eastAsia="Calibri" w:hAnsi="Times New Roman" w:cs="Times New Roman"/>
          <w:sz w:val="28"/>
          <w:szCs w:val="28"/>
        </w:rPr>
        <w:t>народження</w:t>
      </w:r>
      <w:proofErr w:type="spellEnd"/>
      <w:r w:rsidRPr="00107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будівельної академії</w:t>
      </w:r>
      <w:r w:rsidRPr="00107F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063ABBA4" w14:textId="56062B30" w:rsidR="00477D85" w:rsidRPr="0001766B" w:rsidRDefault="00477D85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Ось як згадує про ці події ректор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професор Василь Кравець: «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Після переміщення до Краматорська протягом першого півріччя 2015 року переїхало близько 30 викладачів. 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нове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переїхали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ректор,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один </w:t>
      </w:r>
      <w:r w:rsidR="002127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проректорів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жодний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декан, і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лише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один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завідувач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кафедри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</w:p>
    <w:p w14:paraId="231832B1" w14:textId="6CDB37EB" w:rsidR="00477D85" w:rsidRPr="0085343D" w:rsidRDefault="00477D85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Почали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переводитися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студенти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Їм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доводилося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долати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відчайдушну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протидію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Макіївської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адміністрації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Студентів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залякували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видавали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руки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документи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розповідали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жахіття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новому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місці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справді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не були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належними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але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хто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правильно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оцінював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ситуацію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все одно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поїхали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стосується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відсутності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то ректорат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ухвалив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нестандартне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зараховувати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наявності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неповного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комплекту у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надзвичайними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обставинами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Всього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 початку</w:t>
      </w:r>
      <w:proofErr w:type="gram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лютого до нас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перевелися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близько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150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студентів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І ось 2-го лютого 2015 року ми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розпочали</w:t>
      </w:r>
      <w:proofErr w:type="spell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ос</w:t>
      </w:r>
      <w:r w:rsidR="002127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ітній 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процес</w:t>
      </w:r>
      <w:proofErr w:type="spellEnd"/>
      <w:proofErr w:type="gramEnd"/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!</w:t>
      </w:r>
      <w:r w:rsidRPr="000176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»</w:t>
      </w:r>
      <w:r w:rsidR="002B20A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2B20A8" w:rsidRPr="00853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90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2B20A8" w:rsidRPr="00853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="002B20A8" w:rsidRPr="008534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</w:p>
    <w:p w14:paraId="0977AD8E" w14:textId="77777777" w:rsidR="00E210AF" w:rsidRDefault="00000E61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0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лютому 2015 року на засіданні студентського активу було ухвалено рішення про створення </w:t>
      </w:r>
      <w:r w:rsidR="0021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00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тудентської ради і таких структурних підрозділів:</w:t>
      </w:r>
    </w:p>
    <w:p w14:paraId="17A697CC" w14:textId="49357BA2" w:rsidR="00D05D0E" w:rsidRPr="00E210AF" w:rsidRDefault="00000E61" w:rsidP="00E210AF">
      <w:pPr>
        <w:pStyle w:val="af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21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підрозділ навчально-просвітницької роботи; </w:t>
      </w:r>
    </w:p>
    <w:p w14:paraId="220A0202" w14:textId="1CC47CE7" w:rsidR="00D05D0E" w:rsidRPr="00D05D0E" w:rsidRDefault="00000E61" w:rsidP="00D05D0E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05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підрозділ соціальних досліджень і комунікації з іншими навчальними закладами та організаціями; </w:t>
      </w:r>
    </w:p>
    <w:p w14:paraId="77F530A1" w14:textId="4B4C5DA7" w:rsidR="00D05D0E" w:rsidRPr="00D05D0E" w:rsidRDefault="00000E61" w:rsidP="00D05D0E">
      <w:pPr>
        <w:pStyle w:val="af0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05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підрозділ з питань студентського гуртожитку й молодої сім’ї; </w:t>
      </w:r>
    </w:p>
    <w:p w14:paraId="7655C100" w14:textId="31BAB62B" w:rsidR="00477D85" w:rsidRPr="00D05D0E" w:rsidRDefault="00000E61" w:rsidP="00D05D0E">
      <w:pPr>
        <w:pStyle w:val="af0"/>
        <w:numPr>
          <w:ilvl w:val="0"/>
          <w:numId w:val="16"/>
        </w:num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05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підрозділ з питань культурного дозвілля та морально-естетичного виховання.</w:t>
      </w:r>
    </w:p>
    <w:p w14:paraId="59017CD5" w14:textId="36A56562" w:rsidR="00000E61" w:rsidRDefault="00000E61" w:rsidP="00000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D13D0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="00D13D0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студентської ради</w:t>
      </w:r>
      <w:r w:rsidR="00D13D0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в</w:t>
      </w:r>
      <w:r w:rsidRPr="00120547">
        <w:rPr>
          <w:rFonts w:ascii="Times New Roman" w:hAnsi="Times New Roman" w:cs="Times New Roman"/>
          <w:sz w:val="28"/>
          <w:szCs w:val="28"/>
          <w:lang w:val="uk-UA"/>
        </w:rPr>
        <w:t>сім студентам можливості самореалізації у громадському та особистому житті, а також розвиток творчих, організаторських, 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ерських здібностей. </w:t>
      </w:r>
    </w:p>
    <w:p w14:paraId="291ECFA5" w14:textId="3B2BBBF0" w:rsidR="00000E61" w:rsidRDefault="00000E61" w:rsidP="00000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студентської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обрано </w:t>
      </w:r>
      <w:r w:rsidRPr="00120547">
        <w:rPr>
          <w:rFonts w:ascii="Times New Roman" w:hAnsi="Times New Roman" w:cs="Times New Roman"/>
          <w:sz w:val="28"/>
          <w:szCs w:val="28"/>
          <w:lang w:val="uk-UA"/>
        </w:rPr>
        <w:t>студентк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20547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будівельного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акультету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Мартишину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</w:t>
      </w:r>
      <w:r w:rsidRPr="00120547">
        <w:rPr>
          <w:rFonts w:ascii="Times New Roman" w:hAnsi="Times New Roman" w:cs="Times New Roman"/>
          <w:sz w:val="28"/>
          <w:szCs w:val="28"/>
          <w:lang w:val="uk-UA"/>
        </w:rPr>
        <w:t>истин</w:t>
      </w:r>
      <w:r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Pr="00120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6E59">
        <w:rPr>
          <w:rFonts w:ascii="Times New Roman" w:hAnsi="Times New Roman" w:cs="Times New Roman"/>
          <w:sz w:val="28"/>
          <w:szCs w:val="28"/>
          <w:lang w:val="uk-UA"/>
        </w:rPr>
        <w:t>Начальником відділу з виховної роботи було призначено викладача кафедри лінгвістики Оксану Іванову</w:t>
      </w:r>
      <w:r w:rsidR="00DF5D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42264C" w14:textId="77777777" w:rsidR="00230723" w:rsidRDefault="00EF180A" w:rsidP="00AD7A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Студентська рада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перших років перебування в Краматорську показала свою активність, організованість, цілеспрямованість. Було створено громадську організацію «</w:t>
      </w:r>
      <w:proofErr w:type="spellStart"/>
      <w:r w:rsidRPr="00EF180A"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Pr="00EF180A">
        <w:rPr>
          <w:rFonts w:ascii="Times New Roman" w:hAnsi="Times New Roman" w:cs="Times New Roman"/>
          <w:sz w:val="28"/>
          <w:szCs w:val="28"/>
          <w:lang w:val="uk-UA"/>
        </w:rPr>
        <w:t>-клуб»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відновлено </w:t>
      </w:r>
      <w:r w:rsidRPr="00EF180A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F180A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F180A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традиційних заходів вишу: «День знань», «Дебют першокурсника», «День народження Академії», «Міс і містер </w:t>
      </w:r>
      <w:proofErr w:type="spellStart"/>
      <w:r w:rsidRPr="00EF180A"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Pr="00EF180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F1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4E28DC" w14:textId="0565D251" w:rsidR="00230723" w:rsidRDefault="00E22CD4" w:rsidP="00AD7A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часу </w:t>
      </w:r>
      <w:r w:rsidR="00D13D03" w:rsidRPr="00120547">
        <w:rPr>
          <w:rFonts w:ascii="Times New Roman" w:hAnsi="Times New Roman" w:cs="Times New Roman"/>
          <w:sz w:val="28"/>
          <w:szCs w:val="28"/>
          <w:lang w:val="uk-UA"/>
        </w:rPr>
        <w:t>діяльності академії у м. Краматорськ</w:t>
      </w:r>
      <w:r w:rsidR="00D13D0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13D03" w:rsidRPr="00120547">
        <w:rPr>
          <w:rFonts w:ascii="Times New Roman" w:hAnsi="Times New Roman" w:cs="Times New Roman"/>
          <w:sz w:val="28"/>
          <w:szCs w:val="28"/>
          <w:lang w:val="uk-UA"/>
        </w:rPr>
        <w:t xml:space="preserve">тудентська рада </w:t>
      </w:r>
      <w:proofErr w:type="spellStart"/>
      <w:r w:rsidR="00D13D03" w:rsidRPr="00120547">
        <w:rPr>
          <w:rFonts w:ascii="Times New Roman" w:hAnsi="Times New Roman" w:cs="Times New Roman"/>
          <w:sz w:val="28"/>
          <w:szCs w:val="28"/>
          <w:lang w:val="uk-UA"/>
        </w:rPr>
        <w:t>ДонНАБ</w:t>
      </w:r>
      <w:r w:rsidR="00D13D0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D13D03">
        <w:rPr>
          <w:rFonts w:ascii="Times New Roman" w:hAnsi="Times New Roman" w:cs="Times New Roman"/>
          <w:sz w:val="28"/>
          <w:szCs w:val="28"/>
          <w:lang w:val="uk-UA"/>
        </w:rPr>
        <w:t xml:space="preserve"> взяла участь у низці заходів, які проводилися на рівні області й </w:t>
      </w:r>
      <w:r w:rsidR="00EF180A">
        <w:rPr>
          <w:rFonts w:ascii="Times New Roman" w:hAnsi="Times New Roman" w:cs="Times New Roman"/>
          <w:sz w:val="28"/>
          <w:szCs w:val="28"/>
          <w:lang w:val="uk-UA"/>
        </w:rPr>
        <w:t>держави, зокрема</w:t>
      </w:r>
      <w:r w:rsidR="006E3DAA">
        <w:rPr>
          <w:rFonts w:ascii="Times New Roman" w:hAnsi="Times New Roman" w:cs="Times New Roman"/>
          <w:sz w:val="28"/>
          <w:szCs w:val="28"/>
          <w:lang w:val="uk-UA"/>
        </w:rPr>
        <w:t xml:space="preserve"> у 2015–2016 рр.</w:t>
      </w:r>
      <w:r w:rsidR="00EF18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B6997F3" w14:textId="77777777" w:rsid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круглий стіл «Перспективні напрями та стратегічний розвиток переміщених ВНЗ» (м.</w:t>
      </w:r>
      <w:r w:rsidR="00D05D0E" w:rsidRPr="002307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Київ); тренінг «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Citizens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» (м. Суми); </w:t>
      </w:r>
    </w:p>
    <w:p w14:paraId="220C7592" w14:textId="77777777" w:rsid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мережевий захід для партнерів у рамках </w:t>
      </w:r>
      <w:proofErr w:type="spellStart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B20A8" w:rsidRPr="002307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Citizens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» (м.</w:t>
      </w:r>
      <w:r w:rsidR="00D05D0E" w:rsidRPr="0023072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Київ). На розгляд було подано </w:t>
      </w:r>
      <w:proofErr w:type="spellStart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B607D" w:rsidRPr="0023072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Faino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13D03" w:rsidRPr="00230723">
        <w:rPr>
          <w:rFonts w:ascii="Times New Roman" w:hAnsi="Times New Roman" w:cs="Times New Roman"/>
          <w:sz w:val="28"/>
          <w:szCs w:val="28"/>
          <w:lang w:val="en-US"/>
        </w:rPr>
        <w:t>camp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», метою якого є налагодження міжрегіональних комунікацій, організація спільного дозвілля студентів і людей з активною життєвою позицією з усієї України; </w:t>
      </w:r>
    </w:p>
    <w:p w14:paraId="5A0E6E12" w14:textId="77777777" w:rsid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молодіжний фестиваль «Студентська весна – 2016» (м. Слов’янськ); </w:t>
      </w:r>
    </w:p>
    <w:p w14:paraId="373DA49F" w14:textId="77777777" w:rsid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фінальні змагання «Універсіади Донеччини – 2016» з </w:t>
      </w:r>
      <w:proofErr w:type="spellStart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мініфутболу</w:t>
      </w:r>
      <w:proofErr w:type="spellEnd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(м. Краматорськ); </w:t>
      </w:r>
    </w:p>
    <w:p w14:paraId="77F6C836" w14:textId="4D4BDCEB" w:rsid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форум лідерів студентського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що відбувся 14–15 листопада 2016 року в м. Бахмут, усі заходи якого відбулися в Горлівському </w:t>
      </w:r>
      <w:r w:rsidRPr="002307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інституті іноземних мов ДВНЗ «Донбаський державний педагогічний університет» за підтримки Агенції з міжнародного розвитку США (USAID). Делегати обговорювали досвід громадських заходів минулого року, розглядали актуальні проблеми та перспективи майбутнього розвитку студентського самоврядування. 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(м. Бахмут);</w:t>
      </w:r>
      <w:r w:rsidR="00EF180A" w:rsidRPr="0023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1896B0" w14:textId="7E3F7660" w:rsidR="00AD7AC0" w:rsidRPr="00230723" w:rsidRDefault="00230723" w:rsidP="002307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фестиваль студентської творчості «</w:t>
      </w:r>
      <w:proofErr w:type="spellStart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СтудДія</w:t>
      </w:r>
      <w:proofErr w:type="spellEnd"/>
      <w:r w:rsidR="00D13D03" w:rsidRPr="00230723">
        <w:rPr>
          <w:rFonts w:ascii="Times New Roman" w:hAnsi="Times New Roman" w:cs="Times New Roman"/>
          <w:sz w:val="28"/>
          <w:szCs w:val="28"/>
          <w:lang w:val="uk-UA"/>
        </w:rPr>
        <w:t>» (м. Краматорськ)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7D5498" w14:textId="77777777" w:rsidR="00230723" w:rsidRDefault="00230723" w:rsidP="002307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з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01.03.2015 </w:t>
      </w:r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в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рамках міжнародної програми академічної мобільності 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eastAsia="ru-RU"/>
        </w:rPr>
        <w:t>ERASMUS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eastAsia="ru-RU"/>
        </w:rPr>
        <w:t>UKRAINE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розпочал</w:t>
      </w:r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ося навчання студентів </w:t>
      </w:r>
      <w:proofErr w:type="spellStart"/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ДонНАБА</w:t>
      </w:r>
      <w:proofErr w:type="spellEnd"/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AD7AC0" w:rsidRPr="00076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університетах Польщі</w:t>
      </w:r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D7AC0" w:rsidRPr="001042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Познанському Університеті та Гданській Політехніці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A361E1" w14:textId="77777777" w:rsidR="00230723" w:rsidRDefault="00230723" w:rsidP="002307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м</w:t>
      </w:r>
      <w:r w:rsidR="00AD7AC0" w:rsidRPr="00A2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олодіжна збірна Краматорська з КВК</w:t>
      </w:r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AD7AC0" w:rsidRPr="00A2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ДонНАБА</w:t>
      </w:r>
      <w:proofErr w:type="spellEnd"/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AD7AC0" w:rsidRPr="00A2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успішно виступила в Чернігові на фестивалі, який водночас був відбірковим турніром відкритої Чернігівської ліги КВН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FAD6CE8" w14:textId="6C7CA8D5" w:rsidR="00D13D03" w:rsidRPr="0085343D" w:rsidRDefault="00230723" w:rsidP="002307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D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3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Дня української писемності та мови 9 листопада було проведено студентську наукову конференцію.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науковому заході</w:t>
      </w:r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участь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факультетів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доповідачі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сертифікати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 w:rsidRPr="007C4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закінчилася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нагородженням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туру VІ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Міжнародного</w:t>
      </w:r>
      <w:proofErr w:type="spellEnd"/>
      <w:r w:rsidRPr="00B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мовно-літературного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конкурсу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студентської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Тараса Шевченка,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proofErr w:type="spellStart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третього</w:t>
      </w:r>
      <w:proofErr w:type="spellEnd"/>
      <w:r w:rsidRPr="007C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2015 року</w:t>
      </w:r>
      <w:r w:rsidR="00AD7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069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343D" w:rsidRPr="0085343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53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25BD4" w14:textId="1769E55B" w:rsidR="00DF5D4C" w:rsidRPr="00C70621" w:rsidRDefault="00DF5D4C" w:rsidP="00DF5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Студентське самоврядування успішно реалізовувало накреслені плани спочатку на території Донбаської державної машинобудівної академії, а в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 2016 році на баланс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 було передано навчальний корпус</w:t>
      </w:r>
      <w:r w:rsidR="00212701">
        <w:rPr>
          <w:rFonts w:ascii="Times New Roman" w:hAnsi="Times New Roman" w:cs="Times New Roman"/>
          <w:sz w:val="28"/>
          <w:szCs w:val="28"/>
          <w:lang w:val="uk-UA"/>
        </w:rPr>
        <w:t xml:space="preserve"> ДДМА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>, що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>використовувався за призначенням майже 20 років. Він був відремонтований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>кошти Чеської Агенції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вже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 з жовтня 2016 року 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 xml:space="preserve">в студентів </w:t>
      </w:r>
      <w:r w:rsidR="0001766B">
        <w:rPr>
          <w:rFonts w:ascii="Times New Roman" w:hAnsi="Times New Roman" w:cs="Times New Roman"/>
          <w:sz w:val="28"/>
          <w:szCs w:val="28"/>
          <w:lang w:val="uk-UA"/>
        </w:rPr>
        <w:t>з’явилася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навчатися й проводити різноманітні заходи 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>у власн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 грудні 2017 року на баланс академії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 xml:space="preserve">передано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DF5D4C">
        <w:rPr>
          <w:rFonts w:ascii="Times New Roman" w:hAnsi="Times New Roman" w:cs="Times New Roman"/>
          <w:sz w:val="28"/>
          <w:szCs w:val="28"/>
          <w:lang w:val="uk-UA"/>
        </w:rPr>
        <w:t>гуртожиток</w:t>
      </w:r>
      <w:r w:rsidR="001D1709">
        <w:rPr>
          <w:rFonts w:ascii="Times New Roman" w:hAnsi="Times New Roman" w:cs="Times New Roman"/>
          <w:sz w:val="28"/>
          <w:szCs w:val="28"/>
          <w:lang w:val="uk-UA"/>
        </w:rPr>
        <w:t xml:space="preserve">, а в грудні 2018 року МОНУ прийняло рішення про передачу на баланс </w:t>
      </w:r>
      <w:proofErr w:type="spellStart"/>
      <w:r w:rsidR="001D1709"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="001D1709">
        <w:rPr>
          <w:rFonts w:ascii="Times New Roman" w:hAnsi="Times New Roman" w:cs="Times New Roman"/>
          <w:sz w:val="28"/>
          <w:szCs w:val="28"/>
          <w:lang w:val="uk-UA"/>
        </w:rPr>
        <w:t xml:space="preserve"> напівзруйнованої будівлі майстерень будівельного училища. </w:t>
      </w:r>
    </w:p>
    <w:p w14:paraId="647AE567" w14:textId="77777777" w:rsidR="00EA5D9A" w:rsidRDefault="00CB607D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2017 року органи студентського самоврядування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очолювала Дар’я Новак, студентка факультету міського господарства та охорони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навколишнього середовища, </w:t>
      </w:r>
      <w:r w:rsidR="00786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цього ж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посаду начальника виховного відділу було призначено Яну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Маміну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14:paraId="7EB2EBCF" w14:textId="4DA4A86C" w:rsidR="00766E59" w:rsidRDefault="0001766B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традиційних заходів, які організовувалися студентським самоврядуванням, додалися нові</w:t>
      </w:r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зокрема </w:t>
      </w:r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фестиваль </w:t>
      </w:r>
      <w:proofErr w:type="spellStart"/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ArchFest</w:t>
      </w:r>
      <w:proofErr w:type="spellEnd"/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приурочений до Дня архітектора. У</w:t>
      </w:r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 почало</w:t>
      </w:r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ся</w:t>
      </w:r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навчальної програми «Майстерня активних»</w:t>
      </w:r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якій взяли участь студенти архітектурного факультету Олеся </w:t>
      </w:r>
      <w:proofErr w:type="spellStart"/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Скалянська</w:t>
      </w:r>
      <w:proofErr w:type="spellEnd"/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Віталій </w:t>
      </w:r>
      <w:proofErr w:type="spellStart"/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Араньо</w:t>
      </w:r>
      <w:proofErr w:type="spellEnd"/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У лютому, після закінчення курсу лекцій </w:t>
      </w:r>
      <w:r w:rsidR="002B2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D90D92" w:rsidRP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рамках програми, у них виникла ідея створення фестивалю. Ініціатори звернулися до студентського самоврядування та вже разом з ним почали підготовку.</w:t>
      </w:r>
      <w:r w:rsidR="00212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 липня</w:t>
      </w:r>
      <w:r w:rsid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2018 року </w:t>
      </w:r>
      <w:r w:rsidR="00D9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парку Пушкіна (нині </w:t>
      </w:r>
      <w:proofErr w:type="spellStart"/>
      <w:r w:rsidR="0019496F" w:rsidRP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Family</w:t>
      </w:r>
      <w:proofErr w:type="spellEnd"/>
      <w:r w:rsidR="0019496F" w:rsidRP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9496F" w:rsidRP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park</w:t>
      </w:r>
      <w:proofErr w:type="spellEnd"/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відбувся</w:t>
      </w:r>
      <w:r w:rsid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студентський </w:t>
      </w:r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фестиваль, під час якого </w:t>
      </w:r>
      <w:r w:rsidR="004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 охочі</w:t>
      </w:r>
      <w:r w:rsidR="00F47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мали можливість ознайомитися з історією пам’яток архітектури Краматорська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</w:t>
      </w:r>
      <w:r w:rsidR="0019496F" w:rsidRP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обміряти територію за допомогою спеціального обладнання</w:t>
      </w:r>
      <w:r w:rsidR="00194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переглянути </w:t>
      </w:r>
      <w:r w:rsidR="00675972" w:rsidRP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мікробіологічни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="00675972" w:rsidRP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світ рослин та комах за допомогою мікроскопа, зображення якого передавалос</w:t>
      </w:r>
      <w:r w:rsid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</w:t>
      </w:r>
      <w:r w:rsidR="00675972" w:rsidRP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екран ноутбука</w:t>
      </w:r>
      <w:r w:rsidR="0099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93075" w:rsidRPr="0099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[</w:t>
      </w:r>
      <w:r w:rsidR="0090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993075" w:rsidRPr="0099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]</w:t>
      </w:r>
      <w:r w:rsidR="00675972" w:rsidRP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675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6D50CAB6" w14:textId="57548166" w:rsidR="007E6611" w:rsidRDefault="000D639D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2019 році </w:t>
      </w:r>
      <w:r w:rsidR="007E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студентськ</w:t>
      </w:r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рад</w:t>
      </w:r>
      <w:r w:rsidR="007E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E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було обрано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студент</w:t>
      </w:r>
      <w:r w:rsidR="007E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будівельно</w:t>
      </w:r>
      <w:r w:rsidR="007E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 факультету Олексія Чернявського, пізніше органи студентського самоврядування вишу очолювали – студент механічного факультету Дмитро Бєляєв, </w:t>
      </w:r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студентка архітектурного факультету Римма Галан, студент будівельного факультету Ілля </w:t>
      </w:r>
      <w:proofErr w:type="spellStart"/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Жижко</w:t>
      </w:r>
      <w:proofErr w:type="spellEnd"/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з 2024 року – студент будівельного факультету Ілля </w:t>
      </w:r>
      <w:proofErr w:type="spellStart"/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Кашанський</w:t>
      </w:r>
      <w:proofErr w:type="spellEnd"/>
      <w:r w:rsidR="00645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14:paraId="04011AA7" w14:textId="00D192ED" w:rsidR="00C046E5" w:rsidRDefault="001014C0" w:rsidP="00C046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Активні представники студентського самоврядування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неодноразово нагороджувалися грамотами і подяками Краматорської міської ради. Наприклад, </w:t>
      </w:r>
      <w:r w:rsidR="00C04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Дня студента у 2021 році </w:t>
      </w:r>
      <w:r w:rsidR="00C046E5" w:rsidRPr="00101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Галан Римма</w:t>
      </w:r>
      <w:r w:rsidR="00FE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046E5" w:rsidRPr="00101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отримала почесну грамоту від міського голови</w:t>
      </w:r>
      <w:r w:rsidR="00FE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в </w:t>
      </w:r>
      <w:r w:rsidR="00C04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2022 році </w:t>
      </w:r>
      <w:r w:rsidR="00FE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дівчині</w:t>
      </w:r>
      <w:r w:rsidR="00C04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була призначена від Міністерства освіти і науки України академічна стипендія імені Героя Небесної Сотні О</w:t>
      </w:r>
      <w:r w:rsidR="00FE6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лександра Плеханова.</w:t>
      </w:r>
    </w:p>
    <w:p w14:paraId="0A1E093A" w14:textId="02FE4F70" w:rsidR="00B27E66" w:rsidRDefault="00D3154C" w:rsidP="00D3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Серед цікавих заходів, які організовувалися с</w:t>
      </w:r>
      <w:r w:rsidR="00B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тудентськ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B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ою</w:t>
      </w:r>
      <w:r w:rsidR="00B27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окрім традиційних, варто виокремити «Кольоровий тиждень» –щ</w:t>
      </w:r>
      <w:r w:rsidRPr="00D31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одня студенти, відвідуючи заняття, одягалися в один колір, демонструючи </w:t>
      </w:r>
      <w:r w:rsidRPr="00D31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таким чином дружність колективу академії.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D31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Усі дні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проходили </w:t>
      </w:r>
      <w:r w:rsidRPr="00D315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високому емоційному підйомі, а гарний настрій сприяв кращому засвоєнню навчального матеріалу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14:paraId="67EEAAE4" w14:textId="686F19D4" w:rsidR="00766E59" w:rsidRDefault="00B04D6B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Діяльність студентського самоврядування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це не лише організація різноманітних виховних заходів, а й участь </w:t>
      </w:r>
      <w:r w:rsidRPr="00B0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управлінні  закладом</w:t>
      </w:r>
      <w:r w:rsid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вищої освіти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з</w:t>
      </w:r>
      <w:r w:rsidRPr="00B0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аходах щодо забезпечення якості вищої освіти; внесення пропозиці</w:t>
      </w:r>
      <w:r w:rsid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й</w:t>
      </w:r>
      <w:r w:rsidRPr="00B0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змісту навчальних  планів і програм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853578" w:rsidRP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обговоренн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853578" w:rsidRP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вирішенн</w:t>
      </w:r>
      <w:r w:rsid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853578" w:rsidRPr="00853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питань удосконалення освітнього процесу</w:t>
      </w:r>
      <w:r w:rsid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тощо. </w:t>
      </w:r>
    </w:p>
    <w:p w14:paraId="5F3A53F9" w14:textId="0277D83C" w:rsidR="0025277C" w:rsidRPr="00477D85" w:rsidRDefault="0025277C" w:rsidP="00477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A4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ДонНАБА</w:t>
      </w:r>
      <w:proofErr w:type="spellEnd"/>
      <w:r w:rsidRPr="00FA4D29">
        <w:rPr>
          <w:rFonts w:ascii="Times New Roman" w:hAnsi="Times New Roman" w:cs="Times New Roman"/>
          <w:sz w:val="28"/>
          <w:szCs w:val="28"/>
          <w:lang w:val="uk-UA"/>
        </w:rPr>
        <w:t xml:space="preserve"> є переможцями архітектурно-дизайнерських, технічних, економічних, мовно-літературних та інших престижних конкурсів, </w:t>
      </w:r>
      <w:r w:rsidRPr="00FA4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спортивних міських, всеукраїнських і міжнародних змагань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07C1E1" w14:textId="08D2DFEB" w:rsidR="00B6023C" w:rsidRPr="00A51507" w:rsidRDefault="0025277C" w:rsidP="002944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6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Участь у міжнародних </w:t>
      </w:r>
      <w:proofErr w:type="spellStart"/>
      <w:r w:rsidRPr="00B6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B6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ктах</w:t>
      </w:r>
      <w:proofErr w:type="spellEnd"/>
      <w:r w:rsidRPr="00B6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поїздках за кордон – це відмінний шанс для особистісного та професійного зростання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органів студентського самоврядування.  </w:t>
      </w:r>
    </w:p>
    <w:p w14:paraId="36E44C2C" w14:textId="1A4624AC" w:rsidR="00E103B6" w:rsidRDefault="00BC3BA7" w:rsidP="00C621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2021 році представники студентського самоврядування </w:t>
      </w:r>
      <w:bookmarkStart w:id="0" w:name="_Hlk18399046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межах реалізації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ROUTE, що фінансується грантом зовнішньої діяльності Європейського Союзу 2019/413-306, ROUTE (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Renewal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Ukrainians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Through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Education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Оновлення українців через освіту)</w:t>
      </w:r>
      <w:r w:rsidR="00853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bookmarkEnd w:id="0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али</w:t>
      </w:r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один із провідних вишів Польщі – </w:t>
      </w:r>
      <w:proofErr w:type="spellStart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Ряшівську</w:t>
      </w:r>
      <w:proofErr w:type="spellEnd"/>
      <w:r w:rsidRPr="00BC3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політехніку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й ознайомилися з роботою студентського самоврядування </w:t>
      </w:r>
      <w:r w:rsidR="00252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закладу вищої освіти. </w:t>
      </w:r>
    </w:p>
    <w:p w14:paraId="16CC4569" w14:textId="419DE015" w:rsidR="00A445E3" w:rsidRDefault="002944FB" w:rsidP="00A44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квітня 2022 року в</w:t>
      </w:r>
      <w:r w:rsidR="00A445E3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наказу МОНУ №358 Донбаську національну академію будівництва і архітектури тимчасово переміщено на базу Івано-Франківського національного технічного університету нафти і газу до завершення дії воєнного стану. </w:t>
      </w:r>
    </w:p>
    <w:p w14:paraId="7658D30C" w14:textId="77777777" w:rsidR="00E210AF" w:rsidRDefault="00F97A45" w:rsidP="000904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Сьогодні с</w:t>
      </w:r>
      <w:r w:rsidR="00A44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тудентське самоврядування</w:t>
      </w:r>
      <w:r w:rsidR="00853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н</w:t>
      </w:r>
      <w:r w:rsidR="0085343D" w:rsidRPr="00A44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езважаючи на навчання в форматі онлайн</w:t>
      </w:r>
      <w:r w:rsidR="00853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 w:rsidR="00A445E3" w:rsidRPr="00A44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продовжує свою діяльність за принципами відкритості та співпраці зі студентами та адміністрацією Донбаської національної академії будівництва і архітектури.</w:t>
      </w:r>
      <w:r w:rsidR="00A445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</w:p>
    <w:p w14:paraId="24B5E38B" w14:textId="70AB4A93" w:rsidR="00C62107" w:rsidRDefault="00EA60FB" w:rsidP="000904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Протягом 2024 року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представники органів студентського самоврядування </w:t>
      </w:r>
      <w:r w:rsid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у складі </w:t>
      </w:r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делегаці</w:t>
      </w:r>
      <w:r w:rsid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й</w:t>
      </w:r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993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</w:t>
      </w:r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межах реалізації 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проєкту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lastRenderedPageBreak/>
        <w:t>ROUTE, що фінансується грантом зовнішньої діяльності Європейського Союзу (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Renewal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of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Ukrainians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Through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Education</w:t>
      </w:r>
      <w:proofErr w:type="spellEnd"/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– Оновлення українців через освіту)</w:t>
      </w:r>
      <w:r w:rsidR="00993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 w:rsidR="00552CA2"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успішно відвідали </w:t>
      </w:r>
      <w:proofErr w:type="spellStart"/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Ряшівську</w:t>
      </w:r>
      <w:proofErr w:type="spellEnd"/>
      <w:r w:rsidRPr="00EA6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політехніку (Польща) та Вільнюський технічний університет імені Гедиміна (Литва), що сприяло обміну досвідом у галузі освіти та науки, налагодженню партнерських відносин</w:t>
      </w:r>
      <w:r w:rsidR="005573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і накресленню нових </w:t>
      </w:r>
      <w:r w:rsidR="00090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шляхів удосконалення студентського життя. </w:t>
      </w:r>
    </w:p>
    <w:p w14:paraId="1C210D33" w14:textId="2279AE08" w:rsidR="00ED5A15" w:rsidRDefault="00ED5A15" w:rsidP="00C621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ED5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Автори статті «Роль студентського самоврядування в управлінні вищим навчальним закладом» слушно зауважують, що залучення студентів до участі в організації </w:t>
      </w:r>
      <w:proofErr w:type="spellStart"/>
      <w:r w:rsidRPr="00ED5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позанавчального</w:t>
      </w:r>
      <w:proofErr w:type="spellEnd"/>
      <w:r w:rsidRPr="00ED5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життя, зокрема в органах студентського самоврядування, слугує практичною школою здобуття самостійності, відпрацювання управлінських навичок, розвитку творчого потенціалу та вміння досягати поставлених результатів</w:t>
      </w:r>
      <w:r w:rsidR="00993075" w:rsidRPr="00993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</w:t>
      </w:r>
      <w:r w:rsidR="00C30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6</w:t>
      </w:r>
      <w:r w:rsidR="00993075" w:rsidRPr="009930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Pr="00ED5A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14:paraId="5C0D72FF" w14:textId="28EEF000" w:rsidR="00070A1C" w:rsidRDefault="00070A1C" w:rsidP="00070A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Отже, о</w:t>
      </w:r>
      <w:r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ргани студентського самоврядування </w:t>
      </w:r>
      <w:proofErr w:type="spellStart"/>
      <w:r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є важливою складовою життя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вишу</w:t>
      </w:r>
      <w:r w:rsidRPr="00552C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CA6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Активна участь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CA6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8534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</w:t>
      </w:r>
      <w:r w:rsidRPr="00CA6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студентському самоврядуванні сприяє </w:t>
      </w:r>
      <w:r w:rsidRPr="00A51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розвитк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Pr="00A51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них </w:t>
      </w:r>
      <w:r w:rsidRPr="00A51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лідерських якостей та організаційних навичок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формуванню </w:t>
      </w:r>
      <w:r w:rsidRPr="00CA6F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відповідальних та свідомих громадян, які здатні приймати обґрунтовані рішення та співпрацювати для досягнення спільних цілей.</w:t>
      </w:r>
    </w:p>
    <w:p w14:paraId="39327865" w14:textId="7ED951C6" w:rsidR="009B0BD5" w:rsidRDefault="009B0BD5" w:rsidP="009B0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н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ай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ефективніших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форм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студентського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формування лідерських якостей студентів</w:t>
      </w:r>
      <w:r w:rsidR="0066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виокремлюємо такі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0419D98" w14:textId="77777777" w:rsidR="009B0BD5" w:rsidRPr="00D00315" w:rsidRDefault="009B0BD5" w:rsidP="009B0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</w:pP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4E2619">
        <w:rPr>
          <w:rFonts w:ascii="Times New Roman" w:hAnsi="Times New Roman" w:cs="Times New Roman"/>
          <w:sz w:val="28"/>
          <w:szCs w:val="28"/>
          <w:lang w:val="uk-UA"/>
        </w:rPr>
        <w:t>співуправління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Насамперед, це успішний діалог студентської ради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з ректором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, захист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запланованих </w:t>
      </w:r>
      <w:proofErr w:type="spellStart"/>
      <w:r w:rsidRPr="004E2619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засідань у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чен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що є, на наш погляд,  міцним майданчиком для спільної комунікації між керівництвом ЗВО й студентською спільнотою. І це на сьогодні надзвичайно актуально, так у листопаді цього року (2024) </w:t>
      </w:r>
      <w:r w:rsidRPr="00EE06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Міністерство </w:t>
      </w:r>
      <w:r w:rsidRPr="00666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освіти і науки України оголосило про створення Ради з питань співпраці з органами студентського самоврядування закладів вищої освіти при МОНУ.</w:t>
      </w:r>
      <w:r w:rsidRPr="00666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66D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Оксен Лісовий, міністр освіти і науки України, наголосив, що</w:t>
      </w:r>
      <w:r w:rsidRPr="00666DA5">
        <w:rPr>
          <w:rStyle w:val="a8"/>
          <w:rFonts w:ascii="Arial" w:hAnsi="Arial" w:cs="Arial"/>
          <w:i w:val="0"/>
          <w:iCs w:val="0"/>
          <w:color w:val="000000" w:themeColor="text1"/>
          <w:bdr w:val="none" w:sz="0" w:space="0" w:color="auto" w:frame="1"/>
          <w:shd w:val="clear" w:color="auto" w:fill="FFFFFF"/>
          <w:lang w:val="uk-UA"/>
        </w:rPr>
        <w:t xml:space="preserve"> </w:t>
      </w:r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ути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студентом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під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час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великої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війни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непросто, і в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такий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нелегкий час особливо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важливо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всім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нам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зберігати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тісний</w:t>
      </w:r>
      <w:proofErr w:type="spellEnd"/>
      <w:r w:rsidRPr="00666DA5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0315">
        <w:rPr>
          <w:rStyle w:val="a8"/>
          <w:rFonts w:ascii="Times New Roman" w:hAnsi="Times New Roman" w:cs="Times New Roman"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діалог</w:t>
      </w:r>
      <w:proofErr w:type="spellEnd"/>
      <w:r w:rsidRPr="00D00315">
        <w:rPr>
          <w:rStyle w:val="a8"/>
          <w:rFonts w:ascii="Times New Roman" w:hAnsi="Times New Roman" w:cs="Times New Roman"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5047C76E" w14:textId="77777777" w:rsidR="009B0BD5" w:rsidRDefault="009B0BD5" w:rsidP="009B0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студентське управління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(студ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ентська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вишу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, старостат,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студентська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рада факультету,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студентська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рада групи, групові та факультетські збори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вирішення будь-яких нагальних питань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6CBAA06C" w14:textId="77777777" w:rsidR="009B0BD5" w:rsidRDefault="009B0BD5" w:rsidP="009B0B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619">
        <w:rPr>
          <w:rFonts w:ascii="Times New Roman" w:hAnsi="Times New Roman" w:cs="Times New Roman"/>
          <w:sz w:val="28"/>
          <w:szCs w:val="28"/>
          <w:lang w:val="uk-UA"/>
        </w:rPr>
        <w:t>–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(молодіжні громадські організації); </w:t>
      </w:r>
    </w:p>
    <w:p w14:paraId="4EA94ACA" w14:textId="77777777" w:rsidR="009B0BD5" w:rsidRPr="004E2619" w:rsidRDefault="009B0BD5" w:rsidP="009B0B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E2619">
        <w:rPr>
          <w:rFonts w:ascii="Times New Roman" w:hAnsi="Times New Roman" w:cs="Times New Roman"/>
          <w:sz w:val="28"/>
          <w:szCs w:val="28"/>
          <w:lang w:val="uk-UA"/>
        </w:rPr>
        <w:t>– оцінк</w:t>
      </w:r>
      <w:r>
        <w:rPr>
          <w:rFonts w:ascii="Times New Roman" w:hAnsi="Times New Roman" w:cs="Times New Roman"/>
          <w:sz w:val="28"/>
          <w:szCs w:val="28"/>
          <w:lang w:val="uk-UA"/>
        </w:rPr>
        <w:t>а й результат управління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 студ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ентської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ради на вченій раді </w:t>
      </w:r>
      <w:r>
        <w:rPr>
          <w:rFonts w:ascii="Times New Roman" w:hAnsi="Times New Roman" w:cs="Times New Roman"/>
          <w:sz w:val="28"/>
          <w:szCs w:val="28"/>
          <w:lang w:val="uk-UA"/>
        </w:rPr>
        <w:t>ЗВО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засідання студ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ентської 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ради, студентський 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>, «круглі столи», дебати</w:t>
      </w:r>
      <w:r w:rsidRPr="004E2619">
        <w:rPr>
          <w:rFonts w:ascii="Times New Roman" w:hAnsi="Times New Roman" w:cs="Times New Roman"/>
          <w:sz w:val="28"/>
          <w:szCs w:val="28"/>
          <w:lang w:val="uk-UA"/>
        </w:rPr>
        <w:t>) .</w:t>
      </w:r>
    </w:p>
    <w:p w14:paraId="0D31B560" w14:textId="77777777" w:rsidR="00230723" w:rsidRDefault="006B259A" w:rsidP="00C6210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Підсумовуючи діяльність студентського самоврядування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протягом 2015–2024 рр. варто зазначити, що 2015–201</w:t>
      </w:r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рр. характеризуються найбільш активною участю здобувачів освіти у житті вишу. На жаль, карантин</w:t>
      </w:r>
      <w:r w:rsidR="006E15E9" w:rsidRP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який був встановлений з метою запобігання поширенню гострої респіраторної хвороби COVID-19</w:t>
      </w:r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</w:t>
      </w:r>
      <w:r w:rsid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а відповідно і </w:t>
      </w:r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заборона проведення масових заходів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</w:t>
      </w:r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негативно вплинул</w:t>
      </w:r>
      <w:r w:rsid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и</w:t>
      </w:r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на діяльн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і</w:t>
      </w:r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ст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ь</w:t>
      </w:r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органів студентського самоврядування, оскільки </w:t>
      </w:r>
      <w:proofErr w:type="spellStart"/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загально</w:t>
      </w:r>
      <w:r w:rsid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академічні</w:t>
      </w:r>
      <w:proofErr w:type="spellEnd"/>
      <w:r w:rsidR="009246D1" w:rsidRP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заходи слугували засобом об’єднання різних вікових категорій студентів, передачі традицій студентської спільноти тощо.</w:t>
      </w:r>
      <w:r w:rsidR="009246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</w:t>
      </w:r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овномасштабна війна </w:t>
      </w:r>
      <w:proofErr w:type="spellStart"/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росії</w:t>
      </w:r>
      <w:proofErr w:type="spellEnd"/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проти України, навчання онлайн 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також </w:t>
      </w:r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пригальмували і 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значно </w:t>
      </w:r>
      <w:r w:rsidR="006E15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знизили активність студентів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. </w:t>
      </w:r>
    </w:p>
    <w:p w14:paraId="4EF79A4F" w14:textId="3AC40647" w:rsidR="004E2619" w:rsidRDefault="006C06AF" w:rsidP="00C621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Отож с</w:t>
      </w:r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ьогодні перед студентською радою </w:t>
      </w:r>
      <w:proofErr w:type="spellStart"/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ДонНАБА</w:t>
      </w:r>
      <w:proofErr w:type="spellEnd"/>
      <w:r w:rsidR="001C50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5B56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одне із головних завдань – це об’єднання студентської спільноти</w:t>
      </w:r>
      <w:r w:rsidR="009B16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за допомогою різноманітних онлайнових заходів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які сприятимуть мотиваці</w:t>
      </w:r>
      <w:r w:rsidR="00430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ї </w:t>
      </w:r>
      <w:r w:rsidR="00B37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студентів </w:t>
      </w:r>
      <w:r w:rsidR="00430A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 навчання</w:t>
      </w:r>
      <w:r w:rsidR="00B37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особистісного розвитку і зростання, формування </w:t>
      </w:r>
      <w:proofErr w:type="spellStart"/>
      <w:r w:rsidR="00B37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професійно</w:t>
      </w:r>
      <w:proofErr w:type="spellEnd"/>
      <w:r w:rsidR="00B37C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-ціннісних орієнтацій</w:t>
      </w:r>
      <w:r w:rsidR="009B0B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</w:t>
      </w:r>
      <w:r w:rsidR="009B0B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E2619">
        <w:rPr>
          <w:rFonts w:ascii="Times New Roman" w:hAnsi="Times New Roman" w:cs="Times New Roman"/>
          <w:sz w:val="28"/>
          <w:szCs w:val="28"/>
          <w:lang w:val="uk-UA"/>
        </w:rPr>
        <w:t>дже с</w:t>
      </w:r>
      <w:r w:rsidR="00F237EE" w:rsidRPr="00F237EE">
        <w:rPr>
          <w:rFonts w:ascii="Times New Roman" w:hAnsi="Times New Roman" w:cs="Times New Roman"/>
          <w:sz w:val="28"/>
          <w:szCs w:val="28"/>
          <w:lang w:val="uk-UA"/>
        </w:rPr>
        <w:t>тудентське самоврядування</w:t>
      </w:r>
      <w:r w:rsidR="00F237EE"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 w:rsidR="004E2619">
        <w:rPr>
          <w:rFonts w:ascii="Times New Roman" w:hAnsi="Times New Roman" w:cs="Times New Roman"/>
          <w:sz w:val="28"/>
          <w:szCs w:val="28"/>
          <w:lang w:val="uk-UA"/>
        </w:rPr>
        <w:t xml:space="preserve">, насамперед, </w:t>
      </w:r>
      <w:r w:rsidR="00F237EE" w:rsidRPr="00F237EE">
        <w:rPr>
          <w:rFonts w:ascii="Times New Roman" w:hAnsi="Times New Roman" w:cs="Times New Roman"/>
          <w:sz w:val="28"/>
          <w:szCs w:val="28"/>
          <w:lang w:val="uk-UA"/>
        </w:rPr>
        <w:t>середовище</w:t>
      </w:r>
      <w:r w:rsidR="004E2619">
        <w:rPr>
          <w:rFonts w:ascii="Times New Roman" w:hAnsi="Times New Roman" w:cs="Times New Roman"/>
          <w:sz w:val="28"/>
          <w:szCs w:val="28"/>
          <w:lang w:val="uk-UA"/>
        </w:rPr>
        <w:t xml:space="preserve">, яке формує лідерів і в майбутньому – успішних фахівців. </w:t>
      </w:r>
    </w:p>
    <w:p w14:paraId="47E6B387" w14:textId="7165164D" w:rsidR="00CA6F43" w:rsidRDefault="00993075" w:rsidP="00993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Література</w:t>
      </w:r>
    </w:p>
    <w:p w14:paraId="16AD43A1" w14:textId="28A207AC" w:rsidR="0090696C" w:rsidRDefault="0090696C" w:rsidP="0090696C">
      <w:pPr>
        <w:tabs>
          <w:tab w:val="left" w:pos="993"/>
          <w:tab w:val="left" w:pos="1276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Гук О.Ф.,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Чернуха</w:t>
      </w:r>
      <w:proofErr w:type="spellEnd"/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Н.М. Соціалізація студентської молоді: вектори успіху. </w:t>
      </w:r>
      <w:r w:rsidRPr="00C522F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Публічне урядування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2017. 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(5)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88.</w:t>
      </w:r>
    </w:p>
    <w:p w14:paraId="100828B8" w14:textId="196C65BC" w:rsidR="0090696C" w:rsidRPr="00C522FC" w:rsidRDefault="0090696C" w:rsidP="0090696C">
      <w:pPr>
        <w:tabs>
          <w:tab w:val="left" w:pos="993"/>
          <w:tab w:val="left" w:pos="1276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2. 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Гулько О.М. Лідерство і лідерські якості здобувачів вищої освіти: аналіз понять і стану розвитку у процесі здійснення студентського самоврядуванні. </w:t>
      </w:r>
      <w:r w:rsidRPr="00C522F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Актуальні питання природничо-математичної освіти: збірник наукових праць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2019. 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 (14)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2-19. С. 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C522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97.</w:t>
      </w:r>
    </w:p>
    <w:p w14:paraId="12CA69C7" w14:textId="38B90118" w:rsidR="00993075" w:rsidRDefault="0090696C" w:rsidP="00993075">
      <w:pPr>
        <w:tabs>
          <w:tab w:val="left" w:pos="993"/>
          <w:tab w:val="left" w:pos="1276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93075" w:rsidRPr="00FA4D29">
        <w:rPr>
          <w:rFonts w:ascii="Times New Roman" w:hAnsi="Times New Roman" w:cs="Times New Roman"/>
          <w:sz w:val="28"/>
          <w:szCs w:val="28"/>
          <w:lang w:val="uk-UA"/>
        </w:rPr>
        <w:t>Лисак</w:t>
      </w:r>
      <w:r w:rsidR="00993075" w:rsidRPr="009C3038">
        <w:rPr>
          <w:rFonts w:ascii="Times New Roman" w:hAnsi="Times New Roman" w:cs="Times New Roman"/>
          <w:sz w:val="28"/>
          <w:szCs w:val="28"/>
          <w:lang w:val="ru-UA"/>
        </w:rPr>
        <w:t> </w:t>
      </w:r>
      <w:r w:rsidR="00993075" w:rsidRPr="00FA4D29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993075" w:rsidRPr="009C3038">
        <w:rPr>
          <w:rFonts w:ascii="Times New Roman" w:hAnsi="Times New Roman" w:cs="Times New Roman"/>
          <w:sz w:val="28"/>
          <w:szCs w:val="28"/>
          <w:lang w:val="ru-UA"/>
        </w:rPr>
        <w:t> </w:t>
      </w:r>
      <w:r w:rsidR="00993075" w:rsidRPr="00FA4D29">
        <w:rPr>
          <w:rFonts w:ascii="Times New Roman" w:hAnsi="Times New Roman" w:cs="Times New Roman"/>
          <w:sz w:val="28"/>
          <w:szCs w:val="28"/>
          <w:lang w:val="uk-UA"/>
        </w:rPr>
        <w:t>К., Григор’єва</w:t>
      </w:r>
      <w:r w:rsidR="00993075" w:rsidRPr="009C3038">
        <w:rPr>
          <w:rFonts w:ascii="Times New Roman" w:hAnsi="Times New Roman" w:cs="Times New Roman"/>
          <w:sz w:val="28"/>
          <w:szCs w:val="28"/>
          <w:lang w:val="ru-UA"/>
        </w:rPr>
        <w:t> </w:t>
      </w:r>
      <w:r w:rsidR="00993075" w:rsidRPr="00FA4D2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93075" w:rsidRPr="009C3038">
        <w:rPr>
          <w:rFonts w:ascii="Times New Roman" w:hAnsi="Times New Roman" w:cs="Times New Roman"/>
          <w:sz w:val="28"/>
          <w:szCs w:val="28"/>
          <w:lang w:val="ru-UA"/>
        </w:rPr>
        <w:t> </w:t>
      </w:r>
      <w:r w:rsidR="00993075" w:rsidRPr="00FA4D29">
        <w:rPr>
          <w:rFonts w:ascii="Times New Roman" w:hAnsi="Times New Roman" w:cs="Times New Roman"/>
          <w:sz w:val="28"/>
          <w:szCs w:val="28"/>
          <w:lang w:val="uk-UA"/>
        </w:rPr>
        <w:t>А. Нова історія Донбаської національної академії будівництва і архітектури. Краматорськ : ЦТРІ – «Друкарський дім», 2016. 124 с.</w:t>
      </w:r>
    </w:p>
    <w:p w14:paraId="28C55B40" w14:textId="48151F4B" w:rsidR="00993075" w:rsidRDefault="0090696C" w:rsidP="00993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993075">
        <w:rPr>
          <w:rFonts w:ascii="Times New Roman" w:hAnsi="Times New Roman" w:cs="Times New Roman"/>
          <w:sz w:val="28"/>
          <w:szCs w:val="28"/>
          <w:lang w:val="uk-UA"/>
        </w:rPr>
        <w:t xml:space="preserve">Перший студентський фестиваль </w:t>
      </w:r>
      <w:proofErr w:type="spellStart"/>
      <w:r w:rsidR="00993075" w:rsidRPr="00993075">
        <w:rPr>
          <w:rFonts w:ascii="Times New Roman" w:hAnsi="Times New Roman" w:cs="Times New Roman"/>
          <w:sz w:val="28"/>
          <w:szCs w:val="28"/>
          <w:lang w:val="uk-UA"/>
        </w:rPr>
        <w:t>ArchFest</w:t>
      </w:r>
      <w:proofErr w:type="spellEnd"/>
      <w:r w:rsidR="0099307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993075">
        <w:rPr>
          <w:rFonts w:ascii="Times New Roman" w:hAnsi="Times New Roman" w:cs="Times New Roman"/>
          <w:sz w:val="28"/>
          <w:szCs w:val="28"/>
          <w:lang w:val="uk-UA"/>
        </w:rPr>
        <w:t>ДонНАБА</w:t>
      </w:r>
      <w:proofErr w:type="spellEnd"/>
      <w:r w:rsidR="009930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307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307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7" w:history="1">
        <w:r w:rsidR="00993075" w:rsidRPr="00441A3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https://donnaba.edu.ua/academy/news/415-archfest-pershyi-studentskyi-festyval-u-kramatorsku-vid-donnaba</w:t>
        </w:r>
      </w:hyperlink>
      <w:r w:rsidR="00993075">
        <w:rPr>
          <w:rStyle w:val="a7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075" w:rsidRPr="00993075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(дата звернення 10.10.2024).</w:t>
      </w:r>
      <w:r w:rsidR="00993075" w:rsidRPr="0099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</w:p>
    <w:p w14:paraId="69C95EC5" w14:textId="446D8477" w:rsidR="00C3039C" w:rsidRDefault="00C3039C" w:rsidP="00C3039C">
      <w:pPr>
        <w:tabs>
          <w:tab w:val="left" w:pos="993"/>
          <w:tab w:val="left" w:pos="1276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5. Новини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ДонНАБА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1D4D8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https://donnaba.edu.ua/academy/news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(дата звернення 12.10.2024).</w:t>
      </w:r>
    </w:p>
    <w:p w14:paraId="3EA4D70A" w14:textId="159104D7" w:rsidR="00993075" w:rsidRDefault="00C3039C" w:rsidP="00993075">
      <w:pPr>
        <w:tabs>
          <w:tab w:val="left" w:pos="993"/>
          <w:tab w:val="left" w:pos="1276"/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696C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993075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993075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="00C522FC">
        <w:rPr>
          <w:rFonts w:ascii="Times New Roman" w:hAnsi="Times New Roman" w:cs="Times New Roman"/>
          <w:sz w:val="28"/>
          <w:szCs w:val="28"/>
          <w:lang w:val="uk-UA"/>
        </w:rPr>
        <w:t>Козорог</w:t>
      </w:r>
      <w:proofErr w:type="spellEnd"/>
      <w:r w:rsidR="00C522FC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r w:rsidR="00C522FC" w:rsidRPr="00C522FC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C522FC" w:rsidRPr="00C522FC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="00C522FC" w:rsidRPr="00C52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FC" w:rsidRPr="00C522F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C522FC" w:rsidRPr="00C522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22FC" w:rsidRPr="00C522FC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="00C522FC" w:rsidRPr="00C52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FC" w:rsidRPr="00C522FC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="00C522FC" w:rsidRPr="00C52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2FC" w:rsidRPr="00C522FC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="00C522FC" w:rsidRPr="00C522FC">
        <w:rPr>
          <w:rFonts w:ascii="Times New Roman" w:hAnsi="Times New Roman" w:cs="Times New Roman"/>
          <w:sz w:val="28"/>
          <w:szCs w:val="28"/>
        </w:rPr>
        <w:t xml:space="preserve"> закладом</w:t>
      </w:r>
      <w:r w:rsidR="00C52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22FC" w:rsidRPr="00C522F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Витоки педагогічної майстерності. Серія: Педагогічні науки</w:t>
      </w:r>
      <w:r w:rsidR="00C522FC" w:rsidRP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2014. С. </w:t>
      </w:r>
      <w:r w:rsidR="00C522FC" w:rsidRP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267</w:t>
      </w:r>
      <w:r w:rsid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C522FC" w:rsidRP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273</w:t>
      </w:r>
      <w:r w:rsidR="00C522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51240A4" w14:textId="77777777" w:rsidR="00CA6F43" w:rsidRDefault="00CA6F43" w:rsidP="00E10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val="uk-UA" w:eastAsia="ru-RU"/>
        </w:rPr>
      </w:pPr>
    </w:p>
    <w:sectPr w:rsidR="00CA6F43" w:rsidSect="0080053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00AB" w14:textId="77777777" w:rsidR="0063008D" w:rsidRDefault="0063008D" w:rsidP="008130C0">
      <w:pPr>
        <w:spacing w:after="0" w:line="240" w:lineRule="auto"/>
      </w:pPr>
      <w:r>
        <w:separator/>
      </w:r>
    </w:p>
  </w:endnote>
  <w:endnote w:type="continuationSeparator" w:id="0">
    <w:p w14:paraId="0EE33D64" w14:textId="77777777" w:rsidR="0063008D" w:rsidRDefault="0063008D" w:rsidP="008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0A52" w14:textId="77777777" w:rsidR="008130C0" w:rsidRDefault="008130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F765" w14:textId="77777777" w:rsidR="0063008D" w:rsidRDefault="0063008D" w:rsidP="008130C0">
      <w:pPr>
        <w:spacing w:after="0" w:line="240" w:lineRule="auto"/>
      </w:pPr>
      <w:r>
        <w:separator/>
      </w:r>
    </w:p>
  </w:footnote>
  <w:footnote w:type="continuationSeparator" w:id="0">
    <w:p w14:paraId="1ADA3704" w14:textId="77777777" w:rsidR="0063008D" w:rsidRDefault="0063008D" w:rsidP="0081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2FC6"/>
    <w:multiLevelType w:val="multilevel"/>
    <w:tmpl w:val="145E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307C"/>
    <w:multiLevelType w:val="hybridMultilevel"/>
    <w:tmpl w:val="221875EC"/>
    <w:lvl w:ilvl="0" w:tplc="89A62FF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137B2D"/>
    <w:multiLevelType w:val="multilevel"/>
    <w:tmpl w:val="5B0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C2F1E"/>
    <w:multiLevelType w:val="multilevel"/>
    <w:tmpl w:val="7B8A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9A7"/>
    <w:multiLevelType w:val="multilevel"/>
    <w:tmpl w:val="F1D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653D0"/>
    <w:multiLevelType w:val="multilevel"/>
    <w:tmpl w:val="5194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06827"/>
    <w:multiLevelType w:val="multilevel"/>
    <w:tmpl w:val="D05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A510F"/>
    <w:multiLevelType w:val="multilevel"/>
    <w:tmpl w:val="C23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0541E"/>
    <w:multiLevelType w:val="multilevel"/>
    <w:tmpl w:val="76F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0260E"/>
    <w:multiLevelType w:val="multilevel"/>
    <w:tmpl w:val="3A0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D3967"/>
    <w:multiLevelType w:val="multilevel"/>
    <w:tmpl w:val="C68CA0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06585"/>
    <w:multiLevelType w:val="multilevel"/>
    <w:tmpl w:val="F4A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E550D"/>
    <w:multiLevelType w:val="multilevel"/>
    <w:tmpl w:val="2AF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142B9"/>
    <w:multiLevelType w:val="multilevel"/>
    <w:tmpl w:val="0ED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F2AD2"/>
    <w:multiLevelType w:val="multilevel"/>
    <w:tmpl w:val="EE72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9649E"/>
    <w:multiLevelType w:val="multilevel"/>
    <w:tmpl w:val="A4D6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551063">
    <w:abstractNumId w:val="4"/>
  </w:num>
  <w:num w:numId="2" w16cid:durableId="550968672">
    <w:abstractNumId w:val="13"/>
  </w:num>
  <w:num w:numId="3" w16cid:durableId="2016611423">
    <w:abstractNumId w:val="8"/>
  </w:num>
  <w:num w:numId="4" w16cid:durableId="1983849436">
    <w:abstractNumId w:val="9"/>
  </w:num>
  <w:num w:numId="5" w16cid:durableId="921061332">
    <w:abstractNumId w:val="2"/>
  </w:num>
  <w:num w:numId="6" w16cid:durableId="177625010">
    <w:abstractNumId w:val="0"/>
  </w:num>
  <w:num w:numId="7" w16cid:durableId="143814984">
    <w:abstractNumId w:val="12"/>
  </w:num>
  <w:num w:numId="8" w16cid:durableId="1527981616">
    <w:abstractNumId w:val="7"/>
  </w:num>
  <w:num w:numId="9" w16cid:durableId="608899262">
    <w:abstractNumId w:val="14"/>
  </w:num>
  <w:num w:numId="10" w16cid:durableId="1165897643">
    <w:abstractNumId w:val="10"/>
  </w:num>
  <w:num w:numId="11" w16cid:durableId="817527428">
    <w:abstractNumId w:val="5"/>
  </w:num>
  <w:num w:numId="12" w16cid:durableId="922686602">
    <w:abstractNumId w:val="3"/>
  </w:num>
  <w:num w:numId="13" w16cid:durableId="381289597">
    <w:abstractNumId w:val="6"/>
  </w:num>
  <w:num w:numId="14" w16cid:durableId="208500108">
    <w:abstractNumId w:val="11"/>
  </w:num>
  <w:num w:numId="15" w16cid:durableId="248662035">
    <w:abstractNumId w:val="15"/>
  </w:num>
  <w:num w:numId="16" w16cid:durableId="168863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A3"/>
    <w:rsid w:val="000000AC"/>
    <w:rsid w:val="00000E61"/>
    <w:rsid w:val="000037BB"/>
    <w:rsid w:val="0001766B"/>
    <w:rsid w:val="00043514"/>
    <w:rsid w:val="00070A1C"/>
    <w:rsid w:val="00082AC6"/>
    <w:rsid w:val="0009041F"/>
    <w:rsid w:val="000A3E05"/>
    <w:rsid w:val="000A4630"/>
    <w:rsid w:val="000D639D"/>
    <w:rsid w:val="001014C0"/>
    <w:rsid w:val="00177E21"/>
    <w:rsid w:val="0019496F"/>
    <w:rsid w:val="001C5063"/>
    <w:rsid w:val="001D1709"/>
    <w:rsid w:val="001F55E2"/>
    <w:rsid w:val="00207264"/>
    <w:rsid w:val="00212701"/>
    <w:rsid w:val="00230723"/>
    <w:rsid w:val="0025277C"/>
    <w:rsid w:val="00280299"/>
    <w:rsid w:val="002944FB"/>
    <w:rsid w:val="002B20A8"/>
    <w:rsid w:val="002F59A9"/>
    <w:rsid w:val="00326776"/>
    <w:rsid w:val="003A419C"/>
    <w:rsid w:val="0040322C"/>
    <w:rsid w:val="00430A5A"/>
    <w:rsid w:val="00475ADA"/>
    <w:rsid w:val="00477D85"/>
    <w:rsid w:val="00477FFE"/>
    <w:rsid w:val="004E2619"/>
    <w:rsid w:val="005177D8"/>
    <w:rsid w:val="00552CA2"/>
    <w:rsid w:val="005573A6"/>
    <w:rsid w:val="005B5612"/>
    <w:rsid w:val="0063008D"/>
    <w:rsid w:val="00635261"/>
    <w:rsid w:val="00645C4C"/>
    <w:rsid w:val="00666DA5"/>
    <w:rsid w:val="00672BA3"/>
    <w:rsid w:val="00675972"/>
    <w:rsid w:val="00683498"/>
    <w:rsid w:val="006B259A"/>
    <w:rsid w:val="006C06AF"/>
    <w:rsid w:val="006E15E9"/>
    <w:rsid w:val="006E3DAA"/>
    <w:rsid w:val="00705148"/>
    <w:rsid w:val="00716704"/>
    <w:rsid w:val="00741C88"/>
    <w:rsid w:val="00766E59"/>
    <w:rsid w:val="00786F22"/>
    <w:rsid w:val="00794EFE"/>
    <w:rsid w:val="007C5100"/>
    <w:rsid w:val="007E6611"/>
    <w:rsid w:val="0080053A"/>
    <w:rsid w:val="00810056"/>
    <w:rsid w:val="008130C0"/>
    <w:rsid w:val="00832A46"/>
    <w:rsid w:val="0085343D"/>
    <w:rsid w:val="00853578"/>
    <w:rsid w:val="008F1063"/>
    <w:rsid w:val="0090696C"/>
    <w:rsid w:val="009211D3"/>
    <w:rsid w:val="00923264"/>
    <w:rsid w:val="009246D1"/>
    <w:rsid w:val="00927488"/>
    <w:rsid w:val="00956515"/>
    <w:rsid w:val="00957A16"/>
    <w:rsid w:val="009850EE"/>
    <w:rsid w:val="00993075"/>
    <w:rsid w:val="009A763E"/>
    <w:rsid w:val="009B0BD5"/>
    <w:rsid w:val="009B16CD"/>
    <w:rsid w:val="009F0E24"/>
    <w:rsid w:val="00A008FD"/>
    <w:rsid w:val="00A31C63"/>
    <w:rsid w:val="00A445E3"/>
    <w:rsid w:val="00A50402"/>
    <w:rsid w:val="00A51507"/>
    <w:rsid w:val="00A523B0"/>
    <w:rsid w:val="00A55B82"/>
    <w:rsid w:val="00A55D99"/>
    <w:rsid w:val="00AD30D7"/>
    <w:rsid w:val="00AD7AC0"/>
    <w:rsid w:val="00AE65C6"/>
    <w:rsid w:val="00AF2BAF"/>
    <w:rsid w:val="00B04D6B"/>
    <w:rsid w:val="00B27E66"/>
    <w:rsid w:val="00B33650"/>
    <w:rsid w:val="00B37C16"/>
    <w:rsid w:val="00B451FC"/>
    <w:rsid w:val="00B459D9"/>
    <w:rsid w:val="00B524C9"/>
    <w:rsid w:val="00B6023C"/>
    <w:rsid w:val="00B62B11"/>
    <w:rsid w:val="00B73952"/>
    <w:rsid w:val="00BC3BA7"/>
    <w:rsid w:val="00BD5C6F"/>
    <w:rsid w:val="00BD6599"/>
    <w:rsid w:val="00BF4825"/>
    <w:rsid w:val="00BF5DA6"/>
    <w:rsid w:val="00C046E5"/>
    <w:rsid w:val="00C13777"/>
    <w:rsid w:val="00C3039C"/>
    <w:rsid w:val="00C522FC"/>
    <w:rsid w:val="00C62107"/>
    <w:rsid w:val="00CA6F43"/>
    <w:rsid w:val="00CB607D"/>
    <w:rsid w:val="00CC0F56"/>
    <w:rsid w:val="00CD39BC"/>
    <w:rsid w:val="00CE05FE"/>
    <w:rsid w:val="00D00315"/>
    <w:rsid w:val="00D05D0E"/>
    <w:rsid w:val="00D13D03"/>
    <w:rsid w:val="00D15740"/>
    <w:rsid w:val="00D23545"/>
    <w:rsid w:val="00D3154C"/>
    <w:rsid w:val="00D90D92"/>
    <w:rsid w:val="00D92032"/>
    <w:rsid w:val="00DC57BE"/>
    <w:rsid w:val="00DF5D4C"/>
    <w:rsid w:val="00E103B6"/>
    <w:rsid w:val="00E210AF"/>
    <w:rsid w:val="00E22CD4"/>
    <w:rsid w:val="00E53EA7"/>
    <w:rsid w:val="00E542F8"/>
    <w:rsid w:val="00EA5D9A"/>
    <w:rsid w:val="00EA60FB"/>
    <w:rsid w:val="00EC6837"/>
    <w:rsid w:val="00ED5A15"/>
    <w:rsid w:val="00EE0630"/>
    <w:rsid w:val="00EF180A"/>
    <w:rsid w:val="00F237EE"/>
    <w:rsid w:val="00F44453"/>
    <w:rsid w:val="00F476B5"/>
    <w:rsid w:val="00F51C60"/>
    <w:rsid w:val="00F94747"/>
    <w:rsid w:val="00F97A45"/>
    <w:rsid w:val="00F97E45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49C0"/>
  <w15:chartTrackingRefBased/>
  <w15:docId w15:val="{842146F8-696F-4396-A364-107BE4D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D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D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5D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77E21"/>
    <w:rPr>
      <w:color w:val="0000FF"/>
      <w:u w:val="single"/>
    </w:rPr>
  </w:style>
  <w:style w:type="character" w:styleId="a8">
    <w:name w:val="Emphasis"/>
    <w:basedOn w:val="a0"/>
    <w:uiPriority w:val="20"/>
    <w:qFormat/>
    <w:rsid w:val="00177E21"/>
    <w:rPr>
      <w:i/>
      <w:iCs/>
    </w:rPr>
  </w:style>
  <w:style w:type="table" w:styleId="a9">
    <w:name w:val="Table Grid"/>
    <w:basedOn w:val="a1"/>
    <w:uiPriority w:val="39"/>
    <w:rsid w:val="0081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130C0"/>
  </w:style>
  <w:style w:type="paragraph" w:styleId="ac">
    <w:name w:val="footer"/>
    <w:basedOn w:val="a"/>
    <w:link w:val="ad"/>
    <w:uiPriority w:val="99"/>
    <w:unhideWhenUsed/>
    <w:rsid w:val="0081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130C0"/>
  </w:style>
  <w:style w:type="paragraph" w:customStyle="1" w:styleId="paragraph">
    <w:name w:val="paragraph"/>
    <w:basedOn w:val="a"/>
    <w:rsid w:val="0071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6704"/>
  </w:style>
  <w:style w:type="character" w:styleId="ae">
    <w:name w:val="Unresolved Mention"/>
    <w:basedOn w:val="a0"/>
    <w:uiPriority w:val="99"/>
    <w:semiHidden/>
    <w:unhideWhenUsed/>
    <w:rsid w:val="00D90D9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12701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D0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naba.edu.ua/academy/ne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nnaba.edu.ua/academy/news/415-archfest-pershyi-studentskyi-festyval-u-kramatorsku-vid-donna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2574</Words>
  <Characters>14677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Бережная</dc:creator>
  <cp:keywords/>
  <dc:description/>
  <cp:lastModifiedBy>Лариса Костянтинівна Лисак</cp:lastModifiedBy>
  <cp:revision>2</cp:revision>
  <dcterms:created xsi:type="dcterms:W3CDTF">2024-12-05T16:37:00Z</dcterms:created>
  <dcterms:modified xsi:type="dcterms:W3CDTF">2024-12-05T16:37:00Z</dcterms:modified>
</cp:coreProperties>
</file>