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AB7" w:rsidRDefault="006D7AB7" w:rsidP="0063018F">
      <w:pPr>
        <w:spacing w:after="0" w:line="360" w:lineRule="auto"/>
        <w:jc w:val="center"/>
        <w:rPr>
          <w:rFonts w:ascii="Times New Roman" w:hAnsi="Times New Roman" w:cs="Times New Roman"/>
          <w:b/>
          <w:sz w:val="28"/>
          <w:szCs w:val="28"/>
        </w:rPr>
      </w:pPr>
      <w:r w:rsidRPr="006D7AB7">
        <w:rPr>
          <w:rFonts w:ascii="Times New Roman" w:hAnsi="Times New Roman" w:cs="Times New Roman"/>
          <w:b/>
          <w:sz w:val="28"/>
          <w:szCs w:val="28"/>
        </w:rPr>
        <w:t>OVERVIEW OF LEARNING MODELS AS RESEARCH USED IN THE TEACHING OF HUMANITARIAN EDUCATIONAL COMPONENTS AT THE DONETS</w:t>
      </w:r>
      <w:r w:rsidR="001D3E1B">
        <w:rPr>
          <w:rFonts w:ascii="Times New Roman" w:hAnsi="Times New Roman" w:cs="Times New Roman"/>
          <w:b/>
          <w:sz w:val="28"/>
          <w:szCs w:val="28"/>
          <w:lang w:val="en-US"/>
        </w:rPr>
        <w:t>K</w:t>
      </w:r>
      <w:r w:rsidRPr="006D7AB7">
        <w:rPr>
          <w:rFonts w:ascii="Times New Roman" w:hAnsi="Times New Roman" w:cs="Times New Roman"/>
          <w:b/>
          <w:sz w:val="28"/>
          <w:szCs w:val="28"/>
        </w:rPr>
        <w:t xml:space="preserve"> NATIONAL MEDICAL UNIVERSITY</w:t>
      </w:r>
    </w:p>
    <w:p w:rsidR="00CD46C0" w:rsidRDefault="001D3E1B" w:rsidP="0063018F">
      <w:pPr>
        <w:spacing w:after="0" w:line="360" w:lineRule="auto"/>
        <w:jc w:val="center"/>
        <w:rPr>
          <w:rFonts w:ascii="Times New Roman" w:hAnsi="Times New Roman" w:cs="Times New Roman"/>
          <w:b/>
          <w:i/>
          <w:sz w:val="28"/>
          <w:szCs w:val="28"/>
        </w:rPr>
      </w:pPr>
      <w:proofErr w:type="spellStart"/>
      <w:proofErr w:type="gramStart"/>
      <w:r>
        <w:rPr>
          <w:rFonts w:ascii="Times New Roman" w:hAnsi="Times New Roman" w:cs="Times New Roman"/>
          <w:b/>
          <w:i/>
          <w:sz w:val="28"/>
          <w:szCs w:val="28"/>
          <w:lang w:val="en-US"/>
        </w:rPr>
        <w:t>Potsulko</w:t>
      </w:r>
      <w:proofErr w:type="spellEnd"/>
      <w:r>
        <w:rPr>
          <w:rFonts w:ascii="Times New Roman" w:hAnsi="Times New Roman" w:cs="Times New Roman"/>
          <w:b/>
          <w:i/>
          <w:sz w:val="28"/>
          <w:szCs w:val="28"/>
          <w:lang w:val="en-US"/>
        </w:rPr>
        <w:t xml:space="preserve"> </w:t>
      </w:r>
      <w:r w:rsidR="0004146C">
        <w:rPr>
          <w:rFonts w:ascii="Times New Roman" w:hAnsi="Times New Roman" w:cs="Times New Roman"/>
          <w:b/>
          <w:i/>
          <w:sz w:val="28"/>
          <w:szCs w:val="28"/>
        </w:rPr>
        <w:t>О.А.</w:t>
      </w:r>
      <w:proofErr w:type="gramEnd"/>
    </w:p>
    <w:p w:rsidR="001D3E1B" w:rsidRPr="001D3E1B" w:rsidRDefault="001D3E1B" w:rsidP="001D3E1B">
      <w:pPr>
        <w:spacing w:after="0" w:line="360" w:lineRule="auto"/>
        <w:jc w:val="center"/>
        <w:rPr>
          <w:rFonts w:ascii="Times New Roman" w:hAnsi="Times New Roman" w:cs="Times New Roman"/>
          <w:i/>
          <w:sz w:val="28"/>
          <w:szCs w:val="28"/>
          <w:lang w:val="en-US"/>
        </w:rPr>
      </w:pPr>
      <w:r w:rsidRPr="001D3E1B">
        <w:rPr>
          <w:rFonts w:ascii="Times New Roman" w:hAnsi="Times New Roman" w:cs="Times New Roman"/>
          <w:i/>
          <w:sz w:val="28"/>
          <w:szCs w:val="28"/>
          <w:lang w:val="en-US"/>
        </w:rPr>
        <w:t>Donetsk National Medical University,</w:t>
      </w:r>
    </w:p>
    <w:p w:rsidR="001D3E1B" w:rsidRDefault="001D3E1B" w:rsidP="001D3E1B">
      <w:pPr>
        <w:spacing w:after="0" w:line="360" w:lineRule="auto"/>
        <w:jc w:val="center"/>
        <w:rPr>
          <w:rFonts w:ascii="Times New Roman" w:hAnsi="Times New Roman" w:cs="Times New Roman"/>
          <w:i/>
          <w:sz w:val="28"/>
          <w:szCs w:val="28"/>
          <w:lang w:val="en-US"/>
        </w:rPr>
      </w:pPr>
      <w:r w:rsidRPr="001D3E1B">
        <w:rPr>
          <w:rFonts w:ascii="Times New Roman" w:hAnsi="Times New Roman" w:cs="Times New Roman"/>
          <w:i/>
          <w:sz w:val="28"/>
          <w:szCs w:val="28"/>
          <w:lang w:val="en-US"/>
        </w:rPr>
        <w:t>Lyman, Donetsk region, Ukraine</w:t>
      </w:r>
    </w:p>
    <w:p w:rsidR="009C6C25" w:rsidRDefault="009C6C25" w:rsidP="009C6C25">
      <w:pPr>
        <w:spacing w:after="0" w:line="360" w:lineRule="auto"/>
        <w:ind w:firstLine="709"/>
        <w:jc w:val="both"/>
        <w:rPr>
          <w:rFonts w:ascii="Times New Roman" w:hAnsi="Times New Roman" w:cs="Times New Roman"/>
          <w:sz w:val="28"/>
          <w:szCs w:val="28"/>
        </w:rPr>
      </w:pPr>
    </w:p>
    <w:p w:rsidR="00D23EF3" w:rsidRPr="00D23EF3" w:rsidRDefault="00D23EF3" w:rsidP="009C6C25">
      <w:pPr>
        <w:spacing w:after="0" w:line="360" w:lineRule="auto"/>
        <w:ind w:firstLine="709"/>
        <w:jc w:val="both"/>
        <w:rPr>
          <w:rFonts w:ascii="Times New Roman" w:hAnsi="Times New Roman" w:cs="Times New Roman"/>
          <w:spacing w:val="-2"/>
          <w:sz w:val="28"/>
          <w:szCs w:val="28"/>
          <w:lang w:val="en-US"/>
        </w:rPr>
      </w:pPr>
      <w:r w:rsidRPr="00D23EF3">
        <w:rPr>
          <w:rFonts w:ascii="Times New Roman" w:hAnsi="Times New Roman" w:cs="Times New Roman"/>
          <w:b/>
          <w:i/>
          <w:spacing w:val="-2"/>
          <w:sz w:val="28"/>
          <w:szCs w:val="28"/>
          <w:lang w:val="en-US"/>
        </w:rPr>
        <w:t>Abstract</w:t>
      </w:r>
      <w:r>
        <w:rPr>
          <w:rFonts w:ascii="Times New Roman" w:hAnsi="Times New Roman" w:cs="Times New Roman"/>
          <w:b/>
          <w:i/>
          <w:spacing w:val="-2"/>
          <w:sz w:val="28"/>
          <w:szCs w:val="28"/>
          <w:lang w:val="en-US"/>
        </w:rPr>
        <w:t>.</w:t>
      </w:r>
      <w:r w:rsidRPr="00D23EF3">
        <w:rPr>
          <w:rFonts w:ascii="Times New Roman" w:hAnsi="Times New Roman" w:cs="Times New Roman"/>
          <w:b/>
          <w:i/>
          <w:spacing w:val="-2"/>
          <w:sz w:val="28"/>
          <w:szCs w:val="28"/>
          <w:lang w:val="en-US"/>
        </w:rPr>
        <w:t xml:space="preserve"> </w:t>
      </w:r>
      <w:r w:rsidRPr="00D23EF3">
        <w:rPr>
          <w:rFonts w:ascii="Times New Roman" w:hAnsi="Times New Roman" w:cs="Times New Roman"/>
          <w:spacing w:val="-2"/>
          <w:sz w:val="28"/>
          <w:szCs w:val="28"/>
          <w:lang w:val="en-US"/>
        </w:rPr>
        <w:t>The article is devoted to highlighting the structural elements of modern research models of learning, which are used in the teaching of humanitarian educational components at the Donetsk National Medical University. It was found that the use of these learning models increases and improves the efficiency of the educational process, which largely depends on the desire of teachers to implement these learning models and the desire of students to master them.</w:t>
      </w:r>
    </w:p>
    <w:p w:rsidR="00581D13" w:rsidRPr="00581D13" w:rsidRDefault="00581D13" w:rsidP="009C6C25">
      <w:pPr>
        <w:spacing w:after="0" w:line="360" w:lineRule="auto"/>
        <w:ind w:firstLine="709"/>
        <w:jc w:val="both"/>
        <w:rPr>
          <w:rFonts w:ascii="Times New Roman" w:hAnsi="Times New Roman" w:cs="Times New Roman"/>
          <w:spacing w:val="-2"/>
          <w:sz w:val="28"/>
          <w:szCs w:val="28"/>
          <w:lang w:val="en-US"/>
        </w:rPr>
      </w:pPr>
      <w:r w:rsidRPr="00581D13">
        <w:rPr>
          <w:rFonts w:ascii="Times New Roman" w:hAnsi="Times New Roman" w:cs="Times New Roman"/>
          <w:b/>
          <w:i/>
          <w:spacing w:val="-2"/>
          <w:sz w:val="28"/>
          <w:szCs w:val="28"/>
          <w:lang w:val="en-US"/>
        </w:rPr>
        <w:t xml:space="preserve">Key words: </w:t>
      </w:r>
      <w:r w:rsidRPr="00581D13">
        <w:rPr>
          <w:rFonts w:ascii="Times New Roman" w:hAnsi="Times New Roman" w:cs="Times New Roman"/>
          <w:spacing w:val="-2"/>
          <w:sz w:val="28"/>
          <w:szCs w:val="28"/>
          <w:lang w:val="en-US"/>
        </w:rPr>
        <w:t>learning model, research learning models, humanitarian educational co</w:t>
      </w:r>
      <w:r>
        <w:rPr>
          <w:rFonts w:ascii="Times New Roman" w:hAnsi="Times New Roman" w:cs="Times New Roman"/>
          <w:spacing w:val="-2"/>
          <w:sz w:val="28"/>
          <w:szCs w:val="28"/>
          <w:lang w:val="en-US"/>
        </w:rPr>
        <w:t xml:space="preserve">mponents, scientific research, </w:t>
      </w:r>
      <w:proofErr w:type="gramStart"/>
      <w:r>
        <w:rPr>
          <w:rFonts w:ascii="Times New Roman" w:hAnsi="Times New Roman" w:cs="Times New Roman"/>
          <w:spacing w:val="-2"/>
          <w:sz w:val="28"/>
          <w:szCs w:val="28"/>
        </w:rPr>
        <w:t>«</w:t>
      </w:r>
      <w:proofErr w:type="gramEnd"/>
      <w:r w:rsidRPr="00581D13">
        <w:rPr>
          <w:rFonts w:ascii="Times New Roman" w:hAnsi="Times New Roman" w:cs="Times New Roman"/>
          <w:spacing w:val="-2"/>
          <w:sz w:val="28"/>
          <w:szCs w:val="28"/>
          <w:lang w:val="en-US"/>
        </w:rPr>
        <w:t>invitation to discoveries</w:t>
      </w:r>
      <w:r>
        <w:rPr>
          <w:rFonts w:ascii="Times New Roman" w:hAnsi="Times New Roman" w:cs="Times New Roman"/>
          <w:spacing w:val="-2"/>
          <w:sz w:val="28"/>
          <w:szCs w:val="28"/>
        </w:rPr>
        <w:t>»</w:t>
      </w:r>
      <w:r w:rsidRPr="00581D13">
        <w:rPr>
          <w:rFonts w:ascii="Times New Roman" w:hAnsi="Times New Roman" w:cs="Times New Roman"/>
          <w:spacing w:val="-2"/>
          <w:sz w:val="28"/>
          <w:szCs w:val="28"/>
          <w:lang w:val="en-US"/>
        </w:rPr>
        <w:t>.</w:t>
      </w:r>
    </w:p>
    <w:p w:rsidR="00581D13" w:rsidRDefault="00581D13" w:rsidP="009C6C25">
      <w:pPr>
        <w:spacing w:after="0" w:line="360" w:lineRule="auto"/>
        <w:ind w:firstLine="709"/>
        <w:jc w:val="both"/>
        <w:rPr>
          <w:rFonts w:ascii="Times New Roman" w:hAnsi="Times New Roman" w:cs="Times New Roman"/>
          <w:sz w:val="28"/>
          <w:szCs w:val="28"/>
        </w:rPr>
      </w:pPr>
    </w:p>
    <w:p w:rsidR="00D01313" w:rsidRPr="00925274" w:rsidRDefault="00D01313" w:rsidP="009C6C25">
      <w:pPr>
        <w:spacing w:after="0" w:line="360" w:lineRule="auto"/>
        <w:ind w:firstLine="709"/>
        <w:jc w:val="both"/>
        <w:rPr>
          <w:rFonts w:ascii="Times New Roman" w:hAnsi="Times New Roman" w:cs="Times New Roman"/>
          <w:sz w:val="28"/>
          <w:szCs w:val="28"/>
          <w:lang w:val="en-US"/>
        </w:rPr>
      </w:pPr>
      <w:r w:rsidRPr="00925274">
        <w:rPr>
          <w:rFonts w:ascii="Times New Roman" w:hAnsi="Times New Roman" w:cs="Times New Roman"/>
          <w:sz w:val="28"/>
          <w:szCs w:val="28"/>
          <w:lang w:val="en-US"/>
        </w:rPr>
        <w:t xml:space="preserve">The global nature of the changes taking place at the end of the 20th century and in the first quarter of the 21st century determines, as a priority, the task of integrating the education system of Ukraine into the European educational space. The Ukrainian educational system must adapt to the European system and at the same time make its own significant contribution to its enrichment. The entry of the national education system into the Bologna process increased competition between higher education institutions, which necessitates the need to increase the level of competitiveness of educational services, update the content of education, </w:t>
      </w:r>
      <w:proofErr w:type="gramStart"/>
      <w:r w:rsidRPr="00925274">
        <w:rPr>
          <w:rFonts w:ascii="Times New Roman" w:hAnsi="Times New Roman" w:cs="Times New Roman"/>
          <w:sz w:val="28"/>
          <w:szCs w:val="28"/>
          <w:lang w:val="en-US"/>
        </w:rPr>
        <w:t>introduce</w:t>
      </w:r>
      <w:proofErr w:type="gramEnd"/>
      <w:r w:rsidRPr="00925274">
        <w:rPr>
          <w:rFonts w:ascii="Times New Roman" w:hAnsi="Times New Roman" w:cs="Times New Roman"/>
          <w:sz w:val="28"/>
          <w:szCs w:val="28"/>
          <w:lang w:val="en-US"/>
        </w:rPr>
        <w:t xml:space="preserve"> educational innovations and information technologies. Increasing the level of competitiveness of university graduates involves the development of complex measures to ensure the universalization of their training based on the application of flexible training models.</w:t>
      </w:r>
    </w:p>
    <w:p w:rsidR="00D01313" w:rsidRPr="00C23BDD" w:rsidRDefault="00D01313" w:rsidP="009C6C25">
      <w:pPr>
        <w:spacing w:after="0" w:line="360" w:lineRule="auto"/>
        <w:ind w:firstLine="709"/>
        <w:jc w:val="both"/>
        <w:rPr>
          <w:rFonts w:ascii="Times New Roman" w:hAnsi="Times New Roman" w:cs="Times New Roman"/>
          <w:spacing w:val="-2"/>
          <w:sz w:val="28"/>
          <w:szCs w:val="28"/>
          <w:lang w:val="en-US"/>
        </w:rPr>
      </w:pPr>
      <w:r w:rsidRPr="00C23BDD">
        <w:rPr>
          <w:rFonts w:ascii="Times New Roman" w:hAnsi="Times New Roman" w:cs="Times New Roman"/>
          <w:spacing w:val="-2"/>
          <w:sz w:val="28"/>
          <w:szCs w:val="28"/>
          <w:lang w:val="en-US"/>
        </w:rPr>
        <w:t xml:space="preserve">For consideration, I would like to propose learning models as research, which are used in the teaching of humanitarian educational components at the Donetsk </w:t>
      </w:r>
      <w:r w:rsidRPr="00C23BDD">
        <w:rPr>
          <w:rFonts w:ascii="Times New Roman" w:hAnsi="Times New Roman" w:cs="Times New Roman"/>
          <w:spacing w:val="-2"/>
          <w:sz w:val="28"/>
          <w:szCs w:val="28"/>
          <w:lang w:val="en-US"/>
        </w:rPr>
        <w:lastRenderedPageBreak/>
        <w:t xml:space="preserve">National Medical University. Among them: research models of Gholson, </w:t>
      </w:r>
      <w:proofErr w:type="spellStart"/>
      <w:r w:rsidRPr="00C23BDD">
        <w:rPr>
          <w:rFonts w:ascii="Times New Roman" w:hAnsi="Times New Roman" w:cs="Times New Roman"/>
          <w:spacing w:val="-2"/>
          <w:sz w:val="28"/>
          <w:szCs w:val="28"/>
          <w:lang w:val="en-US"/>
        </w:rPr>
        <w:t>Zuchman</w:t>
      </w:r>
      <w:proofErr w:type="spellEnd"/>
      <w:r w:rsidRPr="00C23BDD">
        <w:rPr>
          <w:rFonts w:ascii="Times New Roman" w:hAnsi="Times New Roman" w:cs="Times New Roman"/>
          <w:spacing w:val="-2"/>
          <w:sz w:val="28"/>
          <w:szCs w:val="28"/>
          <w:lang w:val="en-US"/>
        </w:rPr>
        <w:t xml:space="preserve">, Beyer, Nelson, Joyce, </w:t>
      </w:r>
      <w:proofErr w:type="spellStart"/>
      <w:r w:rsidRPr="00C23BDD">
        <w:rPr>
          <w:rFonts w:ascii="Times New Roman" w:hAnsi="Times New Roman" w:cs="Times New Roman"/>
          <w:spacing w:val="-2"/>
          <w:sz w:val="28"/>
          <w:szCs w:val="28"/>
          <w:lang w:val="en-US"/>
        </w:rPr>
        <w:t>Massialas</w:t>
      </w:r>
      <w:proofErr w:type="spellEnd"/>
      <w:r w:rsidRPr="00C23BDD">
        <w:rPr>
          <w:rFonts w:ascii="Times New Roman" w:hAnsi="Times New Roman" w:cs="Times New Roman"/>
          <w:spacing w:val="-2"/>
          <w:sz w:val="28"/>
          <w:szCs w:val="28"/>
          <w:lang w:val="en-US"/>
        </w:rPr>
        <w:t xml:space="preserve"> and </w:t>
      </w:r>
      <w:proofErr w:type="spellStart"/>
      <w:r w:rsidRPr="00C23BDD">
        <w:rPr>
          <w:rFonts w:ascii="Times New Roman" w:hAnsi="Times New Roman" w:cs="Times New Roman"/>
          <w:spacing w:val="-2"/>
          <w:sz w:val="28"/>
          <w:szCs w:val="28"/>
          <w:lang w:val="en-US"/>
        </w:rPr>
        <w:t>Michaelis</w:t>
      </w:r>
      <w:proofErr w:type="spellEnd"/>
      <w:r w:rsidRPr="00C23BDD">
        <w:rPr>
          <w:rFonts w:ascii="Times New Roman" w:hAnsi="Times New Roman" w:cs="Times New Roman"/>
          <w:spacing w:val="-2"/>
          <w:sz w:val="28"/>
          <w:szCs w:val="28"/>
          <w:lang w:val="en-US"/>
        </w:rPr>
        <w:t xml:space="preserve">, Fenton, Hoover, </w:t>
      </w:r>
      <w:proofErr w:type="spellStart"/>
      <w:r w:rsidRPr="00C23BDD">
        <w:rPr>
          <w:rFonts w:ascii="Times New Roman" w:hAnsi="Times New Roman" w:cs="Times New Roman"/>
          <w:spacing w:val="-2"/>
          <w:sz w:val="28"/>
          <w:szCs w:val="28"/>
          <w:lang w:val="en-US"/>
        </w:rPr>
        <w:t>Goldmark</w:t>
      </w:r>
      <w:proofErr w:type="spellEnd"/>
      <w:r w:rsidRPr="00C23BDD">
        <w:rPr>
          <w:rFonts w:ascii="Times New Roman" w:hAnsi="Times New Roman" w:cs="Times New Roman"/>
          <w:spacing w:val="-2"/>
          <w:sz w:val="28"/>
          <w:szCs w:val="28"/>
          <w:lang w:val="en-US"/>
        </w:rPr>
        <w:t>.</w:t>
      </w:r>
    </w:p>
    <w:p w:rsidR="00D01313" w:rsidRPr="00D01313" w:rsidRDefault="00D01313" w:rsidP="009C6C25">
      <w:pPr>
        <w:spacing w:after="0" w:line="360" w:lineRule="auto"/>
        <w:ind w:firstLine="709"/>
        <w:jc w:val="both"/>
        <w:rPr>
          <w:rFonts w:ascii="Times New Roman" w:hAnsi="Times New Roman" w:cs="Times New Roman"/>
          <w:spacing w:val="-2"/>
          <w:sz w:val="28"/>
          <w:szCs w:val="28"/>
          <w:lang w:val="en-US"/>
        </w:rPr>
      </w:pPr>
      <w:r w:rsidRPr="00D01313">
        <w:rPr>
          <w:rFonts w:ascii="Times New Roman" w:hAnsi="Times New Roman" w:cs="Times New Roman"/>
          <w:spacing w:val="-2"/>
          <w:sz w:val="28"/>
          <w:szCs w:val="28"/>
          <w:lang w:val="en-US"/>
        </w:rPr>
        <w:t xml:space="preserve">The simplest research models are those consisting of three steps </w:t>
      </w:r>
      <w:r>
        <w:rPr>
          <w:rFonts w:ascii="Times New Roman" w:hAnsi="Times New Roman" w:cs="Times New Roman"/>
          <w:spacing w:val="-2"/>
          <w:sz w:val="28"/>
          <w:szCs w:val="28"/>
          <w:lang w:val="en-US"/>
        </w:rPr>
        <w:t>–</w:t>
      </w:r>
      <w:r w:rsidRPr="00D01313">
        <w:rPr>
          <w:rFonts w:ascii="Times New Roman" w:hAnsi="Times New Roman" w:cs="Times New Roman"/>
          <w:spacing w:val="-2"/>
          <w:sz w:val="28"/>
          <w:szCs w:val="28"/>
          <w:lang w:val="en-US"/>
        </w:rPr>
        <w:t xml:space="preserve"> Gholson and </w:t>
      </w:r>
      <w:proofErr w:type="spellStart"/>
      <w:r w:rsidRPr="00D01313">
        <w:rPr>
          <w:rFonts w:ascii="Times New Roman" w:hAnsi="Times New Roman" w:cs="Times New Roman"/>
          <w:spacing w:val="-2"/>
          <w:sz w:val="28"/>
          <w:szCs w:val="28"/>
          <w:lang w:val="en-US"/>
        </w:rPr>
        <w:t>Zuchman</w:t>
      </w:r>
      <w:proofErr w:type="spellEnd"/>
      <w:r w:rsidRPr="00D01313">
        <w:rPr>
          <w:rFonts w:ascii="Times New Roman" w:hAnsi="Times New Roman" w:cs="Times New Roman"/>
          <w:spacing w:val="-2"/>
          <w:sz w:val="28"/>
          <w:szCs w:val="28"/>
          <w:lang w:val="en-US"/>
        </w:rPr>
        <w:t xml:space="preserve">. </w:t>
      </w:r>
      <w:proofErr w:type="spellStart"/>
      <w:r w:rsidRPr="00D01313">
        <w:rPr>
          <w:rFonts w:ascii="Times New Roman" w:hAnsi="Times New Roman" w:cs="Times New Roman"/>
          <w:spacing w:val="-2"/>
          <w:sz w:val="28"/>
          <w:szCs w:val="28"/>
          <w:lang w:val="en-US"/>
        </w:rPr>
        <w:t>Goulson's</w:t>
      </w:r>
      <w:proofErr w:type="spellEnd"/>
      <w:r w:rsidRPr="00D01313">
        <w:rPr>
          <w:rFonts w:ascii="Times New Roman" w:hAnsi="Times New Roman" w:cs="Times New Roman"/>
          <w:spacing w:val="-2"/>
          <w:sz w:val="28"/>
          <w:szCs w:val="28"/>
          <w:lang w:val="en-US"/>
        </w:rPr>
        <w:t xml:space="preserve"> res</w:t>
      </w:r>
      <w:r>
        <w:rPr>
          <w:rFonts w:ascii="Times New Roman" w:hAnsi="Times New Roman" w:cs="Times New Roman"/>
          <w:spacing w:val="-2"/>
          <w:sz w:val="28"/>
          <w:szCs w:val="28"/>
          <w:lang w:val="en-US"/>
        </w:rPr>
        <w:t xml:space="preserve">earch model, also known as the </w:t>
      </w:r>
      <w:r>
        <w:rPr>
          <w:rFonts w:ascii="Times New Roman" w:hAnsi="Times New Roman" w:cs="Times New Roman"/>
          <w:spacing w:val="-2"/>
          <w:sz w:val="28"/>
          <w:szCs w:val="28"/>
        </w:rPr>
        <w:t>«</w:t>
      </w:r>
      <w:r w:rsidRPr="00D01313">
        <w:rPr>
          <w:rFonts w:ascii="Times New Roman" w:hAnsi="Times New Roman" w:cs="Times New Roman"/>
          <w:spacing w:val="-2"/>
          <w:sz w:val="28"/>
          <w:szCs w:val="28"/>
          <w:lang w:val="en-US"/>
        </w:rPr>
        <w:t>three question model</w:t>
      </w:r>
      <w:r>
        <w:rPr>
          <w:rFonts w:ascii="Times New Roman" w:hAnsi="Times New Roman" w:cs="Times New Roman"/>
          <w:spacing w:val="-2"/>
          <w:sz w:val="28"/>
          <w:szCs w:val="28"/>
        </w:rPr>
        <w:t>»</w:t>
      </w:r>
      <w:r>
        <w:rPr>
          <w:rFonts w:ascii="Times New Roman" w:hAnsi="Times New Roman" w:cs="Times New Roman"/>
          <w:spacing w:val="-2"/>
          <w:sz w:val="28"/>
          <w:szCs w:val="28"/>
          <w:lang w:val="en-US"/>
        </w:rPr>
        <w:t xml:space="preserve">, applies to current events: </w:t>
      </w:r>
      <w:r>
        <w:rPr>
          <w:rFonts w:ascii="Times New Roman" w:hAnsi="Times New Roman" w:cs="Times New Roman"/>
          <w:spacing w:val="-2"/>
          <w:sz w:val="28"/>
          <w:szCs w:val="28"/>
        </w:rPr>
        <w:t>«</w:t>
      </w:r>
      <w:r w:rsidRPr="00D01313">
        <w:rPr>
          <w:rFonts w:ascii="Times New Roman" w:hAnsi="Times New Roman" w:cs="Times New Roman"/>
          <w:spacing w:val="-2"/>
          <w:sz w:val="28"/>
          <w:szCs w:val="28"/>
          <w:lang w:val="en-US"/>
        </w:rPr>
        <w:t>What happened? Why did this happen? What are the possible consequences</w:t>
      </w:r>
      <w:proofErr w:type="gramStart"/>
      <w:r w:rsidRPr="00D01313">
        <w:rPr>
          <w:rFonts w:ascii="Times New Roman" w:hAnsi="Times New Roman" w:cs="Times New Roman"/>
          <w:spacing w:val="-2"/>
          <w:sz w:val="28"/>
          <w:szCs w:val="28"/>
          <w:lang w:val="en-US"/>
        </w:rPr>
        <w:t>?</w:t>
      </w:r>
      <w:r>
        <w:rPr>
          <w:rFonts w:ascii="Times New Roman" w:hAnsi="Times New Roman" w:cs="Times New Roman"/>
          <w:spacing w:val="-2"/>
          <w:sz w:val="28"/>
          <w:szCs w:val="28"/>
        </w:rPr>
        <w:t>»</w:t>
      </w:r>
      <w:proofErr w:type="gramEnd"/>
      <w:r w:rsidRPr="00D01313">
        <w:rPr>
          <w:rFonts w:ascii="Times New Roman" w:hAnsi="Times New Roman" w:cs="Times New Roman"/>
          <w:spacing w:val="-2"/>
          <w:sz w:val="28"/>
          <w:szCs w:val="28"/>
          <w:lang w:val="en-US"/>
        </w:rPr>
        <w:t>. Regarding historical events that have already taken place, the last third qu</w:t>
      </w:r>
      <w:r>
        <w:rPr>
          <w:rFonts w:ascii="Times New Roman" w:hAnsi="Times New Roman" w:cs="Times New Roman"/>
          <w:spacing w:val="-2"/>
          <w:sz w:val="28"/>
          <w:szCs w:val="28"/>
          <w:lang w:val="en-US"/>
        </w:rPr>
        <w:t xml:space="preserve">estion has the following form: </w:t>
      </w:r>
      <w:r>
        <w:rPr>
          <w:rFonts w:ascii="Times New Roman" w:hAnsi="Times New Roman" w:cs="Times New Roman"/>
          <w:spacing w:val="-2"/>
          <w:sz w:val="28"/>
          <w:szCs w:val="28"/>
        </w:rPr>
        <w:t>«</w:t>
      </w:r>
      <w:r w:rsidRPr="00D01313">
        <w:rPr>
          <w:rFonts w:ascii="Times New Roman" w:hAnsi="Times New Roman" w:cs="Times New Roman"/>
          <w:spacing w:val="-2"/>
          <w:sz w:val="28"/>
          <w:szCs w:val="28"/>
          <w:lang w:val="en-US"/>
        </w:rPr>
        <w:t>What were the consequences of what happened</w:t>
      </w:r>
      <w:proofErr w:type="gramStart"/>
      <w:r w:rsidRPr="00D01313">
        <w:rPr>
          <w:rFonts w:ascii="Times New Roman" w:hAnsi="Times New Roman" w:cs="Times New Roman"/>
          <w:spacing w:val="-2"/>
          <w:sz w:val="28"/>
          <w:szCs w:val="28"/>
          <w:lang w:val="en-US"/>
        </w:rPr>
        <w:t>?</w:t>
      </w:r>
      <w:r>
        <w:rPr>
          <w:rFonts w:ascii="Times New Roman" w:hAnsi="Times New Roman" w:cs="Times New Roman"/>
          <w:spacing w:val="-2"/>
          <w:sz w:val="28"/>
          <w:szCs w:val="28"/>
        </w:rPr>
        <w:t>»</w:t>
      </w:r>
      <w:proofErr w:type="gramEnd"/>
      <w:r w:rsidRPr="00D01313">
        <w:rPr>
          <w:rFonts w:ascii="Times New Roman" w:hAnsi="Times New Roman" w:cs="Times New Roman"/>
          <w:spacing w:val="-2"/>
          <w:sz w:val="28"/>
          <w:szCs w:val="28"/>
          <w:lang w:val="en-US"/>
        </w:rPr>
        <w:t xml:space="preserve">. </w:t>
      </w:r>
      <w:proofErr w:type="spellStart"/>
      <w:r w:rsidRPr="00D01313">
        <w:rPr>
          <w:rFonts w:ascii="Times New Roman" w:hAnsi="Times New Roman" w:cs="Times New Roman"/>
          <w:spacing w:val="-2"/>
          <w:sz w:val="28"/>
          <w:szCs w:val="28"/>
          <w:lang w:val="en-US"/>
        </w:rPr>
        <w:t>Zuchman's</w:t>
      </w:r>
      <w:proofErr w:type="spellEnd"/>
      <w:r w:rsidRPr="00D01313">
        <w:rPr>
          <w:rFonts w:ascii="Times New Roman" w:hAnsi="Times New Roman" w:cs="Times New Roman"/>
          <w:spacing w:val="-2"/>
          <w:sz w:val="28"/>
          <w:szCs w:val="28"/>
          <w:lang w:val="en-US"/>
        </w:rPr>
        <w:t xml:space="preserve"> research model consists of three sections: 1) planning of research activities (definition of goals; preparation of problems; preparation of visual aids for presenting the problem); 2) performing research activities (showing, presenting the problem; building hypotheses and collecting data; summarizing); 3) assessment of research activity (assessment of process and content) [4, </w:t>
      </w:r>
      <w:r>
        <w:rPr>
          <w:rFonts w:ascii="Times New Roman" w:hAnsi="Times New Roman" w:cs="Times New Roman"/>
          <w:spacing w:val="-2"/>
          <w:sz w:val="28"/>
          <w:szCs w:val="28"/>
        </w:rPr>
        <w:t>р</w:t>
      </w:r>
      <w:r w:rsidRPr="00D01313">
        <w:rPr>
          <w:rFonts w:ascii="Times New Roman" w:hAnsi="Times New Roman" w:cs="Times New Roman"/>
          <w:spacing w:val="-2"/>
          <w:sz w:val="28"/>
          <w:szCs w:val="28"/>
          <w:lang w:val="en-US"/>
        </w:rPr>
        <w:t>. 119].</w:t>
      </w:r>
    </w:p>
    <w:p w:rsidR="00D01313" w:rsidRPr="00D01313" w:rsidRDefault="00D01313" w:rsidP="009C6C25">
      <w:pPr>
        <w:spacing w:after="0" w:line="360" w:lineRule="auto"/>
        <w:ind w:firstLine="709"/>
        <w:jc w:val="both"/>
        <w:rPr>
          <w:rFonts w:ascii="Times New Roman" w:hAnsi="Times New Roman" w:cs="Times New Roman"/>
          <w:sz w:val="28"/>
          <w:szCs w:val="28"/>
          <w:lang w:val="en-US"/>
        </w:rPr>
      </w:pPr>
      <w:r w:rsidRPr="00D01313">
        <w:rPr>
          <w:rFonts w:ascii="Times New Roman" w:hAnsi="Times New Roman" w:cs="Times New Roman"/>
          <w:sz w:val="28"/>
          <w:szCs w:val="28"/>
          <w:lang w:val="en-US"/>
        </w:rPr>
        <w:t>Beyer's research model is reduced to five sections and has the following form: 1) definition of the problem (awareness of the existence of the problem; awareness of its importance; giving the problem such an appearance when it can be solved); 2) working out possible options for solving the problem (studying and classifying available data; finding relationships and drawing logical conclusions; proposing hypotheses); 3) verification of hypotheses, predictions (data collection; data organization; data analysis); 4) drawing up a final conclusion; 5) application of the conclusion [2,</w:t>
      </w:r>
      <w:r w:rsidR="00F918B2">
        <w:rPr>
          <w:rFonts w:ascii="Times New Roman" w:hAnsi="Times New Roman" w:cs="Times New Roman"/>
          <w:sz w:val="28"/>
          <w:szCs w:val="28"/>
        </w:rPr>
        <w:t xml:space="preserve"> </w:t>
      </w:r>
      <w:r>
        <w:rPr>
          <w:rFonts w:ascii="Times New Roman" w:hAnsi="Times New Roman" w:cs="Times New Roman"/>
          <w:sz w:val="28"/>
          <w:szCs w:val="28"/>
        </w:rPr>
        <w:t>р</w:t>
      </w:r>
      <w:r w:rsidRPr="00D01313">
        <w:rPr>
          <w:rFonts w:ascii="Times New Roman" w:hAnsi="Times New Roman" w:cs="Times New Roman"/>
          <w:sz w:val="28"/>
          <w:szCs w:val="28"/>
          <w:lang w:val="en-US"/>
        </w:rPr>
        <w:t xml:space="preserve">. 64]. Nelson's research model also involves five consecutive actions: 1) defining and formulating the essence of the problem; 2) proposing a hypothesis; 3) data collection and evaluation; 4) hypothesis testing, predicted conclusion and 5) decision making. Similar to it is Joyce's research model, which also proposes five sequential actions, but in two phases. The first phase is encountering the problem and determining the attitude towards it; research organization; operations; reflection and assessment; conclusions </w:t>
      </w:r>
      <w:proofErr w:type="gramStart"/>
      <w:r w:rsidRPr="00D01313">
        <w:rPr>
          <w:rFonts w:ascii="Times New Roman" w:hAnsi="Times New Roman" w:cs="Times New Roman"/>
          <w:sz w:val="28"/>
          <w:szCs w:val="28"/>
          <w:lang w:val="en-US"/>
        </w:rPr>
        <w:t>The</w:t>
      </w:r>
      <w:proofErr w:type="gramEnd"/>
      <w:r w:rsidRPr="00D01313">
        <w:rPr>
          <w:rFonts w:ascii="Times New Roman" w:hAnsi="Times New Roman" w:cs="Times New Roman"/>
          <w:sz w:val="28"/>
          <w:szCs w:val="28"/>
          <w:lang w:val="en-US"/>
        </w:rPr>
        <w:t xml:space="preserve"> second phase, which is a repeated cycle, repeats the last four steps [1, </w:t>
      </w:r>
      <w:r>
        <w:rPr>
          <w:rFonts w:ascii="Times New Roman" w:hAnsi="Times New Roman" w:cs="Times New Roman"/>
          <w:sz w:val="28"/>
          <w:szCs w:val="28"/>
        </w:rPr>
        <w:t>р</w:t>
      </w:r>
      <w:r w:rsidRPr="00D01313">
        <w:rPr>
          <w:rFonts w:ascii="Times New Roman" w:hAnsi="Times New Roman" w:cs="Times New Roman"/>
          <w:sz w:val="28"/>
          <w:szCs w:val="28"/>
          <w:lang w:val="en-US"/>
        </w:rPr>
        <w:t>. 73].</w:t>
      </w:r>
    </w:p>
    <w:p w:rsidR="00D01313" w:rsidRPr="00B2569B" w:rsidRDefault="00F918B2" w:rsidP="009C6C25">
      <w:pPr>
        <w:spacing w:after="0" w:line="360" w:lineRule="auto"/>
        <w:ind w:firstLine="709"/>
        <w:jc w:val="both"/>
        <w:rPr>
          <w:rFonts w:ascii="Times New Roman" w:hAnsi="Times New Roman" w:cs="Times New Roman"/>
          <w:spacing w:val="-2"/>
          <w:sz w:val="28"/>
          <w:szCs w:val="28"/>
          <w:lang w:val="en-US"/>
        </w:rPr>
      </w:pPr>
      <w:r w:rsidRPr="00B2569B">
        <w:rPr>
          <w:rFonts w:ascii="Times New Roman" w:hAnsi="Times New Roman" w:cs="Times New Roman"/>
          <w:spacing w:val="-2"/>
          <w:sz w:val="28"/>
          <w:szCs w:val="28"/>
          <w:lang w:val="en-US"/>
        </w:rPr>
        <w:t xml:space="preserve">The research models of </w:t>
      </w:r>
      <w:proofErr w:type="spellStart"/>
      <w:r w:rsidRPr="00B2569B">
        <w:rPr>
          <w:rFonts w:ascii="Times New Roman" w:hAnsi="Times New Roman" w:cs="Times New Roman"/>
          <w:spacing w:val="-2"/>
          <w:sz w:val="28"/>
          <w:szCs w:val="28"/>
          <w:lang w:val="en-US"/>
        </w:rPr>
        <w:t>Massialas</w:t>
      </w:r>
      <w:proofErr w:type="spellEnd"/>
      <w:r w:rsidRPr="00B2569B">
        <w:rPr>
          <w:rFonts w:ascii="Times New Roman" w:hAnsi="Times New Roman" w:cs="Times New Roman"/>
          <w:spacing w:val="-2"/>
          <w:sz w:val="28"/>
          <w:szCs w:val="28"/>
          <w:lang w:val="en-US"/>
        </w:rPr>
        <w:t xml:space="preserve"> and </w:t>
      </w:r>
      <w:proofErr w:type="spellStart"/>
      <w:r w:rsidRPr="00B2569B">
        <w:rPr>
          <w:rFonts w:ascii="Times New Roman" w:hAnsi="Times New Roman" w:cs="Times New Roman"/>
          <w:spacing w:val="-2"/>
          <w:sz w:val="28"/>
          <w:szCs w:val="28"/>
          <w:lang w:val="en-US"/>
        </w:rPr>
        <w:t>Michaelis</w:t>
      </w:r>
      <w:proofErr w:type="spellEnd"/>
      <w:r w:rsidRPr="00B2569B">
        <w:rPr>
          <w:rFonts w:ascii="Times New Roman" w:hAnsi="Times New Roman" w:cs="Times New Roman"/>
          <w:spacing w:val="-2"/>
          <w:sz w:val="28"/>
          <w:szCs w:val="28"/>
          <w:lang w:val="en-US"/>
        </w:rPr>
        <w:t xml:space="preserve"> consist of six sequential actions. Thus, the research model of </w:t>
      </w:r>
      <w:proofErr w:type="spellStart"/>
      <w:r w:rsidRPr="00B2569B">
        <w:rPr>
          <w:rFonts w:ascii="Times New Roman" w:hAnsi="Times New Roman" w:cs="Times New Roman"/>
          <w:spacing w:val="-2"/>
          <w:sz w:val="28"/>
          <w:szCs w:val="28"/>
          <w:lang w:val="en-US"/>
        </w:rPr>
        <w:t>Massialas</w:t>
      </w:r>
      <w:proofErr w:type="spellEnd"/>
      <w:r w:rsidRPr="00B2569B">
        <w:rPr>
          <w:rFonts w:ascii="Times New Roman" w:hAnsi="Times New Roman" w:cs="Times New Roman"/>
          <w:spacing w:val="-2"/>
          <w:sz w:val="28"/>
          <w:szCs w:val="28"/>
          <w:lang w:val="en-US"/>
        </w:rPr>
        <w:t xml:space="preserve"> involves: 1) orientation; 2) development of hypotheses; 3) definition of the terms included in the hypothesis; 4) </w:t>
      </w:r>
      <w:r w:rsidRPr="00B2569B">
        <w:rPr>
          <w:rFonts w:ascii="Times New Roman" w:hAnsi="Times New Roman" w:cs="Times New Roman"/>
          <w:spacing w:val="-2"/>
          <w:sz w:val="28"/>
          <w:szCs w:val="28"/>
          <w:lang w:val="en-US"/>
        </w:rPr>
        <w:lastRenderedPageBreak/>
        <w:t xml:space="preserve">analysis of hypotheses from the point of view of their logical consistency and internal consistency; 5) confirmation of hypotheses or collection of facts and confirmations; 6) formulation of generalizations. </w:t>
      </w:r>
      <w:proofErr w:type="spellStart"/>
      <w:r w:rsidRPr="00B2569B">
        <w:rPr>
          <w:rFonts w:ascii="Times New Roman" w:hAnsi="Times New Roman" w:cs="Times New Roman"/>
          <w:spacing w:val="-2"/>
          <w:sz w:val="28"/>
          <w:szCs w:val="28"/>
          <w:lang w:val="en-US"/>
        </w:rPr>
        <w:t>Mikaelis</w:t>
      </w:r>
      <w:proofErr w:type="spellEnd"/>
      <w:r w:rsidRPr="00B2569B">
        <w:rPr>
          <w:rFonts w:ascii="Times New Roman" w:hAnsi="Times New Roman" w:cs="Times New Roman"/>
          <w:spacing w:val="-2"/>
          <w:sz w:val="28"/>
          <w:szCs w:val="28"/>
          <w:lang w:val="en-US"/>
        </w:rPr>
        <w:t>' research model includes: 1) problem definition; 2) proposing a hypothesis or problems directing further study; 3) selection of information sources; 4) analysis and synthesis of data from found sources; 5) organization of data to answer the questions and test the hypothesis; 6) interpretation of data relative to social, economic and political processes [3, р. 25].</w:t>
      </w:r>
    </w:p>
    <w:p w:rsidR="00F918B2" w:rsidRPr="009E4C84" w:rsidRDefault="00F918B2" w:rsidP="00F918B2">
      <w:pPr>
        <w:spacing w:after="0" w:line="360" w:lineRule="auto"/>
        <w:ind w:firstLine="709"/>
        <w:jc w:val="both"/>
        <w:rPr>
          <w:rFonts w:ascii="Times New Roman" w:hAnsi="Times New Roman" w:cs="Times New Roman"/>
          <w:spacing w:val="-4"/>
          <w:sz w:val="28"/>
          <w:szCs w:val="28"/>
          <w:lang w:val="en-US"/>
        </w:rPr>
      </w:pPr>
      <w:r w:rsidRPr="009E4C84">
        <w:rPr>
          <w:rFonts w:ascii="Times New Roman" w:hAnsi="Times New Roman" w:cs="Times New Roman"/>
          <w:spacing w:val="-4"/>
          <w:sz w:val="28"/>
          <w:szCs w:val="28"/>
          <w:lang w:val="en-US"/>
        </w:rPr>
        <w:t xml:space="preserve">Several research models consist of seven algorithmic actions </w:t>
      </w:r>
      <w:r w:rsidRPr="009E4C84">
        <w:rPr>
          <w:rFonts w:ascii="Times New Roman" w:hAnsi="Times New Roman" w:cs="Times New Roman"/>
          <w:spacing w:val="-4"/>
          <w:sz w:val="28"/>
          <w:szCs w:val="28"/>
          <w:lang w:val="en-US"/>
        </w:rPr>
        <w:t>–</w:t>
      </w:r>
      <w:r w:rsidRPr="009E4C84">
        <w:rPr>
          <w:rFonts w:ascii="Times New Roman" w:hAnsi="Times New Roman" w:cs="Times New Roman"/>
          <w:spacing w:val="-4"/>
          <w:sz w:val="28"/>
          <w:szCs w:val="28"/>
          <w:lang w:val="en-US"/>
        </w:rPr>
        <w:t xml:space="preserve"> Fenton, Hoover, </w:t>
      </w:r>
      <w:proofErr w:type="spellStart"/>
      <w:proofErr w:type="gramStart"/>
      <w:r w:rsidRPr="009E4C84">
        <w:rPr>
          <w:rFonts w:ascii="Times New Roman" w:hAnsi="Times New Roman" w:cs="Times New Roman"/>
          <w:spacing w:val="-4"/>
          <w:sz w:val="28"/>
          <w:szCs w:val="28"/>
          <w:lang w:val="en-US"/>
        </w:rPr>
        <w:t>Goldmark</w:t>
      </w:r>
      <w:proofErr w:type="spellEnd"/>
      <w:proofErr w:type="gramEnd"/>
      <w:r w:rsidRPr="009E4C84">
        <w:rPr>
          <w:rFonts w:ascii="Times New Roman" w:hAnsi="Times New Roman" w:cs="Times New Roman"/>
          <w:spacing w:val="-4"/>
          <w:sz w:val="28"/>
          <w:szCs w:val="28"/>
          <w:lang w:val="en-US"/>
        </w:rPr>
        <w:t xml:space="preserve">. Thus, Fenton's research model contains seven consecutive steps: 1) vision of the problem based on existing data; 2) formulation of hypotheses; 3) understanding the logical consequences of hypotheses; 4) data collection for the purpose of testing hypotheses; 5) analysis, assessment and interpretation of data; 6) evaluation of hypotheses regarding the collected data; 7) formulation of generalizations or conclusions. Hoover's research model, which also consists of seven algorithmic actions, involves: 1) awareness and formulation of the problem; 2) clarification of disputed issues; 3) planning and development of educational activities; 4) data collection; 5) notification of procedures; 6) offering generalizations; 7) evaluation of the conducted research. </w:t>
      </w:r>
      <w:proofErr w:type="spellStart"/>
      <w:r w:rsidRPr="009E4C84">
        <w:rPr>
          <w:rFonts w:ascii="Times New Roman" w:hAnsi="Times New Roman" w:cs="Times New Roman"/>
          <w:spacing w:val="-4"/>
          <w:sz w:val="28"/>
          <w:szCs w:val="28"/>
          <w:lang w:val="en-US"/>
        </w:rPr>
        <w:t>Goldmark's</w:t>
      </w:r>
      <w:proofErr w:type="spellEnd"/>
      <w:r w:rsidRPr="009E4C84">
        <w:rPr>
          <w:rFonts w:ascii="Times New Roman" w:hAnsi="Times New Roman" w:cs="Times New Roman"/>
          <w:spacing w:val="-4"/>
          <w:sz w:val="28"/>
          <w:szCs w:val="28"/>
          <w:lang w:val="en-US"/>
        </w:rPr>
        <w:t xml:space="preserve"> research model includes: 1) recognition of the need for research; 2) formulation of the hypothesis; 3) data collection; 4) analysis of alternative hypotheses; 5) definition of criteria; 6) determination of value orientations and initial predictions; 7) study of the research process [4, </w:t>
      </w:r>
      <w:r w:rsidRPr="009E4C84">
        <w:rPr>
          <w:rFonts w:ascii="Times New Roman" w:hAnsi="Times New Roman" w:cs="Times New Roman"/>
          <w:spacing w:val="-4"/>
          <w:sz w:val="28"/>
          <w:szCs w:val="28"/>
        </w:rPr>
        <w:t>р</w:t>
      </w:r>
      <w:r w:rsidRPr="009E4C84">
        <w:rPr>
          <w:rFonts w:ascii="Times New Roman" w:hAnsi="Times New Roman" w:cs="Times New Roman"/>
          <w:spacing w:val="-4"/>
          <w:sz w:val="28"/>
          <w:szCs w:val="28"/>
          <w:lang w:val="en-US"/>
        </w:rPr>
        <w:t>. 121].</w:t>
      </w:r>
    </w:p>
    <w:p w:rsidR="00815EBC" w:rsidRPr="00A17BE7" w:rsidRDefault="007D161A" w:rsidP="009C6C25">
      <w:pPr>
        <w:spacing w:after="0" w:line="360" w:lineRule="auto"/>
        <w:ind w:firstLine="709"/>
        <w:jc w:val="both"/>
        <w:rPr>
          <w:rFonts w:ascii="Times New Roman" w:hAnsi="Times New Roman" w:cs="Times New Roman"/>
          <w:spacing w:val="-2"/>
          <w:sz w:val="28"/>
          <w:szCs w:val="28"/>
          <w:lang w:val="en-US"/>
        </w:rPr>
      </w:pPr>
      <w:r w:rsidRPr="00A17BE7">
        <w:rPr>
          <w:rFonts w:ascii="Times New Roman" w:hAnsi="Times New Roman" w:cs="Times New Roman"/>
          <w:spacing w:val="-2"/>
          <w:sz w:val="28"/>
          <w:szCs w:val="28"/>
          <w:lang w:val="en-US"/>
        </w:rPr>
        <w:t>Let us dwell in more detail on the description and analysis of the model of scientific research in the humanities, with the help of which the research process itself becomes the main content of education. The basis of the model is the orientation to scientific research as a model for building learning, the understanding that the ideas of science can be fully assimilated only in the context of their origin, which determines further research; accordingly, in the course of training, the humanitarian educational component is research.</w:t>
      </w:r>
    </w:p>
    <w:p w:rsidR="00A17BE7" w:rsidRPr="00B24ED5" w:rsidRDefault="00137198" w:rsidP="009C6C25">
      <w:pPr>
        <w:spacing w:after="0" w:line="360" w:lineRule="auto"/>
        <w:ind w:firstLine="709"/>
        <w:jc w:val="both"/>
        <w:rPr>
          <w:rFonts w:ascii="Times New Roman" w:hAnsi="Times New Roman" w:cs="Times New Roman"/>
          <w:sz w:val="28"/>
          <w:szCs w:val="28"/>
          <w:lang w:val="en-US"/>
        </w:rPr>
      </w:pPr>
      <w:r w:rsidRPr="00B24ED5">
        <w:rPr>
          <w:rFonts w:ascii="Times New Roman" w:hAnsi="Times New Roman" w:cs="Times New Roman"/>
          <w:sz w:val="28"/>
          <w:szCs w:val="28"/>
          <w:lang w:val="en-US"/>
        </w:rPr>
        <w:t xml:space="preserve">Oral and written presentation of the material within the scope of the research approach emphasizes the relativity of existing knowledge; the presentation </w:t>
      </w:r>
      <w:r w:rsidRPr="00B24ED5">
        <w:rPr>
          <w:rFonts w:ascii="Times New Roman" w:hAnsi="Times New Roman" w:cs="Times New Roman"/>
          <w:sz w:val="28"/>
          <w:szCs w:val="28"/>
          <w:lang w:val="en-US"/>
        </w:rPr>
        <w:lastRenderedPageBreak/>
        <w:t xml:space="preserve">includes the history of scientific discoveries. Research tasks are problems for which there are no answers in the text of the textbook. The educational process is permeated by </w:t>
      </w:r>
      <w:r w:rsidRPr="00B24ED5">
        <w:rPr>
          <w:rFonts w:ascii="Times New Roman" w:hAnsi="Times New Roman" w:cs="Times New Roman"/>
          <w:sz w:val="28"/>
          <w:szCs w:val="28"/>
        </w:rPr>
        <w:t>«</w:t>
      </w:r>
      <w:r w:rsidRPr="00B24ED5">
        <w:rPr>
          <w:rFonts w:ascii="Times New Roman" w:hAnsi="Times New Roman" w:cs="Times New Roman"/>
          <w:sz w:val="28"/>
          <w:szCs w:val="28"/>
          <w:lang w:val="en-US"/>
        </w:rPr>
        <w:t>invitations to discoveries</w:t>
      </w:r>
      <w:r w:rsidRPr="00B24ED5">
        <w:rPr>
          <w:rFonts w:ascii="Times New Roman" w:hAnsi="Times New Roman" w:cs="Times New Roman"/>
          <w:sz w:val="28"/>
          <w:szCs w:val="28"/>
        </w:rPr>
        <w:t>»</w:t>
      </w:r>
      <w:r w:rsidRPr="00B24ED5">
        <w:rPr>
          <w:rFonts w:ascii="Times New Roman" w:hAnsi="Times New Roman" w:cs="Times New Roman"/>
          <w:sz w:val="28"/>
          <w:szCs w:val="28"/>
          <w:lang w:val="en-US"/>
        </w:rPr>
        <w:t>.</w:t>
      </w:r>
      <w:r w:rsidRPr="00B24ED5">
        <w:rPr>
          <w:rFonts w:ascii="Times New Roman" w:hAnsi="Times New Roman" w:cs="Times New Roman"/>
          <w:sz w:val="28"/>
          <w:szCs w:val="28"/>
        </w:rPr>
        <w:t xml:space="preserve"> </w:t>
      </w:r>
      <w:r w:rsidRPr="00B24ED5">
        <w:rPr>
          <w:rFonts w:ascii="Times New Roman" w:hAnsi="Times New Roman" w:cs="Times New Roman"/>
          <w:sz w:val="28"/>
          <w:szCs w:val="28"/>
          <w:lang w:val="en-US"/>
        </w:rPr>
        <w:t xml:space="preserve">Each of these </w:t>
      </w:r>
      <w:r w:rsidRPr="00B24ED5">
        <w:rPr>
          <w:rFonts w:ascii="Times New Roman" w:hAnsi="Times New Roman" w:cs="Times New Roman"/>
          <w:sz w:val="28"/>
          <w:szCs w:val="28"/>
        </w:rPr>
        <w:t>«</w:t>
      </w:r>
      <w:r w:rsidRPr="00B24ED5">
        <w:rPr>
          <w:rFonts w:ascii="Times New Roman" w:hAnsi="Times New Roman" w:cs="Times New Roman"/>
          <w:sz w:val="28"/>
          <w:szCs w:val="28"/>
          <w:lang w:val="en-US"/>
        </w:rPr>
        <w:t>invitations</w:t>
      </w:r>
      <w:r w:rsidRPr="00B24ED5">
        <w:rPr>
          <w:rFonts w:ascii="Times New Roman" w:hAnsi="Times New Roman" w:cs="Times New Roman"/>
          <w:sz w:val="28"/>
          <w:szCs w:val="28"/>
        </w:rPr>
        <w:t>»</w:t>
      </w:r>
      <w:r w:rsidRPr="00B24ED5">
        <w:rPr>
          <w:rFonts w:ascii="Times New Roman" w:hAnsi="Times New Roman" w:cs="Times New Roman"/>
          <w:sz w:val="28"/>
          <w:szCs w:val="28"/>
          <w:lang w:val="en-US"/>
        </w:rPr>
        <w:t xml:space="preserve"> directly introduces the acquirers to the process of searching for knowledge, involves them in this process. The teacher's task is not to illustrate the logic of the experiment, but to give students the opportunity to make different predictions. If the predictions do not arise, the teacher can propose them himself as possible ways of reasoning. And in general, the teacher should have a general attitude to encourage students to make any predictions.</w:t>
      </w:r>
    </w:p>
    <w:p w:rsidR="00137198" w:rsidRPr="00B24ED5" w:rsidRDefault="00865735" w:rsidP="009C6C25">
      <w:pPr>
        <w:spacing w:after="0" w:line="360" w:lineRule="auto"/>
        <w:ind w:firstLine="709"/>
        <w:jc w:val="both"/>
        <w:rPr>
          <w:rFonts w:ascii="Times New Roman" w:hAnsi="Times New Roman" w:cs="Times New Roman"/>
          <w:spacing w:val="-2"/>
          <w:sz w:val="28"/>
          <w:szCs w:val="28"/>
          <w:lang w:val="en-US"/>
        </w:rPr>
      </w:pPr>
      <w:r w:rsidRPr="00B24ED5">
        <w:rPr>
          <w:rFonts w:ascii="Times New Roman" w:hAnsi="Times New Roman" w:cs="Times New Roman"/>
          <w:spacing w:val="-2"/>
          <w:sz w:val="28"/>
          <w:szCs w:val="28"/>
          <w:lang w:val="en-US"/>
        </w:rPr>
        <w:t xml:space="preserve">The starting point of this technique is a paradoxical situation that generates a cognitive conflict. For example, the teacher shows a fragment of a documentary film from a specific historical period, and the students' involuntary interest in the paradox gives the first impetus to the emergence of research interest. After the demonstration, applicants can ask the teacher questions. But, according to the rules, it is </w:t>
      </w:r>
      <w:r w:rsidRPr="00B24ED5">
        <w:rPr>
          <w:rFonts w:ascii="Times New Roman" w:hAnsi="Times New Roman" w:cs="Times New Roman"/>
          <w:spacing w:val="-2"/>
          <w:sz w:val="28"/>
          <w:szCs w:val="28"/>
        </w:rPr>
        <w:t>«</w:t>
      </w:r>
      <w:r w:rsidRPr="00B24ED5">
        <w:rPr>
          <w:rFonts w:ascii="Times New Roman" w:hAnsi="Times New Roman" w:cs="Times New Roman"/>
          <w:spacing w:val="-2"/>
          <w:sz w:val="28"/>
          <w:szCs w:val="28"/>
          <w:lang w:val="en-US"/>
        </w:rPr>
        <w:t>forbidden</w:t>
      </w:r>
      <w:r w:rsidRPr="00B24ED5">
        <w:rPr>
          <w:rFonts w:ascii="Times New Roman" w:hAnsi="Times New Roman" w:cs="Times New Roman"/>
          <w:spacing w:val="-2"/>
          <w:sz w:val="28"/>
          <w:szCs w:val="28"/>
        </w:rPr>
        <w:t>»</w:t>
      </w:r>
      <w:r w:rsidRPr="00B24ED5">
        <w:rPr>
          <w:rFonts w:ascii="Times New Roman" w:hAnsi="Times New Roman" w:cs="Times New Roman"/>
          <w:spacing w:val="-2"/>
          <w:sz w:val="28"/>
          <w:szCs w:val="28"/>
          <w:lang w:val="en-US"/>
        </w:rPr>
        <w:t xml:space="preserve"> to ask questions that require the teacher to explain the essence of the phenomena. </w:t>
      </w:r>
      <w:r w:rsidRPr="00B24ED5">
        <w:rPr>
          <w:rFonts w:ascii="Times New Roman" w:hAnsi="Times New Roman" w:cs="Times New Roman"/>
          <w:spacing w:val="-2"/>
          <w:sz w:val="28"/>
          <w:szCs w:val="28"/>
        </w:rPr>
        <w:t>«</w:t>
      </w:r>
      <w:r w:rsidRPr="00B24ED5">
        <w:rPr>
          <w:rFonts w:ascii="Times New Roman" w:hAnsi="Times New Roman" w:cs="Times New Roman"/>
          <w:spacing w:val="-2"/>
          <w:sz w:val="28"/>
          <w:szCs w:val="28"/>
          <w:lang w:val="en-US"/>
        </w:rPr>
        <w:t>Allowed</w:t>
      </w:r>
      <w:r w:rsidRPr="00B24ED5">
        <w:rPr>
          <w:rFonts w:ascii="Times New Roman" w:hAnsi="Times New Roman" w:cs="Times New Roman"/>
          <w:spacing w:val="-2"/>
          <w:sz w:val="28"/>
          <w:szCs w:val="28"/>
        </w:rPr>
        <w:t>»</w:t>
      </w:r>
      <w:r w:rsidRPr="00B24ED5">
        <w:rPr>
          <w:rFonts w:ascii="Times New Roman" w:hAnsi="Times New Roman" w:cs="Times New Roman"/>
          <w:spacing w:val="-2"/>
          <w:sz w:val="28"/>
          <w:szCs w:val="28"/>
          <w:lang w:val="en-US"/>
        </w:rPr>
        <w:t xml:space="preserve"> questions that can be answered with </w:t>
      </w:r>
      <w:r w:rsidRPr="00B24ED5">
        <w:rPr>
          <w:rFonts w:ascii="Times New Roman" w:hAnsi="Times New Roman" w:cs="Times New Roman"/>
          <w:spacing w:val="-2"/>
          <w:sz w:val="28"/>
          <w:szCs w:val="28"/>
        </w:rPr>
        <w:t>«</w:t>
      </w:r>
      <w:r w:rsidRPr="00B24ED5">
        <w:rPr>
          <w:rFonts w:ascii="Times New Roman" w:hAnsi="Times New Roman" w:cs="Times New Roman"/>
          <w:spacing w:val="-2"/>
          <w:sz w:val="28"/>
          <w:szCs w:val="28"/>
          <w:lang w:val="en-US"/>
        </w:rPr>
        <w:t>yes</w:t>
      </w:r>
      <w:r w:rsidRPr="00B24ED5">
        <w:rPr>
          <w:rFonts w:ascii="Times New Roman" w:hAnsi="Times New Roman" w:cs="Times New Roman"/>
          <w:spacing w:val="-2"/>
          <w:sz w:val="28"/>
          <w:szCs w:val="28"/>
        </w:rPr>
        <w:t>»</w:t>
      </w:r>
      <w:r w:rsidRPr="00B24ED5">
        <w:rPr>
          <w:rFonts w:ascii="Times New Roman" w:hAnsi="Times New Roman" w:cs="Times New Roman"/>
          <w:spacing w:val="-2"/>
          <w:sz w:val="28"/>
          <w:szCs w:val="28"/>
          <w:lang w:val="en-US"/>
        </w:rPr>
        <w:t xml:space="preserve"> or </w:t>
      </w:r>
      <w:r w:rsidRPr="00B24ED5">
        <w:rPr>
          <w:rFonts w:ascii="Times New Roman" w:hAnsi="Times New Roman" w:cs="Times New Roman"/>
          <w:spacing w:val="-2"/>
          <w:sz w:val="28"/>
          <w:szCs w:val="28"/>
        </w:rPr>
        <w:t>«</w:t>
      </w:r>
      <w:r w:rsidRPr="00B24ED5">
        <w:rPr>
          <w:rFonts w:ascii="Times New Roman" w:hAnsi="Times New Roman" w:cs="Times New Roman"/>
          <w:spacing w:val="-2"/>
          <w:sz w:val="28"/>
          <w:szCs w:val="28"/>
          <w:lang w:val="en-US"/>
        </w:rPr>
        <w:t>no</w:t>
      </w:r>
      <w:r w:rsidRPr="00B24ED5">
        <w:rPr>
          <w:rFonts w:ascii="Times New Roman" w:hAnsi="Times New Roman" w:cs="Times New Roman"/>
          <w:spacing w:val="-2"/>
          <w:sz w:val="28"/>
          <w:szCs w:val="28"/>
        </w:rPr>
        <w:t>»</w:t>
      </w:r>
      <w:r w:rsidRPr="00B24ED5">
        <w:rPr>
          <w:rFonts w:ascii="Times New Roman" w:hAnsi="Times New Roman" w:cs="Times New Roman"/>
          <w:spacing w:val="-2"/>
          <w:sz w:val="28"/>
          <w:szCs w:val="28"/>
          <w:lang w:val="en-US"/>
        </w:rPr>
        <w:t xml:space="preserve">. Thus, each question contains a certain hypothesis. For example, the teacher will not answer the question: </w:t>
      </w:r>
      <w:r w:rsidRPr="00B24ED5">
        <w:rPr>
          <w:rFonts w:ascii="Times New Roman" w:hAnsi="Times New Roman" w:cs="Times New Roman"/>
          <w:spacing w:val="-2"/>
          <w:sz w:val="28"/>
          <w:szCs w:val="28"/>
        </w:rPr>
        <w:t>«</w:t>
      </w:r>
      <w:r w:rsidRPr="00B24ED5">
        <w:rPr>
          <w:rFonts w:ascii="Times New Roman" w:hAnsi="Times New Roman" w:cs="Times New Roman"/>
          <w:spacing w:val="-2"/>
          <w:sz w:val="28"/>
          <w:szCs w:val="28"/>
          <w:lang w:val="en-US"/>
        </w:rPr>
        <w:t>How did the industrial revolution affect the formation of an industrial society</w:t>
      </w:r>
      <w:proofErr w:type="gramStart"/>
      <w:r w:rsidRPr="00B24ED5">
        <w:rPr>
          <w:rFonts w:ascii="Times New Roman" w:hAnsi="Times New Roman" w:cs="Times New Roman"/>
          <w:spacing w:val="-2"/>
          <w:sz w:val="28"/>
          <w:szCs w:val="28"/>
          <w:lang w:val="en-US"/>
        </w:rPr>
        <w:t>?</w:t>
      </w:r>
      <w:r w:rsidRPr="00B24ED5">
        <w:rPr>
          <w:rFonts w:ascii="Times New Roman" w:hAnsi="Times New Roman" w:cs="Times New Roman"/>
          <w:spacing w:val="-2"/>
          <w:sz w:val="28"/>
          <w:szCs w:val="28"/>
        </w:rPr>
        <w:t>»</w:t>
      </w:r>
      <w:proofErr w:type="gramEnd"/>
      <w:r w:rsidRPr="00B24ED5">
        <w:rPr>
          <w:rFonts w:ascii="Times New Roman" w:hAnsi="Times New Roman" w:cs="Times New Roman"/>
          <w:spacing w:val="-2"/>
          <w:sz w:val="28"/>
          <w:szCs w:val="28"/>
          <w:lang w:val="en-US"/>
        </w:rPr>
        <w:t xml:space="preserve">, because such an answer would mean informing the learner of a ready-made cognitive reference point. It is another matter if the acquirer asks: </w:t>
      </w:r>
      <w:r w:rsidRPr="00B24ED5">
        <w:rPr>
          <w:rFonts w:ascii="Times New Roman" w:hAnsi="Times New Roman" w:cs="Times New Roman"/>
          <w:spacing w:val="-2"/>
          <w:sz w:val="28"/>
          <w:szCs w:val="28"/>
        </w:rPr>
        <w:t>«</w:t>
      </w:r>
      <w:r w:rsidRPr="00B24ED5">
        <w:rPr>
          <w:rFonts w:ascii="Times New Roman" w:hAnsi="Times New Roman" w:cs="Times New Roman"/>
          <w:spacing w:val="-2"/>
          <w:sz w:val="28"/>
          <w:szCs w:val="28"/>
          <w:lang w:val="en-US"/>
        </w:rPr>
        <w:t>Is the transition to a new stage of civilization development necessarily accompanied by a revolution in production (agrarian, industrial, scientific and technical)</w:t>
      </w:r>
      <w:proofErr w:type="gramStart"/>
      <w:r w:rsidRPr="00B24ED5">
        <w:rPr>
          <w:rFonts w:ascii="Times New Roman" w:hAnsi="Times New Roman" w:cs="Times New Roman"/>
          <w:spacing w:val="-2"/>
          <w:sz w:val="28"/>
          <w:szCs w:val="28"/>
          <w:lang w:val="en-US"/>
        </w:rPr>
        <w:t>?</w:t>
      </w:r>
      <w:r w:rsidRPr="00B24ED5">
        <w:rPr>
          <w:rFonts w:ascii="Times New Roman" w:hAnsi="Times New Roman" w:cs="Times New Roman"/>
          <w:spacing w:val="-2"/>
          <w:sz w:val="28"/>
          <w:szCs w:val="28"/>
        </w:rPr>
        <w:t>»</w:t>
      </w:r>
      <w:proofErr w:type="gramEnd"/>
      <w:r w:rsidRPr="00B24ED5">
        <w:rPr>
          <w:rFonts w:ascii="Times New Roman" w:hAnsi="Times New Roman" w:cs="Times New Roman"/>
          <w:spacing w:val="-2"/>
          <w:sz w:val="28"/>
          <w:szCs w:val="28"/>
          <w:lang w:val="en-US"/>
        </w:rPr>
        <w:t>. A question of this type assumes that the applicant independently finds patterns in the development of civilizations based on the data provided by the teacher, tries to independently test the proposed hypothesis.</w:t>
      </w:r>
    </w:p>
    <w:p w:rsidR="000D51E0" w:rsidRPr="000D51E0" w:rsidRDefault="000D51E0" w:rsidP="009C6C25">
      <w:pPr>
        <w:spacing w:after="0" w:line="360" w:lineRule="auto"/>
        <w:ind w:firstLine="709"/>
        <w:jc w:val="both"/>
        <w:rPr>
          <w:rFonts w:ascii="Times New Roman" w:hAnsi="Times New Roman" w:cs="Times New Roman"/>
          <w:sz w:val="28"/>
          <w:szCs w:val="28"/>
          <w:lang w:val="en-US"/>
        </w:rPr>
      </w:pPr>
      <w:r w:rsidRPr="000D51E0">
        <w:rPr>
          <w:rFonts w:ascii="Times New Roman" w:hAnsi="Times New Roman" w:cs="Times New Roman"/>
          <w:sz w:val="28"/>
          <w:szCs w:val="28"/>
          <w:lang w:val="en-US"/>
        </w:rPr>
        <w:t xml:space="preserve">From awareness of a problem as a result of a cognitive conflict, acquirers move to collecting and analyzing data, proposing and testing hypotheses. Instrumentally, this is embodied in the observation of demonstration experiments, setting up an imaginary experiment. The main means of obtaining missing data is to ask the teacher questions. The teacher does not comment on the hypotheses of </w:t>
      </w:r>
      <w:r w:rsidRPr="000D51E0">
        <w:rPr>
          <w:rFonts w:ascii="Times New Roman" w:hAnsi="Times New Roman" w:cs="Times New Roman"/>
          <w:sz w:val="28"/>
          <w:szCs w:val="28"/>
          <w:lang w:val="en-US"/>
        </w:rPr>
        <w:lastRenderedPageBreak/>
        <w:t>the applicants, refrains from approving or disapproving the content of the expressed ideas, but welcomes each idea as a starting point for further research. The teacher responds to the specific predictions of the ap</w:t>
      </w:r>
      <w:r>
        <w:rPr>
          <w:rFonts w:ascii="Times New Roman" w:hAnsi="Times New Roman" w:cs="Times New Roman"/>
          <w:sz w:val="28"/>
          <w:szCs w:val="28"/>
          <w:lang w:val="en-US"/>
        </w:rPr>
        <w:t xml:space="preserve">plicants in the following way: </w:t>
      </w:r>
      <w:r>
        <w:rPr>
          <w:rFonts w:ascii="Times New Roman" w:hAnsi="Times New Roman" w:cs="Times New Roman"/>
          <w:sz w:val="28"/>
          <w:szCs w:val="28"/>
        </w:rPr>
        <w:t>«</w:t>
      </w:r>
      <w:r w:rsidRPr="000D51E0">
        <w:rPr>
          <w:rFonts w:ascii="Times New Roman" w:hAnsi="Times New Roman" w:cs="Times New Roman"/>
          <w:sz w:val="28"/>
          <w:szCs w:val="28"/>
          <w:lang w:val="en-US"/>
        </w:rPr>
        <w:t>Well, you have come up with something like an original theory. Try to check it. You can test it experimentally</w:t>
      </w:r>
      <w:r>
        <w:rPr>
          <w:rFonts w:ascii="Times New Roman" w:hAnsi="Times New Roman" w:cs="Times New Roman"/>
          <w:sz w:val="28"/>
          <w:szCs w:val="28"/>
        </w:rPr>
        <w:t>».</w:t>
      </w:r>
      <w:r>
        <w:rPr>
          <w:rFonts w:ascii="Times New Roman" w:hAnsi="Times New Roman" w:cs="Times New Roman"/>
          <w:sz w:val="28"/>
          <w:szCs w:val="28"/>
          <w:lang w:val="en-US"/>
        </w:rPr>
        <w:t xml:space="preserve"> At the same time, the </w:t>
      </w:r>
      <w:r>
        <w:rPr>
          <w:rFonts w:ascii="Times New Roman" w:hAnsi="Times New Roman" w:cs="Times New Roman"/>
          <w:sz w:val="28"/>
          <w:szCs w:val="28"/>
        </w:rPr>
        <w:t>«</w:t>
      </w:r>
      <w:r w:rsidRPr="000D51E0">
        <w:rPr>
          <w:rFonts w:ascii="Times New Roman" w:hAnsi="Times New Roman" w:cs="Times New Roman"/>
          <w:sz w:val="28"/>
          <w:szCs w:val="28"/>
          <w:lang w:val="en-US"/>
        </w:rPr>
        <w:t>experiment</w:t>
      </w:r>
      <w:r>
        <w:rPr>
          <w:rFonts w:ascii="Times New Roman" w:hAnsi="Times New Roman" w:cs="Times New Roman"/>
          <w:sz w:val="28"/>
          <w:szCs w:val="28"/>
        </w:rPr>
        <w:t>»</w:t>
      </w:r>
      <w:r w:rsidRPr="000D51E0">
        <w:rPr>
          <w:rFonts w:ascii="Times New Roman" w:hAnsi="Times New Roman" w:cs="Times New Roman"/>
          <w:sz w:val="28"/>
          <w:szCs w:val="28"/>
          <w:lang w:val="en-US"/>
        </w:rPr>
        <w:t xml:space="preserve"> is usually </w:t>
      </w:r>
      <w:proofErr w:type="gramStart"/>
      <w:r w:rsidRPr="000D51E0">
        <w:rPr>
          <w:rFonts w:ascii="Times New Roman" w:hAnsi="Times New Roman" w:cs="Times New Roman"/>
          <w:sz w:val="28"/>
          <w:szCs w:val="28"/>
          <w:lang w:val="en-US"/>
        </w:rPr>
        <w:t>imaginary,</w:t>
      </w:r>
      <w:proofErr w:type="gramEnd"/>
      <w:r w:rsidRPr="000D51E0">
        <w:rPr>
          <w:rFonts w:ascii="Times New Roman" w:hAnsi="Times New Roman" w:cs="Times New Roman"/>
          <w:sz w:val="28"/>
          <w:szCs w:val="28"/>
          <w:lang w:val="en-US"/>
        </w:rPr>
        <w:t xml:space="preserve"> it is replaced by questions to the teacher.</w:t>
      </w:r>
    </w:p>
    <w:p w:rsidR="00997052" w:rsidRPr="00997052" w:rsidRDefault="00997052" w:rsidP="009C6C25">
      <w:pPr>
        <w:spacing w:after="0" w:line="360" w:lineRule="auto"/>
        <w:ind w:firstLine="709"/>
        <w:jc w:val="both"/>
        <w:rPr>
          <w:rFonts w:ascii="Times New Roman" w:hAnsi="Times New Roman" w:cs="Times New Roman"/>
          <w:sz w:val="28"/>
          <w:szCs w:val="28"/>
          <w:lang w:val="en-US"/>
        </w:rPr>
      </w:pPr>
      <w:r w:rsidRPr="00997052">
        <w:rPr>
          <w:rFonts w:ascii="Times New Roman" w:hAnsi="Times New Roman" w:cs="Times New Roman"/>
          <w:sz w:val="28"/>
          <w:szCs w:val="28"/>
          <w:lang w:val="en-US"/>
        </w:rPr>
        <w:t xml:space="preserve">An encouraging, supportive attitude towards the cognitive activity of the acquirers is combined with </w:t>
      </w:r>
      <w:r>
        <w:rPr>
          <w:rFonts w:ascii="Times New Roman" w:hAnsi="Times New Roman" w:cs="Times New Roman"/>
          <w:sz w:val="28"/>
          <w:szCs w:val="28"/>
          <w:lang w:val="en-US"/>
        </w:rPr>
        <w:t xml:space="preserve">a neutral attitude towards the </w:t>
      </w:r>
      <w:r>
        <w:rPr>
          <w:rFonts w:ascii="Times New Roman" w:hAnsi="Times New Roman" w:cs="Times New Roman"/>
          <w:sz w:val="28"/>
          <w:szCs w:val="28"/>
        </w:rPr>
        <w:t>«</w:t>
      </w:r>
      <w:r w:rsidRPr="00997052">
        <w:rPr>
          <w:rFonts w:ascii="Times New Roman" w:hAnsi="Times New Roman" w:cs="Times New Roman"/>
          <w:sz w:val="28"/>
          <w:szCs w:val="28"/>
          <w:lang w:val="en-US"/>
        </w:rPr>
        <w:t>results</w:t>
      </w:r>
      <w:r>
        <w:rPr>
          <w:rFonts w:ascii="Times New Roman" w:hAnsi="Times New Roman" w:cs="Times New Roman"/>
          <w:sz w:val="28"/>
          <w:szCs w:val="28"/>
        </w:rPr>
        <w:t>»</w:t>
      </w:r>
      <w:r w:rsidRPr="00997052">
        <w:rPr>
          <w:rFonts w:ascii="Times New Roman" w:hAnsi="Times New Roman" w:cs="Times New Roman"/>
          <w:sz w:val="28"/>
          <w:szCs w:val="28"/>
          <w:lang w:val="en-US"/>
        </w:rPr>
        <w:t xml:space="preserve"> of search thinking </w:t>
      </w:r>
      <w:r>
        <w:rPr>
          <w:rFonts w:ascii="Times New Roman" w:hAnsi="Times New Roman" w:cs="Times New Roman"/>
          <w:sz w:val="28"/>
          <w:szCs w:val="28"/>
          <w:lang w:val="en-US"/>
        </w:rPr>
        <w:t>–</w:t>
      </w:r>
      <w:r w:rsidRPr="00997052">
        <w:rPr>
          <w:rFonts w:ascii="Times New Roman" w:hAnsi="Times New Roman" w:cs="Times New Roman"/>
          <w:sz w:val="28"/>
          <w:szCs w:val="28"/>
          <w:lang w:val="en-US"/>
        </w:rPr>
        <w:t xml:space="preserve"> the very process of cognitive search is important.</w:t>
      </w:r>
    </w:p>
    <w:p w:rsidR="00997052" w:rsidRDefault="00997052" w:rsidP="009C6C25">
      <w:pPr>
        <w:spacing w:after="0" w:line="360" w:lineRule="auto"/>
        <w:ind w:firstLine="709"/>
        <w:jc w:val="both"/>
        <w:rPr>
          <w:rFonts w:ascii="Times New Roman" w:hAnsi="Times New Roman" w:cs="Times New Roman"/>
          <w:sz w:val="28"/>
          <w:szCs w:val="28"/>
        </w:rPr>
      </w:pPr>
      <w:r w:rsidRPr="00997052">
        <w:rPr>
          <w:rFonts w:ascii="Times New Roman" w:hAnsi="Times New Roman" w:cs="Times New Roman"/>
          <w:sz w:val="28"/>
          <w:szCs w:val="28"/>
          <w:lang w:val="en-US"/>
        </w:rPr>
        <w:t>Therefore, research skills, research experience as a method and the essence of scientific knowledge are formed in research models of education, learning contributes not only to the assimilation of knowledge as generalizations accepted at the moment, but also to mastering the very process in which these generalizations are created and verified</w:t>
      </w:r>
      <w:r w:rsidRPr="00997052">
        <w:rPr>
          <w:rFonts w:ascii="Times New Roman" w:hAnsi="Times New Roman" w:cs="Times New Roman"/>
          <w:sz w:val="28"/>
          <w:szCs w:val="28"/>
        </w:rPr>
        <w:t>.</w:t>
      </w:r>
    </w:p>
    <w:p w:rsidR="00F96675" w:rsidRDefault="00F96675" w:rsidP="0063018F">
      <w:pPr>
        <w:spacing w:after="0" w:line="360" w:lineRule="auto"/>
        <w:jc w:val="center"/>
        <w:rPr>
          <w:rFonts w:ascii="Times New Roman" w:hAnsi="Times New Roman" w:cs="Times New Roman"/>
          <w:b/>
          <w:sz w:val="28"/>
          <w:szCs w:val="28"/>
        </w:rPr>
      </w:pPr>
    </w:p>
    <w:p w:rsidR="00230B35" w:rsidRDefault="00AF1DB0" w:rsidP="0063018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Література</w:t>
      </w:r>
    </w:p>
    <w:p w:rsidR="00D119EB" w:rsidRPr="005C35A3" w:rsidRDefault="00D119EB" w:rsidP="00D119EB">
      <w:pPr>
        <w:pStyle w:val="a3"/>
        <w:numPr>
          <w:ilvl w:val="0"/>
          <w:numId w:val="1"/>
        </w:numPr>
        <w:spacing w:after="0" w:line="360" w:lineRule="auto"/>
        <w:ind w:left="284" w:hanging="284"/>
        <w:jc w:val="both"/>
        <w:rPr>
          <w:rFonts w:ascii="Times New Roman" w:hAnsi="Times New Roman" w:cs="Times New Roman"/>
          <w:spacing w:val="-6"/>
          <w:sz w:val="28"/>
          <w:szCs w:val="28"/>
          <w:lang w:val="ru-RU"/>
        </w:rPr>
      </w:pPr>
      <w:proofErr w:type="spellStart"/>
      <w:r w:rsidRPr="00D119EB">
        <w:rPr>
          <w:rFonts w:ascii="Times New Roman" w:hAnsi="Times New Roman" w:cs="Times New Roman"/>
          <w:sz w:val="28"/>
          <w:szCs w:val="28"/>
        </w:rPr>
        <w:t>Бліхар</w:t>
      </w:r>
      <w:proofErr w:type="spellEnd"/>
      <w:r w:rsidRPr="00D119EB">
        <w:rPr>
          <w:rFonts w:ascii="Times New Roman" w:hAnsi="Times New Roman" w:cs="Times New Roman"/>
          <w:sz w:val="28"/>
          <w:szCs w:val="28"/>
        </w:rPr>
        <w:t>,</w:t>
      </w:r>
      <w:r w:rsidRPr="005C35A3">
        <w:rPr>
          <w:rFonts w:ascii="Times New Roman" w:hAnsi="Times New Roman" w:cs="Times New Roman"/>
          <w:sz w:val="28"/>
          <w:szCs w:val="28"/>
        </w:rPr>
        <w:t xml:space="preserve"> </w:t>
      </w:r>
      <w:r>
        <w:rPr>
          <w:rFonts w:ascii="Times New Roman" w:hAnsi="Times New Roman" w:cs="Times New Roman"/>
          <w:sz w:val="28"/>
          <w:szCs w:val="28"/>
        </w:rPr>
        <w:t xml:space="preserve">В. </w:t>
      </w:r>
      <w:r>
        <w:rPr>
          <w:rFonts w:ascii="Times New Roman" w:hAnsi="Times New Roman" w:cs="Times New Roman"/>
          <w:sz w:val="28"/>
          <w:szCs w:val="28"/>
          <w:lang w:val="en-US"/>
        </w:rPr>
        <w:t xml:space="preserve">(2022). </w:t>
      </w:r>
      <w:r w:rsidRPr="005C35A3">
        <w:rPr>
          <w:rFonts w:ascii="Times New Roman" w:hAnsi="Times New Roman" w:cs="Times New Roman"/>
          <w:sz w:val="28"/>
          <w:szCs w:val="28"/>
        </w:rPr>
        <w:t>Організація наукових досліджень у сфері мен</w:t>
      </w:r>
      <w:r>
        <w:rPr>
          <w:rFonts w:ascii="Times New Roman" w:hAnsi="Times New Roman" w:cs="Times New Roman"/>
          <w:sz w:val="28"/>
          <w:szCs w:val="28"/>
        </w:rPr>
        <w:t>еджменту та безпеки організації</w:t>
      </w:r>
      <w:r w:rsidRPr="005C35A3">
        <w:rPr>
          <w:rFonts w:ascii="Times New Roman" w:hAnsi="Times New Roman" w:cs="Times New Roman"/>
          <w:sz w:val="28"/>
          <w:szCs w:val="28"/>
        </w:rPr>
        <w:t>: підручник. Хмельницький: Вид-во ХУУП імені Леоніда Юзькова, 443.</w:t>
      </w:r>
    </w:p>
    <w:p w:rsidR="00CE2148" w:rsidRPr="00CE2148" w:rsidRDefault="00CE2148" w:rsidP="00A57E03">
      <w:pPr>
        <w:pStyle w:val="a3"/>
        <w:numPr>
          <w:ilvl w:val="0"/>
          <w:numId w:val="1"/>
        </w:numPr>
        <w:spacing w:after="0" w:line="360" w:lineRule="auto"/>
        <w:ind w:left="284" w:hanging="284"/>
        <w:jc w:val="both"/>
        <w:rPr>
          <w:rFonts w:ascii="Times New Roman" w:hAnsi="Times New Roman" w:cs="Times New Roman"/>
          <w:spacing w:val="-6"/>
          <w:sz w:val="28"/>
          <w:szCs w:val="28"/>
          <w:lang w:val="ru-RU"/>
        </w:rPr>
      </w:pPr>
      <w:r w:rsidRPr="00CE2148">
        <w:rPr>
          <w:rFonts w:ascii="Times New Roman" w:hAnsi="Times New Roman" w:cs="Times New Roman"/>
          <w:sz w:val="28"/>
          <w:szCs w:val="28"/>
        </w:rPr>
        <w:t>Кузьма-Качур</w:t>
      </w:r>
      <w:r>
        <w:rPr>
          <w:rFonts w:ascii="Times New Roman" w:hAnsi="Times New Roman" w:cs="Times New Roman"/>
          <w:sz w:val="28"/>
          <w:szCs w:val="28"/>
        </w:rPr>
        <w:t>,</w:t>
      </w:r>
      <w:r w:rsidRPr="00CE2148">
        <w:rPr>
          <w:rFonts w:ascii="Times New Roman" w:hAnsi="Times New Roman" w:cs="Times New Roman"/>
          <w:sz w:val="28"/>
          <w:szCs w:val="28"/>
        </w:rPr>
        <w:t xml:space="preserve"> М.І</w:t>
      </w:r>
      <w:r>
        <w:rPr>
          <w:rFonts w:ascii="Times New Roman" w:hAnsi="Times New Roman" w:cs="Times New Roman"/>
          <w:sz w:val="28"/>
          <w:szCs w:val="28"/>
        </w:rPr>
        <w:t xml:space="preserve">. (2011). Формування продуктивного мислення студентів </w:t>
      </w:r>
      <w:r w:rsidRPr="00CE2148">
        <w:rPr>
          <w:rFonts w:ascii="Times New Roman" w:hAnsi="Times New Roman" w:cs="Times New Roman"/>
          <w:bCs/>
          <w:sz w:val="28"/>
          <w:szCs w:val="28"/>
        </w:rPr>
        <w:t>педагогічних факультетів під час навчально-польової практики з природознавства</w:t>
      </w:r>
      <w:r>
        <w:rPr>
          <w:rFonts w:ascii="Times New Roman" w:hAnsi="Times New Roman" w:cs="Times New Roman"/>
          <w:bCs/>
          <w:sz w:val="28"/>
          <w:szCs w:val="28"/>
        </w:rPr>
        <w:t xml:space="preserve">. </w:t>
      </w:r>
      <w:hyperlink r:id="rId7" w:tooltip="Періодичне видання" w:history="1">
        <w:r w:rsidRPr="00CE2148">
          <w:rPr>
            <w:rStyle w:val="a5"/>
            <w:rFonts w:ascii="Times New Roman" w:hAnsi="Times New Roman" w:cs="Times New Roman"/>
            <w:i/>
            <w:color w:val="auto"/>
            <w:sz w:val="28"/>
            <w:szCs w:val="28"/>
            <w:u w:val="none"/>
          </w:rPr>
          <w:t>Науковий вісник Ужгородського національного університету. Серія: Педагогіка. Соціальна робота</w:t>
        </w:r>
      </w:hyperlink>
      <w:r w:rsidRPr="00CE2148">
        <w:rPr>
          <w:rFonts w:ascii="Times New Roman" w:hAnsi="Times New Roman" w:cs="Times New Roman"/>
          <w:i/>
          <w:sz w:val="28"/>
          <w:szCs w:val="28"/>
          <w:shd w:val="clear" w:color="auto" w:fill="F9F9F9"/>
        </w:rPr>
        <w:t xml:space="preserve">. </w:t>
      </w:r>
      <w:r w:rsidRPr="00CE2148">
        <w:rPr>
          <w:rFonts w:ascii="Times New Roman" w:hAnsi="Times New Roman" w:cs="Times New Roman"/>
          <w:sz w:val="28"/>
          <w:szCs w:val="28"/>
          <w:shd w:val="clear" w:color="auto" w:fill="F9F9F9"/>
        </w:rPr>
        <w:t>Вип. 20</w:t>
      </w:r>
      <w:r w:rsidR="00D119EB">
        <w:rPr>
          <w:rFonts w:ascii="Times New Roman" w:hAnsi="Times New Roman" w:cs="Times New Roman"/>
          <w:sz w:val="28"/>
          <w:szCs w:val="28"/>
          <w:shd w:val="clear" w:color="auto" w:fill="F9F9F9"/>
        </w:rPr>
        <w:t xml:space="preserve">, </w:t>
      </w:r>
      <w:r w:rsidRPr="00CE2148">
        <w:rPr>
          <w:rFonts w:ascii="Times New Roman" w:hAnsi="Times New Roman" w:cs="Times New Roman"/>
          <w:sz w:val="28"/>
          <w:szCs w:val="28"/>
          <w:shd w:val="clear" w:color="auto" w:fill="F9F9F9"/>
        </w:rPr>
        <w:t>63-66.</w:t>
      </w:r>
    </w:p>
    <w:p w:rsidR="00C13D46" w:rsidRPr="00C13D46" w:rsidRDefault="00C13D46" w:rsidP="00A57E03">
      <w:pPr>
        <w:pStyle w:val="a3"/>
        <w:numPr>
          <w:ilvl w:val="0"/>
          <w:numId w:val="1"/>
        </w:numPr>
        <w:spacing w:after="0" w:line="360" w:lineRule="auto"/>
        <w:ind w:left="284" w:hanging="284"/>
        <w:jc w:val="both"/>
        <w:rPr>
          <w:rFonts w:ascii="Times New Roman" w:hAnsi="Times New Roman" w:cs="Times New Roman"/>
          <w:spacing w:val="-6"/>
          <w:sz w:val="28"/>
          <w:szCs w:val="28"/>
          <w:lang w:val="ru-RU"/>
        </w:rPr>
      </w:pPr>
      <w:r>
        <w:rPr>
          <w:rFonts w:ascii="Times New Roman" w:hAnsi="Times New Roman" w:cs="Times New Roman"/>
          <w:spacing w:val="-6"/>
          <w:sz w:val="28"/>
          <w:szCs w:val="28"/>
        </w:rPr>
        <w:t xml:space="preserve">Лебедик, Л. В. (2017). Проектування форм педагогічної підготовки майбутніх викладачів вищої школи в умовах магістратури. </w:t>
      </w:r>
      <w:r>
        <w:rPr>
          <w:rFonts w:ascii="Times New Roman" w:hAnsi="Times New Roman" w:cs="Times New Roman"/>
          <w:i/>
          <w:spacing w:val="-6"/>
          <w:sz w:val="28"/>
          <w:szCs w:val="28"/>
        </w:rPr>
        <w:t xml:space="preserve">Імідж сучасного педагога. </w:t>
      </w:r>
      <w:r>
        <w:rPr>
          <w:rFonts w:ascii="Times New Roman" w:hAnsi="Times New Roman" w:cs="Times New Roman"/>
          <w:spacing w:val="-6"/>
          <w:sz w:val="28"/>
          <w:szCs w:val="28"/>
        </w:rPr>
        <w:t>8(177), 25-28.</w:t>
      </w:r>
    </w:p>
    <w:p w:rsidR="00FA6F7F" w:rsidRPr="00F96675" w:rsidRDefault="00D653F7" w:rsidP="00A57E03">
      <w:pPr>
        <w:pStyle w:val="a3"/>
        <w:numPr>
          <w:ilvl w:val="0"/>
          <w:numId w:val="1"/>
        </w:numPr>
        <w:spacing w:after="0" w:line="360" w:lineRule="auto"/>
        <w:ind w:left="284" w:hanging="284"/>
        <w:jc w:val="both"/>
        <w:rPr>
          <w:rFonts w:ascii="Times New Roman" w:hAnsi="Times New Roman" w:cs="Times New Roman"/>
          <w:spacing w:val="-6"/>
          <w:sz w:val="28"/>
          <w:szCs w:val="28"/>
          <w:lang w:val="ru-RU"/>
        </w:rPr>
      </w:pPr>
      <w:proofErr w:type="spellStart"/>
      <w:r w:rsidRPr="00D653F7">
        <w:rPr>
          <w:rFonts w:ascii="Times New Roman" w:hAnsi="Times New Roman" w:cs="Times New Roman"/>
          <w:sz w:val="28"/>
          <w:szCs w:val="28"/>
        </w:rPr>
        <w:t>Стрельніков</w:t>
      </w:r>
      <w:proofErr w:type="spellEnd"/>
      <w:r>
        <w:rPr>
          <w:rFonts w:ascii="Times New Roman" w:hAnsi="Times New Roman" w:cs="Times New Roman"/>
          <w:sz w:val="28"/>
          <w:szCs w:val="28"/>
        </w:rPr>
        <w:t>,</w:t>
      </w:r>
      <w:r w:rsidRPr="00D653F7">
        <w:rPr>
          <w:rFonts w:ascii="Times New Roman" w:hAnsi="Times New Roman" w:cs="Times New Roman"/>
          <w:sz w:val="28"/>
          <w:szCs w:val="28"/>
        </w:rPr>
        <w:t xml:space="preserve"> В. Ю.</w:t>
      </w:r>
      <w:r>
        <w:rPr>
          <w:rFonts w:ascii="Times New Roman" w:hAnsi="Times New Roman" w:cs="Times New Roman"/>
          <w:sz w:val="28"/>
          <w:szCs w:val="28"/>
        </w:rPr>
        <w:t xml:space="preserve"> (2013). </w:t>
      </w:r>
      <w:r w:rsidRPr="00D653F7">
        <w:rPr>
          <w:rFonts w:ascii="Times New Roman" w:hAnsi="Times New Roman" w:cs="Times New Roman"/>
          <w:sz w:val="28"/>
          <w:szCs w:val="28"/>
        </w:rPr>
        <w:t>Сучасні те</w:t>
      </w:r>
      <w:r w:rsidR="00CE2148">
        <w:rPr>
          <w:rFonts w:ascii="Times New Roman" w:hAnsi="Times New Roman" w:cs="Times New Roman"/>
          <w:sz w:val="28"/>
          <w:szCs w:val="28"/>
        </w:rPr>
        <w:t>хнології навчання у вищій школі</w:t>
      </w:r>
      <w:r w:rsidRPr="00CE2148">
        <w:rPr>
          <w:rFonts w:ascii="Times New Roman" w:hAnsi="Times New Roman" w:cs="Times New Roman"/>
          <w:sz w:val="28"/>
          <w:szCs w:val="28"/>
        </w:rPr>
        <w:t>:</w:t>
      </w:r>
      <w:r w:rsidRPr="00D653F7">
        <w:rPr>
          <w:rFonts w:ascii="Times New Roman" w:hAnsi="Times New Roman" w:cs="Times New Roman"/>
          <w:sz w:val="28"/>
          <w:szCs w:val="28"/>
        </w:rPr>
        <w:t xml:space="preserve"> модульний посібник для слухачів авторських курсів підвищення кваліфікації викладачів МІПК ПУЕТ</w:t>
      </w:r>
      <w:r>
        <w:rPr>
          <w:rFonts w:ascii="Times New Roman" w:hAnsi="Times New Roman" w:cs="Times New Roman"/>
          <w:sz w:val="28"/>
          <w:szCs w:val="28"/>
        </w:rPr>
        <w:t xml:space="preserve">. </w:t>
      </w:r>
      <w:r w:rsidRPr="00D653F7">
        <w:rPr>
          <w:rFonts w:ascii="Times New Roman" w:hAnsi="Times New Roman" w:cs="Times New Roman"/>
          <w:sz w:val="28"/>
          <w:szCs w:val="28"/>
        </w:rPr>
        <w:t>Полтава: ПУЕТ, 309.</w:t>
      </w:r>
    </w:p>
    <w:p w:rsidR="00F96675" w:rsidRPr="00D653F7" w:rsidRDefault="00F96675" w:rsidP="00F96675">
      <w:pPr>
        <w:pStyle w:val="a3"/>
        <w:spacing w:after="0" w:line="360" w:lineRule="auto"/>
        <w:ind w:left="284"/>
        <w:jc w:val="both"/>
        <w:rPr>
          <w:rFonts w:ascii="Times New Roman" w:hAnsi="Times New Roman" w:cs="Times New Roman"/>
          <w:spacing w:val="-6"/>
          <w:sz w:val="28"/>
          <w:szCs w:val="28"/>
          <w:lang w:val="ru-RU"/>
        </w:rPr>
      </w:pPr>
      <w:bookmarkStart w:id="0" w:name="_GoBack"/>
      <w:bookmarkEnd w:id="0"/>
    </w:p>
    <w:sectPr w:rsidR="00F96675" w:rsidRPr="00D653F7" w:rsidSect="00AD66C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B2179"/>
    <w:multiLevelType w:val="hybridMultilevel"/>
    <w:tmpl w:val="8558103A"/>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B52154"/>
    <w:multiLevelType w:val="hybridMultilevel"/>
    <w:tmpl w:val="C0F2A398"/>
    <w:lvl w:ilvl="0" w:tplc="5198A1E8">
      <w:start w:val="1"/>
      <w:numFmt w:val="decimal"/>
      <w:lvlText w:val="%1)"/>
      <w:lvlJc w:val="left"/>
      <w:pPr>
        <w:ind w:left="1663"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CDC776E"/>
    <w:multiLevelType w:val="hybridMultilevel"/>
    <w:tmpl w:val="00EA81C8"/>
    <w:lvl w:ilvl="0" w:tplc="6108D3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C43"/>
    <w:rsid w:val="00012ABB"/>
    <w:rsid w:val="00017176"/>
    <w:rsid w:val="00025913"/>
    <w:rsid w:val="00030089"/>
    <w:rsid w:val="00030AF9"/>
    <w:rsid w:val="0004146C"/>
    <w:rsid w:val="000519BB"/>
    <w:rsid w:val="00075AF1"/>
    <w:rsid w:val="00085A78"/>
    <w:rsid w:val="000A05EA"/>
    <w:rsid w:val="000B5AAE"/>
    <w:rsid w:val="000C34DA"/>
    <w:rsid w:val="000D0B48"/>
    <w:rsid w:val="000D4158"/>
    <w:rsid w:val="000D51E0"/>
    <w:rsid w:val="000E3FA2"/>
    <w:rsid w:val="000E6C3E"/>
    <w:rsid w:val="000F02AF"/>
    <w:rsid w:val="000F1E03"/>
    <w:rsid w:val="00102215"/>
    <w:rsid w:val="00137198"/>
    <w:rsid w:val="00145427"/>
    <w:rsid w:val="001473BA"/>
    <w:rsid w:val="0015604A"/>
    <w:rsid w:val="00175974"/>
    <w:rsid w:val="001902C8"/>
    <w:rsid w:val="001930AC"/>
    <w:rsid w:val="001A2E6C"/>
    <w:rsid w:val="001A5030"/>
    <w:rsid w:val="001A7AD2"/>
    <w:rsid w:val="001C6F99"/>
    <w:rsid w:val="001D3E1B"/>
    <w:rsid w:val="00204BBF"/>
    <w:rsid w:val="00211CC4"/>
    <w:rsid w:val="00222A3D"/>
    <w:rsid w:val="00226AC0"/>
    <w:rsid w:val="00230B35"/>
    <w:rsid w:val="00243D80"/>
    <w:rsid w:val="00280719"/>
    <w:rsid w:val="00283D44"/>
    <w:rsid w:val="002963B4"/>
    <w:rsid w:val="002A0D24"/>
    <w:rsid w:val="002B655A"/>
    <w:rsid w:val="002C0976"/>
    <w:rsid w:val="002E45FB"/>
    <w:rsid w:val="002F2A2B"/>
    <w:rsid w:val="002F4EB8"/>
    <w:rsid w:val="00312017"/>
    <w:rsid w:val="0031335D"/>
    <w:rsid w:val="00321EE0"/>
    <w:rsid w:val="00327C30"/>
    <w:rsid w:val="003365EB"/>
    <w:rsid w:val="00347AD9"/>
    <w:rsid w:val="00351609"/>
    <w:rsid w:val="00354FC9"/>
    <w:rsid w:val="00356A61"/>
    <w:rsid w:val="00364697"/>
    <w:rsid w:val="00364B73"/>
    <w:rsid w:val="00370A62"/>
    <w:rsid w:val="0038531E"/>
    <w:rsid w:val="003A14C7"/>
    <w:rsid w:val="003A2F97"/>
    <w:rsid w:val="003C4868"/>
    <w:rsid w:val="003D09D3"/>
    <w:rsid w:val="003E0DF2"/>
    <w:rsid w:val="003E49FA"/>
    <w:rsid w:val="003F726A"/>
    <w:rsid w:val="004163BA"/>
    <w:rsid w:val="00427EC5"/>
    <w:rsid w:val="00453213"/>
    <w:rsid w:val="00470017"/>
    <w:rsid w:val="00474220"/>
    <w:rsid w:val="00475E0C"/>
    <w:rsid w:val="00496600"/>
    <w:rsid w:val="004A0A8A"/>
    <w:rsid w:val="004A1F2E"/>
    <w:rsid w:val="004A2CD5"/>
    <w:rsid w:val="004B1DF1"/>
    <w:rsid w:val="004C687E"/>
    <w:rsid w:val="004F0974"/>
    <w:rsid w:val="004F2043"/>
    <w:rsid w:val="004F4ED3"/>
    <w:rsid w:val="004F6101"/>
    <w:rsid w:val="00537DE5"/>
    <w:rsid w:val="00544666"/>
    <w:rsid w:val="00556AAA"/>
    <w:rsid w:val="0057368D"/>
    <w:rsid w:val="005769B5"/>
    <w:rsid w:val="0058082B"/>
    <w:rsid w:val="00581D13"/>
    <w:rsid w:val="00591C20"/>
    <w:rsid w:val="00592E12"/>
    <w:rsid w:val="005A6670"/>
    <w:rsid w:val="005A7507"/>
    <w:rsid w:val="005A7A94"/>
    <w:rsid w:val="005C35A3"/>
    <w:rsid w:val="00600FE5"/>
    <w:rsid w:val="0061655B"/>
    <w:rsid w:val="0062145E"/>
    <w:rsid w:val="00621D1D"/>
    <w:rsid w:val="006257FE"/>
    <w:rsid w:val="0063018F"/>
    <w:rsid w:val="00650A52"/>
    <w:rsid w:val="0067388E"/>
    <w:rsid w:val="006878EA"/>
    <w:rsid w:val="00697634"/>
    <w:rsid w:val="006A7EAC"/>
    <w:rsid w:val="006B7968"/>
    <w:rsid w:val="006C6968"/>
    <w:rsid w:val="006D7AB7"/>
    <w:rsid w:val="006E6BEA"/>
    <w:rsid w:val="007034C8"/>
    <w:rsid w:val="0070786D"/>
    <w:rsid w:val="00713299"/>
    <w:rsid w:val="0072754E"/>
    <w:rsid w:val="00764457"/>
    <w:rsid w:val="0076603A"/>
    <w:rsid w:val="0077675D"/>
    <w:rsid w:val="007776AF"/>
    <w:rsid w:val="007844FA"/>
    <w:rsid w:val="00791969"/>
    <w:rsid w:val="00797871"/>
    <w:rsid w:val="007A682C"/>
    <w:rsid w:val="007B0787"/>
    <w:rsid w:val="007B5C39"/>
    <w:rsid w:val="007C0DC1"/>
    <w:rsid w:val="007D161A"/>
    <w:rsid w:val="007E06AF"/>
    <w:rsid w:val="007F38BF"/>
    <w:rsid w:val="007F4D8B"/>
    <w:rsid w:val="00803F13"/>
    <w:rsid w:val="00815EBC"/>
    <w:rsid w:val="00824F71"/>
    <w:rsid w:val="00826EC8"/>
    <w:rsid w:val="00834B53"/>
    <w:rsid w:val="00840BFD"/>
    <w:rsid w:val="00854684"/>
    <w:rsid w:val="00865735"/>
    <w:rsid w:val="00866BC3"/>
    <w:rsid w:val="008800AD"/>
    <w:rsid w:val="00895BE6"/>
    <w:rsid w:val="008A1BFA"/>
    <w:rsid w:val="008A4096"/>
    <w:rsid w:val="008B4317"/>
    <w:rsid w:val="008C0250"/>
    <w:rsid w:val="008C4814"/>
    <w:rsid w:val="008C4AA4"/>
    <w:rsid w:val="008C68E4"/>
    <w:rsid w:val="008D5959"/>
    <w:rsid w:val="008D6169"/>
    <w:rsid w:val="00901E8C"/>
    <w:rsid w:val="00904E38"/>
    <w:rsid w:val="009215B3"/>
    <w:rsid w:val="00925274"/>
    <w:rsid w:val="00937286"/>
    <w:rsid w:val="00941437"/>
    <w:rsid w:val="0094226E"/>
    <w:rsid w:val="00945C2E"/>
    <w:rsid w:val="00960904"/>
    <w:rsid w:val="009714FB"/>
    <w:rsid w:val="00973FE6"/>
    <w:rsid w:val="00976DA7"/>
    <w:rsid w:val="00985256"/>
    <w:rsid w:val="00987BC6"/>
    <w:rsid w:val="00997052"/>
    <w:rsid w:val="009A0EF1"/>
    <w:rsid w:val="009B3341"/>
    <w:rsid w:val="009C523A"/>
    <w:rsid w:val="009C6C25"/>
    <w:rsid w:val="009E4C84"/>
    <w:rsid w:val="009E5733"/>
    <w:rsid w:val="00A17BE7"/>
    <w:rsid w:val="00A226E4"/>
    <w:rsid w:val="00A347DB"/>
    <w:rsid w:val="00A50546"/>
    <w:rsid w:val="00A52D64"/>
    <w:rsid w:val="00A56B2A"/>
    <w:rsid w:val="00A57E03"/>
    <w:rsid w:val="00A650EA"/>
    <w:rsid w:val="00A77257"/>
    <w:rsid w:val="00AB2680"/>
    <w:rsid w:val="00AB3155"/>
    <w:rsid w:val="00AD6595"/>
    <w:rsid w:val="00AD66CC"/>
    <w:rsid w:val="00AE656C"/>
    <w:rsid w:val="00AF1DB0"/>
    <w:rsid w:val="00AF267B"/>
    <w:rsid w:val="00AF5E55"/>
    <w:rsid w:val="00B24ED5"/>
    <w:rsid w:val="00B2569B"/>
    <w:rsid w:val="00B30637"/>
    <w:rsid w:val="00B55FA4"/>
    <w:rsid w:val="00B574A1"/>
    <w:rsid w:val="00B66E50"/>
    <w:rsid w:val="00B7783A"/>
    <w:rsid w:val="00B86566"/>
    <w:rsid w:val="00B86797"/>
    <w:rsid w:val="00B90A8D"/>
    <w:rsid w:val="00B93091"/>
    <w:rsid w:val="00BB76DF"/>
    <w:rsid w:val="00BD0762"/>
    <w:rsid w:val="00BF1E54"/>
    <w:rsid w:val="00C13D46"/>
    <w:rsid w:val="00C15805"/>
    <w:rsid w:val="00C23BDD"/>
    <w:rsid w:val="00C35369"/>
    <w:rsid w:val="00C530C2"/>
    <w:rsid w:val="00C53854"/>
    <w:rsid w:val="00C91C78"/>
    <w:rsid w:val="00CB4456"/>
    <w:rsid w:val="00CC048C"/>
    <w:rsid w:val="00CC2724"/>
    <w:rsid w:val="00CD46C0"/>
    <w:rsid w:val="00CE0EED"/>
    <w:rsid w:val="00CE2148"/>
    <w:rsid w:val="00CE491C"/>
    <w:rsid w:val="00D00EEB"/>
    <w:rsid w:val="00D01313"/>
    <w:rsid w:val="00D119EB"/>
    <w:rsid w:val="00D11AEF"/>
    <w:rsid w:val="00D142ED"/>
    <w:rsid w:val="00D23EF3"/>
    <w:rsid w:val="00D2411E"/>
    <w:rsid w:val="00D24614"/>
    <w:rsid w:val="00D27F9A"/>
    <w:rsid w:val="00D30D0D"/>
    <w:rsid w:val="00D32271"/>
    <w:rsid w:val="00D35F22"/>
    <w:rsid w:val="00D36A5F"/>
    <w:rsid w:val="00D4416B"/>
    <w:rsid w:val="00D50097"/>
    <w:rsid w:val="00D538C3"/>
    <w:rsid w:val="00D653F7"/>
    <w:rsid w:val="00D73735"/>
    <w:rsid w:val="00D74087"/>
    <w:rsid w:val="00D87322"/>
    <w:rsid w:val="00D91544"/>
    <w:rsid w:val="00DA44D7"/>
    <w:rsid w:val="00DE0A0D"/>
    <w:rsid w:val="00DF6275"/>
    <w:rsid w:val="00E03213"/>
    <w:rsid w:val="00E06DD5"/>
    <w:rsid w:val="00E12C95"/>
    <w:rsid w:val="00E14FDC"/>
    <w:rsid w:val="00E1726D"/>
    <w:rsid w:val="00E23980"/>
    <w:rsid w:val="00E26D6E"/>
    <w:rsid w:val="00E33440"/>
    <w:rsid w:val="00E56ED3"/>
    <w:rsid w:val="00E62E1B"/>
    <w:rsid w:val="00E65522"/>
    <w:rsid w:val="00E65764"/>
    <w:rsid w:val="00E74C43"/>
    <w:rsid w:val="00E8068C"/>
    <w:rsid w:val="00E824A8"/>
    <w:rsid w:val="00E84769"/>
    <w:rsid w:val="00E87869"/>
    <w:rsid w:val="00EA36CE"/>
    <w:rsid w:val="00EA38D9"/>
    <w:rsid w:val="00ED5FCD"/>
    <w:rsid w:val="00EE2861"/>
    <w:rsid w:val="00F07135"/>
    <w:rsid w:val="00F2638A"/>
    <w:rsid w:val="00F26BF7"/>
    <w:rsid w:val="00F42FA7"/>
    <w:rsid w:val="00F72221"/>
    <w:rsid w:val="00F77C00"/>
    <w:rsid w:val="00F81E7A"/>
    <w:rsid w:val="00F81F9E"/>
    <w:rsid w:val="00F82260"/>
    <w:rsid w:val="00F87064"/>
    <w:rsid w:val="00F918B2"/>
    <w:rsid w:val="00F93D21"/>
    <w:rsid w:val="00F96675"/>
    <w:rsid w:val="00FA6F7F"/>
    <w:rsid w:val="00FB2E82"/>
    <w:rsid w:val="00FC069F"/>
    <w:rsid w:val="00FC12EE"/>
    <w:rsid w:val="00FC2606"/>
    <w:rsid w:val="00FE1B8E"/>
    <w:rsid w:val="00FF0718"/>
    <w:rsid w:val="00FF5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0B35"/>
    <w:pPr>
      <w:ind w:left="720"/>
      <w:contextualSpacing/>
    </w:pPr>
  </w:style>
  <w:style w:type="character" w:customStyle="1" w:styleId="a4">
    <w:name w:val="a"/>
    <w:basedOn w:val="a0"/>
    <w:rsid w:val="00866BC3"/>
  </w:style>
  <w:style w:type="character" w:styleId="a5">
    <w:name w:val="Hyperlink"/>
    <w:basedOn w:val="a0"/>
    <w:uiPriority w:val="99"/>
    <w:semiHidden/>
    <w:unhideWhenUsed/>
    <w:rsid w:val="00CE214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0B35"/>
    <w:pPr>
      <w:ind w:left="720"/>
      <w:contextualSpacing/>
    </w:pPr>
  </w:style>
  <w:style w:type="character" w:customStyle="1" w:styleId="a4">
    <w:name w:val="a"/>
    <w:basedOn w:val="a0"/>
    <w:rsid w:val="00866BC3"/>
  </w:style>
  <w:style w:type="character" w:styleId="a5">
    <w:name w:val="Hyperlink"/>
    <w:basedOn w:val="a0"/>
    <w:uiPriority w:val="99"/>
    <w:semiHidden/>
    <w:unhideWhenUsed/>
    <w:rsid w:val="00CE21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8850:%D0%9F%D0%B5%D0%B4.%20%D0%A1%D0%BE%D1%8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7B9E2-E78F-4145-BCBD-50B108043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899</TotalTime>
  <Pages>5</Pages>
  <Words>1670</Words>
  <Characters>9524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Zverdvd.org</cp:lastModifiedBy>
  <cp:revision>276</cp:revision>
  <dcterms:created xsi:type="dcterms:W3CDTF">2022-11-09T08:50:00Z</dcterms:created>
  <dcterms:modified xsi:type="dcterms:W3CDTF">2024-11-04T12:51:00Z</dcterms:modified>
</cp:coreProperties>
</file>