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38C6" w14:textId="1EEECD66" w:rsidR="00000000" w:rsidRPr="00583B46" w:rsidRDefault="00583B46">
      <w:pPr>
        <w:pStyle w:val="MainTitle"/>
        <w:rPr>
          <w:lang w:val="en-US"/>
        </w:rPr>
      </w:pPr>
      <w:proofErr w:type="spellStart"/>
      <w:r w:rsidRPr="00583B46">
        <w:t>Analyzing</w:t>
      </w:r>
      <w:proofErr w:type="spellEnd"/>
      <w:r w:rsidRPr="00583B46">
        <w:t xml:space="preserve"> </w:t>
      </w:r>
      <w:proofErr w:type="spellStart"/>
      <w:r w:rsidRPr="00583B46">
        <w:t>Output</w:t>
      </w:r>
      <w:proofErr w:type="spellEnd"/>
      <w:r w:rsidRPr="00583B46">
        <w:t xml:space="preserve"> </w:t>
      </w:r>
      <w:proofErr w:type="spellStart"/>
      <w:r w:rsidRPr="00583B46">
        <w:t>Signal</w:t>
      </w:r>
      <w:proofErr w:type="spellEnd"/>
      <w:r w:rsidRPr="00583B46">
        <w:t xml:space="preserve"> </w:t>
      </w:r>
      <w:proofErr w:type="spellStart"/>
      <w:r w:rsidRPr="00583B46">
        <w:t>Processing</w:t>
      </w:r>
      <w:proofErr w:type="spellEnd"/>
      <w:r w:rsidRPr="00583B46">
        <w:t xml:space="preserve"> </w:t>
      </w:r>
      <w:proofErr w:type="spellStart"/>
      <w:r w:rsidRPr="00583B46">
        <w:t>Methods</w:t>
      </w:r>
      <w:proofErr w:type="spellEnd"/>
      <w:r w:rsidRPr="00583B46">
        <w:t xml:space="preserve"> </w:t>
      </w:r>
      <w:proofErr w:type="spellStart"/>
      <w:r w:rsidRPr="00583B46">
        <w:t>for</w:t>
      </w:r>
      <w:proofErr w:type="spellEnd"/>
      <w:r w:rsidRPr="00583B46">
        <w:t xml:space="preserve"> </w:t>
      </w:r>
      <w:proofErr w:type="spellStart"/>
      <w:r w:rsidRPr="00583B46">
        <w:t>Multimode</w:t>
      </w:r>
      <w:proofErr w:type="spellEnd"/>
      <w:r w:rsidRPr="00583B46">
        <w:t xml:space="preserve"> </w:t>
      </w:r>
      <w:proofErr w:type="spellStart"/>
      <w:r w:rsidRPr="00583B46">
        <w:t>Polymer</w:t>
      </w:r>
      <w:proofErr w:type="spellEnd"/>
      <w:r w:rsidRPr="00583B46">
        <w:t xml:space="preserve"> </w:t>
      </w:r>
      <w:proofErr w:type="spellStart"/>
      <w:r w:rsidRPr="00583B46">
        <w:t>Fiber</w:t>
      </w:r>
      <w:proofErr w:type="spellEnd"/>
      <w:r w:rsidRPr="00583B46">
        <w:t xml:space="preserve"> </w:t>
      </w:r>
      <w:proofErr w:type="spellStart"/>
      <w:r w:rsidRPr="00583B46">
        <w:t>Interferometers</w:t>
      </w:r>
      <w:proofErr w:type="spellEnd"/>
    </w:p>
    <w:p w14:paraId="59EDB562" w14:textId="0A4CE396" w:rsidR="00000000" w:rsidRPr="00113374" w:rsidRDefault="00583B46">
      <w:pPr>
        <w:pStyle w:val="Author"/>
        <w:rPr>
          <w:lang w:val="en-US"/>
        </w:rPr>
      </w:pPr>
      <w:r>
        <w:rPr>
          <w:u w:val="single"/>
          <w:lang w:val="en-US"/>
        </w:rPr>
        <w:t>Va</w:t>
      </w:r>
      <w:r w:rsidR="00EE5122">
        <w:rPr>
          <w:u w:val="single"/>
          <w:lang w:val="en-US"/>
        </w:rPr>
        <w:t>s</w:t>
      </w:r>
      <w:r>
        <w:rPr>
          <w:u w:val="single"/>
          <w:lang w:val="en-US"/>
        </w:rPr>
        <w:t xml:space="preserve">yl </w:t>
      </w:r>
      <w:proofErr w:type="spellStart"/>
      <w:r>
        <w:rPr>
          <w:u w:val="single"/>
          <w:lang w:val="en-US"/>
        </w:rPr>
        <w:t>Varyshchuk</w:t>
      </w:r>
      <w:proofErr w:type="spellEnd"/>
    </w:p>
    <w:p w14:paraId="0F5445F3" w14:textId="13A9BFA8" w:rsidR="00000000" w:rsidRPr="00583B46" w:rsidRDefault="00583B46">
      <w:pPr>
        <w:pStyle w:val="Affilation"/>
        <w:rPr>
          <w:lang w:val="en-US"/>
        </w:rPr>
      </w:pPr>
      <w:proofErr w:type="spellStart"/>
      <w:r w:rsidRPr="00583B46">
        <w:t>Department</w:t>
      </w:r>
      <w:proofErr w:type="spellEnd"/>
      <w:r w:rsidRPr="00583B46">
        <w:t xml:space="preserve"> </w:t>
      </w:r>
      <w:proofErr w:type="spellStart"/>
      <w:r w:rsidRPr="00583B46">
        <w:t>of</w:t>
      </w:r>
      <w:proofErr w:type="spellEnd"/>
      <w:r w:rsidRPr="00583B46">
        <w:t xml:space="preserve"> </w:t>
      </w:r>
      <w:proofErr w:type="spellStart"/>
      <w:r w:rsidRPr="00583B46">
        <w:t>Automation</w:t>
      </w:r>
      <w:proofErr w:type="spellEnd"/>
      <w:r w:rsidRPr="00583B46">
        <w:t xml:space="preserve"> </w:t>
      </w:r>
      <w:proofErr w:type="spellStart"/>
      <w:r w:rsidRPr="00583B46">
        <w:t>and</w:t>
      </w:r>
      <w:proofErr w:type="spellEnd"/>
      <w:r w:rsidRPr="00583B46">
        <w:t xml:space="preserve"> </w:t>
      </w:r>
      <w:proofErr w:type="spellStart"/>
      <w:r w:rsidRPr="00583B46">
        <w:t>Computer</w:t>
      </w:r>
      <w:proofErr w:type="spellEnd"/>
      <w:r w:rsidRPr="00583B46">
        <w:t xml:space="preserve"> </w:t>
      </w:r>
      <w:proofErr w:type="spellStart"/>
      <w:r w:rsidRPr="00583B46">
        <w:t>Integrated</w:t>
      </w:r>
      <w:proofErr w:type="spellEnd"/>
      <w:r w:rsidRPr="00583B46">
        <w:t xml:space="preserve"> Technologies</w:t>
      </w:r>
      <w:r w:rsidR="00000000">
        <w:t xml:space="preserve">, </w:t>
      </w:r>
      <w:proofErr w:type="spellStart"/>
      <w:r w:rsidRPr="00583B46">
        <w:t>Lviv</w:t>
      </w:r>
      <w:proofErr w:type="spellEnd"/>
      <w:r w:rsidRPr="00583B46">
        <w:t xml:space="preserve"> </w:t>
      </w:r>
      <w:proofErr w:type="spellStart"/>
      <w:r w:rsidRPr="00583B46">
        <w:t>Polytechnic</w:t>
      </w:r>
      <w:proofErr w:type="spellEnd"/>
      <w:r w:rsidRPr="00583B46">
        <w:t xml:space="preserve"> </w:t>
      </w:r>
      <w:proofErr w:type="spellStart"/>
      <w:r w:rsidRPr="00583B46">
        <w:t>National</w:t>
      </w:r>
      <w:proofErr w:type="spellEnd"/>
      <w:r w:rsidRPr="00583B46">
        <w:t xml:space="preserve"> </w:t>
      </w:r>
      <w:proofErr w:type="spellStart"/>
      <w:r w:rsidRPr="00583B46">
        <w:t>University</w:t>
      </w:r>
      <w:proofErr w:type="spellEnd"/>
      <w:r w:rsidR="00000000">
        <w:t xml:space="preserve">, </w:t>
      </w:r>
      <w:r w:rsidRPr="00583B46">
        <w:t>UKRAINE</w:t>
      </w:r>
      <w:r w:rsidR="00000000">
        <w:t xml:space="preserve">, </w:t>
      </w:r>
      <w:r>
        <w:rPr>
          <w:lang w:val="en-US"/>
        </w:rPr>
        <w:t>Lviv</w:t>
      </w:r>
      <w:r w:rsidR="00000000">
        <w:t xml:space="preserve">, </w:t>
      </w:r>
      <w:r w:rsidR="00AD122D" w:rsidRPr="00AD122D">
        <w:t>12 S</w:t>
      </w:r>
      <w:r w:rsidR="00AD122D">
        <w:rPr>
          <w:lang w:val="en-US"/>
        </w:rPr>
        <w:t>.</w:t>
      </w:r>
      <w:r w:rsidR="00AD122D" w:rsidRPr="00AD122D">
        <w:t xml:space="preserve"> </w:t>
      </w:r>
      <w:proofErr w:type="spellStart"/>
      <w:r w:rsidR="00AD122D" w:rsidRPr="00AD122D">
        <w:t>Bandery</w:t>
      </w:r>
      <w:proofErr w:type="spellEnd"/>
      <w:r w:rsidR="00AD122D" w:rsidRPr="00AD122D">
        <w:t xml:space="preserve"> </w:t>
      </w:r>
      <w:proofErr w:type="spellStart"/>
      <w:r w:rsidR="00AD122D" w:rsidRPr="00AD122D">
        <w:t>St</w:t>
      </w:r>
      <w:proofErr w:type="spellEnd"/>
      <w:r w:rsidR="00AD122D">
        <w:rPr>
          <w:lang w:val="en-US"/>
        </w:rPr>
        <w:t>.</w:t>
      </w:r>
      <w:r w:rsidR="00000000">
        <w:t>, E-</w:t>
      </w:r>
      <w:proofErr w:type="spellStart"/>
      <w:r w:rsidR="00000000">
        <w:t>mail</w:t>
      </w:r>
      <w:proofErr w:type="spellEnd"/>
      <w:r w:rsidR="00000000">
        <w:t xml:space="preserve">: </w:t>
      </w:r>
      <w:r w:rsidR="00AD122D" w:rsidRPr="00AD122D">
        <w:t>vasyl.i.varyshchuk@lpnu.ua</w:t>
      </w:r>
    </w:p>
    <w:p w14:paraId="00C69B29" w14:textId="2DC40C26" w:rsidR="00000000" w:rsidRPr="00D034BF" w:rsidRDefault="00000000">
      <w:pPr>
        <w:pStyle w:val="Abstract"/>
        <w:rPr>
          <w:lang w:val="en-US"/>
        </w:rPr>
      </w:pPr>
      <w:proofErr w:type="spellStart"/>
      <w:r>
        <w:t>Abstract</w:t>
      </w:r>
      <w:proofErr w:type="spellEnd"/>
      <w:r>
        <w:t> </w:t>
      </w:r>
      <w:r>
        <w:sym w:font="Arial" w:char="2013"/>
      </w:r>
      <w:r>
        <w:t xml:space="preserve"> </w:t>
      </w:r>
      <w:proofErr w:type="spellStart"/>
      <w:r w:rsidR="00D034BF" w:rsidRPr="00D034BF">
        <w:t>This</w:t>
      </w:r>
      <w:proofErr w:type="spellEnd"/>
      <w:r w:rsidR="00D034BF" w:rsidRPr="00D034BF">
        <w:t xml:space="preserve"> </w:t>
      </w:r>
      <w:proofErr w:type="spellStart"/>
      <w:r w:rsidR="00D034BF" w:rsidRPr="00D034BF">
        <w:t>research</w:t>
      </w:r>
      <w:proofErr w:type="spellEnd"/>
      <w:r w:rsidR="00D034BF" w:rsidRPr="00D034BF">
        <w:t xml:space="preserve"> </w:t>
      </w:r>
      <w:proofErr w:type="spellStart"/>
      <w:r w:rsidR="00D034BF" w:rsidRPr="00D034BF">
        <w:t>presents</w:t>
      </w:r>
      <w:proofErr w:type="spellEnd"/>
      <w:r w:rsidR="00D034BF" w:rsidRPr="00D034BF">
        <w:t xml:space="preserve"> a </w:t>
      </w:r>
      <w:proofErr w:type="spellStart"/>
      <w:r w:rsidR="00D034BF" w:rsidRPr="00D034BF">
        <w:t>comparative</w:t>
      </w:r>
      <w:proofErr w:type="spellEnd"/>
      <w:r w:rsidR="00D034BF" w:rsidRPr="00D034BF">
        <w:t xml:space="preserve"> </w:t>
      </w:r>
      <w:proofErr w:type="spellStart"/>
      <w:r w:rsidR="00D034BF" w:rsidRPr="00D034BF">
        <w:t>analysis</w:t>
      </w:r>
      <w:proofErr w:type="spellEnd"/>
      <w:r w:rsidR="00D034BF" w:rsidRPr="00D034BF">
        <w:t xml:space="preserve"> </w:t>
      </w:r>
      <w:proofErr w:type="spellStart"/>
      <w:r w:rsidR="00D034BF" w:rsidRPr="00D034BF">
        <w:t>of</w:t>
      </w:r>
      <w:proofErr w:type="spellEnd"/>
      <w:r w:rsidR="00D034BF" w:rsidRPr="00D034BF">
        <w:t xml:space="preserve"> </w:t>
      </w:r>
      <w:proofErr w:type="spellStart"/>
      <w:r w:rsidR="00D034BF" w:rsidRPr="00D034BF">
        <w:t>speckle</w:t>
      </w:r>
      <w:proofErr w:type="spellEnd"/>
      <w:r w:rsidR="00D034BF" w:rsidRPr="00D034BF">
        <w:t xml:space="preserve"> </w:t>
      </w:r>
      <w:proofErr w:type="spellStart"/>
      <w:r w:rsidR="00D034BF" w:rsidRPr="00D034BF">
        <w:t>pattern</w:t>
      </w:r>
      <w:proofErr w:type="spellEnd"/>
      <w:r w:rsidR="00D034BF" w:rsidRPr="00D034BF">
        <w:t xml:space="preserve"> </w:t>
      </w:r>
      <w:proofErr w:type="spellStart"/>
      <w:r w:rsidR="00D034BF" w:rsidRPr="00D034BF">
        <w:t>matching</w:t>
      </w:r>
      <w:proofErr w:type="spellEnd"/>
      <w:r w:rsidR="00D034BF" w:rsidRPr="00D034BF">
        <w:t xml:space="preserve"> </w:t>
      </w:r>
      <w:proofErr w:type="spellStart"/>
      <w:r w:rsidR="00D034BF" w:rsidRPr="00D034BF">
        <w:t>methods</w:t>
      </w:r>
      <w:proofErr w:type="spellEnd"/>
      <w:r w:rsidR="00D034BF" w:rsidRPr="00D034BF">
        <w:t xml:space="preserve"> </w:t>
      </w:r>
      <w:proofErr w:type="spellStart"/>
      <w:r w:rsidR="00D034BF" w:rsidRPr="00D034BF">
        <w:t>for</w:t>
      </w:r>
      <w:proofErr w:type="spellEnd"/>
      <w:r w:rsidR="00D034BF" w:rsidRPr="00D034BF">
        <w:t xml:space="preserve"> </w:t>
      </w:r>
      <w:proofErr w:type="spellStart"/>
      <w:r w:rsidR="00D034BF" w:rsidRPr="00D034BF">
        <w:t>multimode</w:t>
      </w:r>
      <w:proofErr w:type="spellEnd"/>
      <w:r w:rsidR="00D034BF" w:rsidRPr="00D034BF">
        <w:t xml:space="preserve"> </w:t>
      </w:r>
      <w:proofErr w:type="spellStart"/>
      <w:r w:rsidR="00D034BF" w:rsidRPr="00D034BF">
        <w:t>polymer</w:t>
      </w:r>
      <w:proofErr w:type="spellEnd"/>
      <w:r w:rsidR="00D034BF" w:rsidRPr="00D034BF">
        <w:t xml:space="preserve"> </w:t>
      </w:r>
      <w:proofErr w:type="spellStart"/>
      <w:r w:rsidR="00D034BF" w:rsidRPr="00D034BF">
        <w:t>fiber</w:t>
      </w:r>
      <w:proofErr w:type="spellEnd"/>
      <w:r w:rsidR="00D034BF" w:rsidRPr="00D034BF">
        <w:t xml:space="preserve"> </w:t>
      </w:r>
      <w:proofErr w:type="spellStart"/>
      <w:r w:rsidR="00D034BF" w:rsidRPr="00D034BF">
        <w:t>interferometers</w:t>
      </w:r>
      <w:proofErr w:type="spellEnd"/>
      <w:r w:rsidR="00D034BF" w:rsidRPr="00D034BF">
        <w:t xml:space="preserve"> </w:t>
      </w:r>
      <w:proofErr w:type="spellStart"/>
      <w:r w:rsidR="00D034BF" w:rsidRPr="00D034BF">
        <w:t>in</w:t>
      </w:r>
      <w:proofErr w:type="spellEnd"/>
      <w:r w:rsidR="00D034BF" w:rsidRPr="00D034BF">
        <w:t xml:space="preserve"> </w:t>
      </w:r>
      <w:proofErr w:type="spellStart"/>
      <w:r w:rsidR="00D034BF" w:rsidRPr="00D034BF">
        <w:t>deformation</w:t>
      </w:r>
      <w:proofErr w:type="spellEnd"/>
      <w:r w:rsidR="00D034BF" w:rsidRPr="00D034BF">
        <w:t xml:space="preserve"> </w:t>
      </w:r>
      <w:proofErr w:type="spellStart"/>
      <w:r w:rsidR="00D034BF" w:rsidRPr="00D034BF">
        <w:t>sensing</w:t>
      </w:r>
      <w:proofErr w:type="spellEnd"/>
      <w:r w:rsidR="00D034BF" w:rsidRPr="00D034BF">
        <w:t xml:space="preserve">. </w:t>
      </w:r>
      <w:proofErr w:type="spellStart"/>
      <w:r w:rsidR="00D034BF" w:rsidRPr="00D034BF">
        <w:t>The</w:t>
      </w:r>
      <w:proofErr w:type="spellEnd"/>
      <w:r w:rsidR="00D034BF" w:rsidRPr="00D034BF">
        <w:t xml:space="preserve"> </w:t>
      </w:r>
      <w:proofErr w:type="spellStart"/>
      <w:r w:rsidR="00D034BF" w:rsidRPr="00D034BF">
        <w:t>study</w:t>
      </w:r>
      <w:proofErr w:type="spellEnd"/>
      <w:r w:rsidR="00D034BF" w:rsidRPr="00D034BF">
        <w:t xml:space="preserve"> </w:t>
      </w:r>
      <w:proofErr w:type="spellStart"/>
      <w:r w:rsidR="00D034BF" w:rsidRPr="00D034BF">
        <w:t>evaluates</w:t>
      </w:r>
      <w:proofErr w:type="spellEnd"/>
      <w:r w:rsidR="00D034BF" w:rsidRPr="00D034BF">
        <w:t xml:space="preserve"> </w:t>
      </w:r>
      <w:proofErr w:type="spellStart"/>
      <w:r w:rsidR="00D034BF" w:rsidRPr="00D034BF">
        <w:t>different</w:t>
      </w:r>
      <w:proofErr w:type="spellEnd"/>
      <w:r w:rsidR="00D034BF" w:rsidRPr="00D034BF">
        <w:t xml:space="preserve"> </w:t>
      </w:r>
      <w:proofErr w:type="spellStart"/>
      <w:r w:rsidR="00D034BF" w:rsidRPr="00D034BF">
        <w:t>performance</w:t>
      </w:r>
      <w:proofErr w:type="spellEnd"/>
      <w:r w:rsidR="00D034BF" w:rsidRPr="00D034BF">
        <w:t xml:space="preserve"> </w:t>
      </w:r>
      <w:proofErr w:type="spellStart"/>
      <w:r w:rsidR="00D034BF" w:rsidRPr="00D034BF">
        <w:t>metrics</w:t>
      </w:r>
      <w:proofErr w:type="spellEnd"/>
      <w:r w:rsidR="00D034BF" w:rsidRPr="00D034BF">
        <w:t xml:space="preserve"> </w:t>
      </w:r>
      <w:proofErr w:type="spellStart"/>
      <w:r w:rsidR="00D034BF" w:rsidRPr="00D034BF">
        <w:t>of</w:t>
      </w:r>
      <w:proofErr w:type="spellEnd"/>
      <w:r w:rsidR="00D034BF" w:rsidRPr="00D034BF">
        <w:t xml:space="preserve"> </w:t>
      </w:r>
      <w:proofErr w:type="spellStart"/>
      <w:r w:rsidR="00D034BF" w:rsidRPr="00D034BF">
        <w:t>investigated</w:t>
      </w:r>
      <w:proofErr w:type="spellEnd"/>
      <w:r w:rsidR="00D034BF" w:rsidRPr="00D034BF">
        <w:t xml:space="preserve"> </w:t>
      </w:r>
      <w:proofErr w:type="spellStart"/>
      <w:r w:rsidR="00D034BF" w:rsidRPr="00D034BF">
        <w:t>image</w:t>
      </w:r>
      <w:proofErr w:type="spellEnd"/>
      <w:r w:rsidR="00D034BF" w:rsidRPr="00D034BF">
        <w:t xml:space="preserve"> </w:t>
      </w:r>
      <w:proofErr w:type="spellStart"/>
      <w:r w:rsidR="00D034BF" w:rsidRPr="00D034BF">
        <w:t>matching</w:t>
      </w:r>
      <w:proofErr w:type="spellEnd"/>
      <w:r w:rsidR="00D034BF" w:rsidRPr="00D034BF">
        <w:t xml:space="preserve"> </w:t>
      </w:r>
      <w:proofErr w:type="spellStart"/>
      <w:r w:rsidR="00D034BF" w:rsidRPr="00D034BF">
        <w:t>techniques</w:t>
      </w:r>
      <w:proofErr w:type="spellEnd"/>
      <w:r w:rsidR="00D034BF" w:rsidRPr="00D034BF">
        <w:t xml:space="preserve">, </w:t>
      </w:r>
      <w:proofErr w:type="spellStart"/>
      <w:r w:rsidR="00D034BF" w:rsidRPr="00D034BF">
        <w:t>highlighting</w:t>
      </w:r>
      <w:proofErr w:type="spellEnd"/>
      <w:r w:rsidR="00D034BF" w:rsidRPr="00D034BF">
        <w:t xml:space="preserve"> </w:t>
      </w:r>
      <w:proofErr w:type="spellStart"/>
      <w:r w:rsidR="00D034BF" w:rsidRPr="00D034BF">
        <w:t>phase-only</w:t>
      </w:r>
      <w:proofErr w:type="spellEnd"/>
      <w:r w:rsidR="00D034BF" w:rsidRPr="00D034BF">
        <w:t xml:space="preserve"> </w:t>
      </w:r>
      <w:proofErr w:type="spellStart"/>
      <w:r w:rsidR="00D034BF" w:rsidRPr="00D034BF">
        <w:t>correlation</w:t>
      </w:r>
      <w:proofErr w:type="spellEnd"/>
      <w:r w:rsidR="00D034BF" w:rsidRPr="00D034BF">
        <w:t xml:space="preserve"> </w:t>
      </w:r>
      <w:proofErr w:type="spellStart"/>
      <w:r w:rsidR="00D034BF" w:rsidRPr="00D034BF">
        <w:t>as</w:t>
      </w:r>
      <w:proofErr w:type="spellEnd"/>
      <w:r w:rsidR="00D034BF" w:rsidRPr="00D034BF">
        <w:t xml:space="preserve"> </w:t>
      </w:r>
      <w:proofErr w:type="spellStart"/>
      <w:r w:rsidR="00D034BF" w:rsidRPr="00D034BF">
        <w:t>an</w:t>
      </w:r>
      <w:proofErr w:type="spellEnd"/>
      <w:r w:rsidR="00D034BF" w:rsidRPr="00D034BF">
        <w:t xml:space="preserve"> </w:t>
      </w:r>
      <w:proofErr w:type="spellStart"/>
      <w:r w:rsidR="00D034BF" w:rsidRPr="00D034BF">
        <w:t>effective</w:t>
      </w:r>
      <w:proofErr w:type="spellEnd"/>
      <w:r w:rsidR="00D034BF" w:rsidRPr="00D034BF">
        <w:t xml:space="preserve"> </w:t>
      </w:r>
      <w:proofErr w:type="spellStart"/>
      <w:r w:rsidR="00D034BF" w:rsidRPr="00D034BF">
        <w:t>method</w:t>
      </w:r>
      <w:proofErr w:type="spellEnd"/>
      <w:r w:rsidR="00D034BF" w:rsidRPr="00D034BF">
        <w:t xml:space="preserve">, </w:t>
      </w:r>
      <w:proofErr w:type="spellStart"/>
      <w:r w:rsidR="00D034BF" w:rsidRPr="00D034BF">
        <w:t>offering</w:t>
      </w:r>
      <w:proofErr w:type="spellEnd"/>
      <w:r w:rsidR="00D034BF" w:rsidRPr="00D034BF">
        <w:t xml:space="preserve"> a </w:t>
      </w:r>
      <w:proofErr w:type="spellStart"/>
      <w:r w:rsidR="00D034BF" w:rsidRPr="00D034BF">
        <w:t>balance</w:t>
      </w:r>
      <w:proofErr w:type="spellEnd"/>
      <w:r w:rsidR="00D034BF" w:rsidRPr="00D034BF">
        <w:t xml:space="preserve"> </w:t>
      </w:r>
      <w:proofErr w:type="spellStart"/>
      <w:r w:rsidR="00D034BF" w:rsidRPr="00D034BF">
        <w:t>between</w:t>
      </w:r>
      <w:proofErr w:type="spellEnd"/>
      <w:r w:rsidR="00D034BF" w:rsidRPr="00D034BF">
        <w:t xml:space="preserve"> </w:t>
      </w:r>
      <w:proofErr w:type="spellStart"/>
      <w:r w:rsidR="00D034BF" w:rsidRPr="00D034BF">
        <w:t>linearity</w:t>
      </w:r>
      <w:proofErr w:type="spellEnd"/>
      <w:r w:rsidR="00D034BF" w:rsidRPr="00D034BF">
        <w:t xml:space="preserve">, </w:t>
      </w:r>
      <w:proofErr w:type="spellStart"/>
      <w:r w:rsidR="00D034BF" w:rsidRPr="00D034BF">
        <w:t>precision</w:t>
      </w:r>
      <w:proofErr w:type="spellEnd"/>
      <w:r w:rsidR="00D034BF" w:rsidRPr="00D034BF">
        <w:t xml:space="preserve">, </w:t>
      </w:r>
      <w:proofErr w:type="spellStart"/>
      <w:r w:rsidR="00D034BF" w:rsidRPr="00D034BF">
        <w:t>and</w:t>
      </w:r>
      <w:proofErr w:type="spellEnd"/>
      <w:r w:rsidR="00D034BF" w:rsidRPr="00D034BF">
        <w:t xml:space="preserve"> </w:t>
      </w:r>
      <w:proofErr w:type="spellStart"/>
      <w:r w:rsidR="00D034BF" w:rsidRPr="00D034BF">
        <w:t>noise</w:t>
      </w:r>
      <w:proofErr w:type="spellEnd"/>
      <w:r w:rsidR="00D034BF" w:rsidRPr="00D034BF">
        <w:t xml:space="preserve"> </w:t>
      </w:r>
      <w:proofErr w:type="spellStart"/>
      <w:r w:rsidR="00D034BF" w:rsidRPr="00D034BF">
        <w:t>rejection</w:t>
      </w:r>
      <w:proofErr w:type="spellEnd"/>
      <w:r w:rsidR="00D034BF" w:rsidRPr="00D034BF">
        <w:t>.</w:t>
      </w:r>
    </w:p>
    <w:p w14:paraId="5E3B2BA4" w14:textId="1D6E872C" w:rsidR="00000000" w:rsidRDefault="00000000">
      <w:pPr>
        <w:pStyle w:val="IndexTerms"/>
      </w:pPr>
      <w:proofErr w:type="spellStart"/>
      <w:r>
        <w:t>Кеуwords</w:t>
      </w:r>
      <w:proofErr w:type="spellEnd"/>
      <w:r>
        <w:t xml:space="preserve"> </w:t>
      </w:r>
      <w:r>
        <w:sym w:font="Arial" w:char="2013"/>
      </w:r>
      <w:r>
        <w:t xml:space="preserve"> </w:t>
      </w:r>
      <w:r w:rsidR="00877307">
        <w:t xml:space="preserve"> </w:t>
      </w:r>
      <w:r w:rsidR="00877307">
        <w:rPr>
          <w:lang w:val="en-US"/>
        </w:rPr>
        <w:t>fiber optic interferometer</w:t>
      </w:r>
      <w:r>
        <w:t>,</w:t>
      </w:r>
      <w:r w:rsidR="00877307">
        <w:rPr>
          <w:lang w:val="en-US"/>
        </w:rPr>
        <w:t xml:space="preserve"> multimode interference, image processing techniques</w:t>
      </w:r>
      <w:r>
        <w:t>.</w:t>
      </w:r>
    </w:p>
    <w:p w14:paraId="1F0611D1" w14:textId="3EC6A6BE" w:rsidR="00000000" w:rsidRPr="00A96CA4" w:rsidRDefault="00000000">
      <w:pPr>
        <w:pStyle w:val="Heading"/>
        <w:rPr>
          <w:lang w:val="en-US"/>
        </w:rPr>
      </w:pPr>
      <w:proofErr w:type="spellStart"/>
      <w:r w:rsidRPr="00A96CA4">
        <w:t>Introduction</w:t>
      </w:r>
      <w:proofErr w:type="spellEnd"/>
    </w:p>
    <w:p w14:paraId="02A1D0FB" w14:textId="73E8A123" w:rsidR="00A57516" w:rsidRPr="00A96CA4" w:rsidRDefault="00A57516" w:rsidP="00A57516">
      <w:pPr>
        <w:pStyle w:val="Text"/>
      </w:pPr>
      <w:proofErr w:type="spellStart"/>
      <w:r w:rsidRPr="00A96CA4">
        <w:t>Fiber</w:t>
      </w:r>
      <w:proofErr w:type="spellEnd"/>
      <w:r w:rsidRPr="00A96CA4">
        <w:t xml:space="preserve"> </w:t>
      </w:r>
      <w:proofErr w:type="spellStart"/>
      <w:r w:rsidRPr="00A96CA4">
        <w:t>optic</w:t>
      </w:r>
      <w:proofErr w:type="spellEnd"/>
      <w:r w:rsidRPr="00A96CA4">
        <w:t xml:space="preserve"> </w:t>
      </w:r>
      <w:proofErr w:type="spellStart"/>
      <w:r w:rsidRPr="00A96CA4">
        <w:t>sensors</w:t>
      </w:r>
      <w:proofErr w:type="spellEnd"/>
      <w:r w:rsidRPr="00A96CA4">
        <w:t xml:space="preserve">, </w:t>
      </w:r>
      <w:proofErr w:type="spellStart"/>
      <w:r w:rsidRPr="00A96CA4">
        <w:t>particularly</w:t>
      </w:r>
      <w:proofErr w:type="spellEnd"/>
      <w:r w:rsidRPr="00A96CA4">
        <w:t xml:space="preserve"> </w:t>
      </w:r>
      <w:proofErr w:type="spellStart"/>
      <w:r w:rsidRPr="00A96CA4">
        <w:t>interferometric</w:t>
      </w:r>
      <w:proofErr w:type="spellEnd"/>
      <w:r w:rsidRPr="00A96CA4">
        <w:t xml:space="preserve"> </w:t>
      </w:r>
      <w:r w:rsidRPr="00A96CA4">
        <w:rPr>
          <w:lang w:val="en-US"/>
        </w:rPr>
        <w:t xml:space="preserve">sensing </w:t>
      </w:r>
      <w:proofErr w:type="spellStart"/>
      <w:r w:rsidRPr="00A96CA4">
        <w:t>systems</w:t>
      </w:r>
      <w:proofErr w:type="spellEnd"/>
      <w:r w:rsidRPr="00A96CA4">
        <w:t xml:space="preserve">, </w:t>
      </w:r>
      <w:proofErr w:type="spellStart"/>
      <w:r w:rsidRPr="00A96CA4">
        <w:t>have</w:t>
      </w:r>
      <w:proofErr w:type="spellEnd"/>
      <w:r w:rsidRPr="00A96CA4">
        <w:t xml:space="preserve"> </w:t>
      </w:r>
      <w:proofErr w:type="spellStart"/>
      <w:r w:rsidRPr="00A96CA4">
        <w:t>emerged</w:t>
      </w:r>
      <w:proofErr w:type="spellEnd"/>
      <w:r w:rsidRPr="00A96CA4">
        <w:t xml:space="preserve"> </w:t>
      </w:r>
      <w:proofErr w:type="spellStart"/>
      <w:r w:rsidRPr="00A96CA4">
        <w:t>as</w:t>
      </w:r>
      <w:proofErr w:type="spellEnd"/>
      <w:r w:rsidRPr="00A96CA4">
        <w:t xml:space="preserve"> </w:t>
      </w:r>
      <w:proofErr w:type="spellStart"/>
      <w:r w:rsidRPr="00A96CA4">
        <w:t>powerful</w:t>
      </w:r>
      <w:proofErr w:type="spellEnd"/>
      <w:r w:rsidRPr="00A96CA4">
        <w:t xml:space="preserve"> </w:t>
      </w:r>
      <w:proofErr w:type="spellStart"/>
      <w:r w:rsidRPr="00A96CA4">
        <w:t>tools</w:t>
      </w:r>
      <w:proofErr w:type="spellEnd"/>
      <w:r w:rsidRPr="00A96CA4">
        <w:t xml:space="preserve"> </w:t>
      </w:r>
      <w:proofErr w:type="spellStart"/>
      <w:r w:rsidRPr="00A96CA4">
        <w:t>in</w:t>
      </w:r>
      <w:proofErr w:type="spellEnd"/>
      <w:r w:rsidRPr="00A96CA4">
        <w:t xml:space="preserve"> </w:t>
      </w:r>
      <w:proofErr w:type="spellStart"/>
      <w:r w:rsidRPr="00A96CA4">
        <w:t>diverse</w:t>
      </w:r>
      <w:proofErr w:type="spellEnd"/>
      <w:r w:rsidRPr="00A96CA4">
        <w:t xml:space="preserve"> </w:t>
      </w:r>
      <w:proofErr w:type="spellStart"/>
      <w:r w:rsidRPr="00A96CA4">
        <w:t>fields</w:t>
      </w:r>
      <w:proofErr w:type="spellEnd"/>
      <w:r w:rsidRPr="00A96CA4">
        <w:t xml:space="preserve"> </w:t>
      </w:r>
      <w:proofErr w:type="spellStart"/>
      <w:r w:rsidRPr="00A96CA4">
        <w:t>such</w:t>
      </w:r>
      <w:proofErr w:type="spellEnd"/>
      <w:r w:rsidRPr="00A96CA4">
        <w:t xml:space="preserve"> </w:t>
      </w:r>
      <w:proofErr w:type="spellStart"/>
      <w:r w:rsidRPr="00A96CA4">
        <w:t>as</w:t>
      </w:r>
      <w:proofErr w:type="spellEnd"/>
      <w:r w:rsidRPr="00A96CA4">
        <w:t xml:space="preserve"> </w:t>
      </w:r>
      <w:proofErr w:type="spellStart"/>
      <w:r w:rsidRPr="00A96CA4">
        <w:t>structural</w:t>
      </w:r>
      <w:proofErr w:type="spellEnd"/>
      <w:r w:rsidRPr="00A96CA4">
        <w:t xml:space="preserve"> </w:t>
      </w:r>
      <w:proofErr w:type="spellStart"/>
      <w:r w:rsidRPr="00A96CA4">
        <w:t>health</w:t>
      </w:r>
      <w:proofErr w:type="spellEnd"/>
      <w:r w:rsidRPr="00A96CA4">
        <w:t xml:space="preserve"> </w:t>
      </w:r>
      <w:proofErr w:type="spellStart"/>
      <w:r w:rsidRPr="00A96CA4">
        <w:t>monitoring</w:t>
      </w:r>
      <w:proofErr w:type="spellEnd"/>
      <w:r w:rsidRPr="00A96CA4">
        <w:t xml:space="preserve">, </w:t>
      </w:r>
      <w:proofErr w:type="spellStart"/>
      <w:r w:rsidRPr="00A96CA4">
        <w:t>biomedical</w:t>
      </w:r>
      <w:proofErr w:type="spellEnd"/>
      <w:r w:rsidRPr="00A96CA4">
        <w:t xml:space="preserve"> </w:t>
      </w:r>
      <w:proofErr w:type="spellStart"/>
      <w:r w:rsidRPr="00A96CA4">
        <w:t>diagnostics</w:t>
      </w:r>
      <w:proofErr w:type="spellEnd"/>
      <w:r w:rsidRPr="00A96CA4">
        <w:t xml:space="preserve">, </w:t>
      </w:r>
      <w:proofErr w:type="spellStart"/>
      <w:r w:rsidRPr="00A96CA4">
        <w:t>and</w:t>
      </w:r>
      <w:proofErr w:type="spellEnd"/>
      <w:r w:rsidRPr="00A96CA4">
        <w:t xml:space="preserve"> </w:t>
      </w:r>
      <w:proofErr w:type="spellStart"/>
      <w:r w:rsidRPr="00A96CA4">
        <w:t>industrial</w:t>
      </w:r>
      <w:proofErr w:type="spellEnd"/>
      <w:r w:rsidRPr="00A96CA4">
        <w:t xml:space="preserve"> </w:t>
      </w:r>
      <w:proofErr w:type="spellStart"/>
      <w:r w:rsidRPr="00A96CA4">
        <w:t>automation</w:t>
      </w:r>
      <w:proofErr w:type="spellEnd"/>
      <w:r w:rsidRPr="00A96CA4">
        <w:t xml:space="preserve"> </w:t>
      </w:r>
      <w:proofErr w:type="spellStart"/>
      <w:r w:rsidRPr="00A96CA4">
        <w:t>due</w:t>
      </w:r>
      <w:proofErr w:type="spellEnd"/>
      <w:r w:rsidRPr="00A96CA4">
        <w:t xml:space="preserve"> </w:t>
      </w:r>
      <w:proofErr w:type="spellStart"/>
      <w:r w:rsidRPr="00A96CA4">
        <w:t>to</w:t>
      </w:r>
      <w:proofErr w:type="spellEnd"/>
      <w:r w:rsidRPr="00A96CA4">
        <w:t xml:space="preserve"> </w:t>
      </w:r>
      <w:proofErr w:type="spellStart"/>
      <w:r w:rsidRPr="00A96CA4">
        <w:t>their</w:t>
      </w:r>
      <w:proofErr w:type="spellEnd"/>
      <w:r w:rsidRPr="00A96CA4">
        <w:t xml:space="preserve"> </w:t>
      </w:r>
      <w:proofErr w:type="spellStart"/>
      <w:r w:rsidRPr="00A96CA4">
        <w:t>high</w:t>
      </w:r>
      <w:proofErr w:type="spellEnd"/>
      <w:r w:rsidRPr="00A96CA4">
        <w:t xml:space="preserve"> </w:t>
      </w:r>
      <w:proofErr w:type="spellStart"/>
      <w:r w:rsidRPr="00A96CA4">
        <w:t>sensitivity</w:t>
      </w:r>
      <w:proofErr w:type="spellEnd"/>
      <w:r w:rsidRPr="00A96CA4">
        <w:t xml:space="preserve">, </w:t>
      </w:r>
      <w:proofErr w:type="spellStart"/>
      <w:r w:rsidRPr="00A96CA4">
        <w:t>immunity</w:t>
      </w:r>
      <w:proofErr w:type="spellEnd"/>
      <w:r w:rsidRPr="00A96CA4">
        <w:t xml:space="preserve"> </w:t>
      </w:r>
      <w:proofErr w:type="spellStart"/>
      <w:r w:rsidRPr="00A96CA4">
        <w:t>to</w:t>
      </w:r>
      <w:proofErr w:type="spellEnd"/>
      <w:r w:rsidRPr="00A96CA4">
        <w:t xml:space="preserve"> </w:t>
      </w:r>
      <w:proofErr w:type="spellStart"/>
      <w:r w:rsidRPr="00A96CA4">
        <w:t>electromagnetic</w:t>
      </w:r>
      <w:proofErr w:type="spellEnd"/>
      <w:r w:rsidRPr="00A96CA4">
        <w:t xml:space="preserve"> </w:t>
      </w:r>
      <w:proofErr w:type="spellStart"/>
      <w:r w:rsidRPr="00A96CA4">
        <w:t>interference</w:t>
      </w:r>
      <w:proofErr w:type="spellEnd"/>
      <w:r w:rsidRPr="00A96CA4">
        <w:t xml:space="preserve">, </w:t>
      </w:r>
      <w:proofErr w:type="spellStart"/>
      <w:r w:rsidRPr="00A96CA4">
        <w:t>and</w:t>
      </w:r>
      <w:proofErr w:type="spellEnd"/>
      <w:r w:rsidRPr="00A96CA4">
        <w:t xml:space="preserve"> </w:t>
      </w:r>
      <w:proofErr w:type="spellStart"/>
      <w:r w:rsidRPr="00A96CA4">
        <w:t>compact</w:t>
      </w:r>
      <w:proofErr w:type="spellEnd"/>
      <w:r w:rsidRPr="00A96CA4">
        <w:t xml:space="preserve"> </w:t>
      </w:r>
      <w:proofErr w:type="spellStart"/>
      <w:r w:rsidRPr="00A96CA4">
        <w:t>size</w:t>
      </w:r>
      <w:proofErr w:type="spellEnd"/>
      <w:r w:rsidRPr="00A96CA4">
        <w:t xml:space="preserve">. </w:t>
      </w:r>
      <w:proofErr w:type="spellStart"/>
      <w:r w:rsidRPr="00A96CA4">
        <w:t>Multimode</w:t>
      </w:r>
      <w:proofErr w:type="spellEnd"/>
      <w:r w:rsidRPr="00A96CA4">
        <w:t xml:space="preserve"> </w:t>
      </w:r>
      <w:proofErr w:type="spellStart"/>
      <w:r w:rsidRPr="00A96CA4">
        <w:t>polymer</w:t>
      </w:r>
      <w:proofErr w:type="spellEnd"/>
      <w:r w:rsidRPr="00A96CA4">
        <w:t xml:space="preserve"> </w:t>
      </w:r>
      <w:proofErr w:type="spellStart"/>
      <w:r w:rsidRPr="00A96CA4">
        <w:t>optical</w:t>
      </w:r>
      <w:proofErr w:type="spellEnd"/>
      <w:r w:rsidRPr="00A96CA4">
        <w:t xml:space="preserve"> </w:t>
      </w:r>
      <w:proofErr w:type="spellStart"/>
      <w:r w:rsidRPr="00A96CA4">
        <w:t>fibers</w:t>
      </w:r>
      <w:proofErr w:type="spellEnd"/>
      <w:r w:rsidRPr="00A96CA4">
        <w:t xml:space="preserve"> (</w:t>
      </w:r>
      <w:proofErr w:type="spellStart"/>
      <w:r w:rsidRPr="00A96CA4">
        <w:t>POFs</w:t>
      </w:r>
      <w:proofErr w:type="spellEnd"/>
      <w:r w:rsidRPr="00A96CA4">
        <w:t xml:space="preserve">) </w:t>
      </w:r>
      <w:proofErr w:type="spellStart"/>
      <w:r w:rsidRPr="00A96CA4">
        <w:t>have</w:t>
      </w:r>
      <w:proofErr w:type="spellEnd"/>
      <w:r w:rsidRPr="00A96CA4">
        <w:t xml:space="preserve"> </w:t>
      </w:r>
      <w:proofErr w:type="spellStart"/>
      <w:r w:rsidRPr="00A96CA4">
        <w:t>gained</w:t>
      </w:r>
      <w:proofErr w:type="spellEnd"/>
      <w:r w:rsidRPr="00A96CA4">
        <w:t xml:space="preserve"> </w:t>
      </w:r>
      <w:proofErr w:type="spellStart"/>
      <w:r w:rsidRPr="00A96CA4">
        <w:t>increasing</w:t>
      </w:r>
      <w:proofErr w:type="spellEnd"/>
      <w:r w:rsidRPr="00A96CA4">
        <w:t xml:space="preserve"> </w:t>
      </w:r>
      <w:proofErr w:type="spellStart"/>
      <w:r w:rsidRPr="00A96CA4">
        <w:t>attention</w:t>
      </w:r>
      <w:proofErr w:type="spellEnd"/>
      <w:r w:rsidRPr="00A96CA4">
        <w:t xml:space="preserve"> </w:t>
      </w:r>
      <w:proofErr w:type="spellStart"/>
      <w:r w:rsidRPr="00A96CA4">
        <w:t>for</w:t>
      </w:r>
      <w:proofErr w:type="spellEnd"/>
      <w:r w:rsidRPr="00A96CA4">
        <w:t xml:space="preserve"> </w:t>
      </w:r>
      <w:proofErr w:type="spellStart"/>
      <w:r w:rsidRPr="00A96CA4">
        <w:t>their</w:t>
      </w:r>
      <w:proofErr w:type="spellEnd"/>
      <w:r w:rsidRPr="00A96CA4">
        <w:t xml:space="preserve"> </w:t>
      </w:r>
      <w:proofErr w:type="spellStart"/>
      <w:r w:rsidRPr="00A96CA4">
        <w:t>flexibility</w:t>
      </w:r>
      <w:proofErr w:type="spellEnd"/>
      <w:r w:rsidRPr="00A96CA4">
        <w:t xml:space="preserve">, </w:t>
      </w:r>
      <w:proofErr w:type="spellStart"/>
      <w:r w:rsidRPr="00A96CA4">
        <w:t>low</w:t>
      </w:r>
      <w:proofErr w:type="spellEnd"/>
      <w:r w:rsidRPr="00A96CA4">
        <w:t xml:space="preserve"> </w:t>
      </w:r>
      <w:proofErr w:type="spellStart"/>
      <w:r w:rsidRPr="00A96CA4">
        <w:t>cost</w:t>
      </w:r>
      <w:proofErr w:type="spellEnd"/>
      <w:r w:rsidRPr="00A96CA4">
        <w:t xml:space="preserve">, </w:t>
      </w:r>
      <w:proofErr w:type="spellStart"/>
      <w:r w:rsidRPr="00A96CA4">
        <w:t>and</w:t>
      </w:r>
      <w:proofErr w:type="spellEnd"/>
      <w:r w:rsidRPr="00A96CA4">
        <w:t xml:space="preserve"> </w:t>
      </w:r>
      <w:proofErr w:type="spellStart"/>
      <w:r w:rsidRPr="00A96CA4">
        <w:t>capacity</w:t>
      </w:r>
      <w:proofErr w:type="spellEnd"/>
      <w:r w:rsidRPr="00A96CA4">
        <w:t xml:space="preserve"> </w:t>
      </w:r>
      <w:proofErr w:type="spellStart"/>
      <w:r w:rsidRPr="00A96CA4">
        <w:t>to</w:t>
      </w:r>
      <w:proofErr w:type="spellEnd"/>
      <w:r w:rsidRPr="00A96CA4">
        <w:t xml:space="preserve"> </w:t>
      </w:r>
      <w:proofErr w:type="spellStart"/>
      <w:r w:rsidRPr="00A96CA4">
        <w:t>be</w:t>
      </w:r>
      <w:proofErr w:type="spellEnd"/>
      <w:r w:rsidRPr="00A96CA4">
        <w:t xml:space="preserve"> </w:t>
      </w:r>
      <w:proofErr w:type="spellStart"/>
      <w:r w:rsidRPr="00A96CA4">
        <w:t>embedded</w:t>
      </w:r>
      <w:proofErr w:type="spellEnd"/>
      <w:r w:rsidRPr="00A96CA4">
        <w:t xml:space="preserve"> </w:t>
      </w:r>
      <w:proofErr w:type="spellStart"/>
      <w:r w:rsidRPr="00A96CA4">
        <w:t>into</w:t>
      </w:r>
      <w:proofErr w:type="spellEnd"/>
      <w:r w:rsidRPr="00A96CA4">
        <w:t xml:space="preserve"> </w:t>
      </w:r>
      <w:proofErr w:type="spellStart"/>
      <w:r w:rsidRPr="00A96CA4">
        <w:t>complex</w:t>
      </w:r>
      <w:proofErr w:type="spellEnd"/>
      <w:r w:rsidRPr="00A96CA4">
        <w:t xml:space="preserve"> </w:t>
      </w:r>
      <w:proofErr w:type="spellStart"/>
      <w:r w:rsidRPr="00A96CA4">
        <w:t>structures</w:t>
      </w:r>
      <w:proofErr w:type="spellEnd"/>
      <w:r w:rsidRPr="00A96CA4">
        <w:t xml:space="preserve">. </w:t>
      </w:r>
      <w:proofErr w:type="spellStart"/>
      <w:r w:rsidRPr="00A96CA4">
        <w:t>One</w:t>
      </w:r>
      <w:proofErr w:type="spellEnd"/>
      <w:r w:rsidRPr="00A96CA4">
        <w:t xml:space="preserve"> </w:t>
      </w:r>
      <w:proofErr w:type="spellStart"/>
      <w:r w:rsidRPr="00A96CA4">
        <w:t>of</w:t>
      </w:r>
      <w:proofErr w:type="spellEnd"/>
      <w:r w:rsidRPr="00A96CA4">
        <w:t xml:space="preserve"> </w:t>
      </w:r>
      <w:proofErr w:type="spellStart"/>
      <w:r w:rsidRPr="00A96CA4">
        <w:t>the</w:t>
      </w:r>
      <w:proofErr w:type="spellEnd"/>
      <w:r w:rsidRPr="00A96CA4">
        <w:t xml:space="preserve"> </w:t>
      </w:r>
      <w:proofErr w:type="spellStart"/>
      <w:r w:rsidRPr="00A96CA4">
        <w:t>key</w:t>
      </w:r>
      <w:proofErr w:type="spellEnd"/>
      <w:r w:rsidRPr="00A96CA4">
        <w:t xml:space="preserve"> </w:t>
      </w:r>
      <w:proofErr w:type="spellStart"/>
      <w:r w:rsidRPr="00A96CA4">
        <w:t>applications</w:t>
      </w:r>
      <w:proofErr w:type="spellEnd"/>
      <w:r w:rsidRPr="00A96CA4">
        <w:t xml:space="preserve"> </w:t>
      </w:r>
      <w:proofErr w:type="spellStart"/>
      <w:r w:rsidRPr="00A96CA4">
        <w:t>of</w:t>
      </w:r>
      <w:proofErr w:type="spellEnd"/>
      <w:r w:rsidRPr="00A96CA4">
        <w:t xml:space="preserve"> </w:t>
      </w:r>
      <w:proofErr w:type="spellStart"/>
      <w:r w:rsidRPr="00A96CA4">
        <w:t>POFs</w:t>
      </w:r>
      <w:proofErr w:type="spellEnd"/>
      <w:r w:rsidRPr="00A96CA4">
        <w:t xml:space="preserve"> </w:t>
      </w:r>
      <w:proofErr w:type="spellStart"/>
      <w:r w:rsidRPr="00A96CA4">
        <w:t>is</w:t>
      </w:r>
      <w:proofErr w:type="spellEnd"/>
      <w:r w:rsidRPr="00A96CA4">
        <w:t xml:space="preserve"> </w:t>
      </w:r>
      <w:proofErr w:type="spellStart"/>
      <w:r w:rsidRPr="00A96CA4">
        <w:t>in</w:t>
      </w:r>
      <w:proofErr w:type="spellEnd"/>
      <w:r w:rsidRPr="00A96CA4">
        <w:t xml:space="preserve"> </w:t>
      </w:r>
      <w:proofErr w:type="spellStart"/>
      <w:r w:rsidRPr="00A96CA4">
        <w:t>strain</w:t>
      </w:r>
      <w:proofErr w:type="spellEnd"/>
      <w:r w:rsidRPr="00A96CA4">
        <w:t xml:space="preserve"> </w:t>
      </w:r>
      <w:proofErr w:type="spellStart"/>
      <w:r w:rsidRPr="00A96CA4">
        <w:t>and</w:t>
      </w:r>
      <w:proofErr w:type="spellEnd"/>
      <w:r w:rsidRPr="00A96CA4">
        <w:t xml:space="preserve"> </w:t>
      </w:r>
      <w:proofErr w:type="spellStart"/>
      <w:r w:rsidRPr="00A96CA4">
        <w:t>deformation</w:t>
      </w:r>
      <w:proofErr w:type="spellEnd"/>
      <w:r w:rsidRPr="00A96CA4">
        <w:t xml:space="preserve"> </w:t>
      </w:r>
      <w:proofErr w:type="spellStart"/>
      <w:r w:rsidRPr="00A96CA4">
        <w:t>sensing</w:t>
      </w:r>
      <w:proofErr w:type="spellEnd"/>
      <w:r w:rsidRPr="00A96CA4">
        <w:t xml:space="preserve">, </w:t>
      </w:r>
      <w:proofErr w:type="spellStart"/>
      <w:r w:rsidRPr="00A96CA4">
        <w:t>where</w:t>
      </w:r>
      <w:proofErr w:type="spellEnd"/>
      <w:r w:rsidRPr="00A96CA4">
        <w:t xml:space="preserve"> </w:t>
      </w:r>
      <w:proofErr w:type="spellStart"/>
      <w:r w:rsidRPr="00A96CA4">
        <w:t>multimode</w:t>
      </w:r>
      <w:proofErr w:type="spellEnd"/>
      <w:r w:rsidRPr="00A96CA4">
        <w:t xml:space="preserve"> </w:t>
      </w:r>
      <w:proofErr w:type="spellStart"/>
      <w:r w:rsidRPr="00A96CA4">
        <w:t>interference</w:t>
      </w:r>
      <w:proofErr w:type="spellEnd"/>
      <w:r w:rsidRPr="00A96CA4">
        <w:t xml:space="preserve"> </w:t>
      </w:r>
      <w:proofErr w:type="spellStart"/>
      <w:r w:rsidRPr="00A96CA4">
        <w:t>effects</w:t>
      </w:r>
      <w:proofErr w:type="spellEnd"/>
      <w:r w:rsidRPr="00A96CA4">
        <w:t xml:space="preserve"> </w:t>
      </w:r>
      <w:proofErr w:type="spellStart"/>
      <w:r w:rsidRPr="00A96CA4">
        <w:t>are</w:t>
      </w:r>
      <w:proofErr w:type="spellEnd"/>
      <w:r w:rsidRPr="00A96CA4">
        <w:t xml:space="preserve"> </w:t>
      </w:r>
      <w:proofErr w:type="spellStart"/>
      <w:r w:rsidRPr="00A96CA4">
        <w:t>utilized</w:t>
      </w:r>
      <w:proofErr w:type="spellEnd"/>
      <w:r w:rsidRPr="00A96CA4">
        <w:t xml:space="preserve"> </w:t>
      </w:r>
      <w:proofErr w:type="spellStart"/>
      <w:r w:rsidRPr="00A96CA4">
        <w:t>to</w:t>
      </w:r>
      <w:proofErr w:type="spellEnd"/>
      <w:r w:rsidRPr="00A96CA4">
        <w:t xml:space="preserve"> </w:t>
      </w:r>
      <w:proofErr w:type="spellStart"/>
      <w:r w:rsidRPr="00A96CA4">
        <w:t>detect</w:t>
      </w:r>
      <w:proofErr w:type="spellEnd"/>
      <w:r w:rsidRPr="00A96CA4">
        <w:t xml:space="preserve"> </w:t>
      </w:r>
      <w:r w:rsidRPr="00A96CA4">
        <w:rPr>
          <w:lang w:val="en-US"/>
        </w:rPr>
        <w:t>small</w:t>
      </w:r>
      <w:r w:rsidR="00E945BD" w:rsidRPr="00A96CA4">
        <w:rPr>
          <w:lang w:val="en-US"/>
        </w:rPr>
        <w:t xml:space="preserve"> </w:t>
      </w:r>
      <w:proofErr w:type="spellStart"/>
      <w:r w:rsidRPr="00A96CA4">
        <w:t>changes</w:t>
      </w:r>
      <w:proofErr w:type="spellEnd"/>
      <w:r w:rsidRPr="00A96CA4">
        <w:t xml:space="preserve"> </w:t>
      </w:r>
      <w:proofErr w:type="spellStart"/>
      <w:r w:rsidRPr="00A96CA4">
        <w:t>in</w:t>
      </w:r>
      <w:proofErr w:type="spellEnd"/>
      <w:r w:rsidRPr="00A96CA4">
        <w:t xml:space="preserve"> </w:t>
      </w:r>
      <w:proofErr w:type="spellStart"/>
      <w:r w:rsidRPr="00A96CA4">
        <w:t>the</w:t>
      </w:r>
      <w:proofErr w:type="spellEnd"/>
      <w:r w:rsidRPr="00A96CA4">
        <w:t xml:space="preserve"> </w:t>
      </w:r>
      <w:proofErr w:type="spellStart"/>
      <w:r w:rsidRPr="00A96CA4">
        <w:t>optical</w:t>
      </w:r>
      <w:proofErr w:type="spellEnd"/>
      <w:r w:rsidRPr="00A96CA4">
        <w:t xml:space="preserve"> </w:t>
      </w:r>
      <w:proofErr w:type="spellStart"/>
      <w:r w:rsidRPr="00A96CA4">
        <w:t>path</w:t>
      </w:r>
      <w:proofErr w:type="spellEnd"/>
      <w:r w:rsidRPr="00A96CA4">
        <w:t xml:space="preserve"> </w:t>
      </w:r>
      <w:proofErr w:type="spellStart"/>
      <w:r w:rsidRPr="00A96CA4">
        <w:t>length</w:t>
      </w:r>
      <w:proofErr w:type="spellEnd"/>
      <w:r w:rsidRPr="00A96CA4">
        <w:t xml:space="preserve"> </w:t>
      </w:r>
      <w:proofErr w:type="spellStart"/>
      <w:r w:rsidRPr="00A96CA4">
        <w:t>caused</w:t>
      </w:r>
      <w:proofErr w:type="spellEnd"/>
      <w:r w:rsidRPr="00A96CA4">
        <w:t xml:space="preserve"> </w:t>
      </w:r>
      <w:proofErr w:type="spellStart"/>
      <w:r w:rsidRPr="00A96CA4">
        <w:t>by</w:t>
      </w:r>
      <w:proofErr w:type="spellEnd"/>
      <w:r w:rsidRPr="00A96CA4">
        <w:t xml:space="preserve"> </w:t>
      </w:r>
      <w:proofErr w:type="spellStart"/>
      <w:r w:rsidRPr="00A96CA4">
        <w:t>external</w:t>
      </w:r>
      <w:proofErr w:type="spellEnd"/>
      <w:r w:rsidRPr="00A96CA4">
        <w:t xml:space="preserve"> </w:t>
      </w:r>
      <w:proofErr w:type="spellStart"/>
      <w:r w:rsidRPr="00A96CA4">
        <w:t>perturbations</w:t>
      </w:r>
      <w:proofErr w:type="spellEnd"/>
      <w:r w:rsidRPr="00A96CA4">
        <w:t>.</w:t>
      </w:r>
    </w:p>
    <w:p w14:paraId="14DAF03F" w14:textId="2CB8F7C9" w:rsidR="00A57516" w:rsidRPr="00A96CA4" w:rsidRDefault="00A57516" w:rsidP="00A57516">
      <w:pPr>
        <w:pStyle w:val="Text"/>
      </w:pPr>
      <w:proofErr w:type="spellStart"/>
      <w:r w:rsidRPr="00A96CA4">
        <w:t>In</w:t>
      </w:r>
      <w:proofErr w:type="spellEnd"/>
      <w:r w:rsidRPr="00A96CA4">
        <w:t xml:space="preserve"> </w:t>
      </w:r>
      <w:proofErr w:type="spellStart"/>
      <w:r w:rsidRPr="00A96CA4">
        <w:t>multimode</w:t>
      </w:r>
      <w:proofErr w:type="spellEnd"/>
      <w:r w:rsidRPr="00A96CA4">
        <w:t xml:space="preserve"> </w:t>
      </w:r>
      <w:proofErr w:type="spellStart"/>
      <w:r w:rsidRPr="00A96CA4">
        <w:t>fiber</w:t>
      </w:r>
      <w:proofErr w:type="spellEnd"/>
      <w:r w:rsidRPr="00A96CA4">
        <w:t xml:space="preserve"> </w:t>
      </w:r>
      <w:proofErr w:type="spellStart"/>
      <w:r w:rsidRPr="00A96CA4">
        <w:t>interferometers</w:t>
      </w:r>
      <w:proofErr w:type="spellEnd"/>
      <w:r w:rsidRPr="00A96CA4">
        <w:t xml:space="preserve">, </w:t>
      </w:r>
      <w:proofErr w:type="spellStart"/>
      <w:r w:rsidRPr="00A96CA4">
        <w:t>speckle</w:t>
      </w:r>
      <w:proofErr w:type="spellEnd"/>
      <w:r w:rsidRPr="00A96CA4">
        <w:t xml:space="preserve"> </w:t>
      </w:r>
      <w:proofErr w:type="spellStart"/>
      <w:r w:rsidRPr="00A96CA4">
        <w:t>patterns</w:t>
      </w:r>
      <w:proofErr w:type="spellEnd"/>
      <w:r w:rsidRPr="00A96CA4">
        <w:t xml:space="preserve"> </w:t>
      </w:r>
      <w:proofErr w:type="spellStart"/>
      <w:r w:rsidRPr="00A96CA4">
        <w:t>generated</w:t>
      </w:r>
      <w:proofErr w:type="spellEnd"/>
      <w:r w:rsidRPr="00A96CA4">
        <w:t xml:space="preserve"> </w:t>
      </w:r>
      <w:proofErr w:type="spellStart"/>
      <w:r w:rsidRPr="00A96CA4">
        <w:t>by</w:t>
      </w:r>
      <w:proofErr w:type="spellEnd"/>
      <w:r w:rsidRPr="00A96CA4">
        <w:t xml:space="preserve"> </w:t>
      </w:r>
      <w:proofErr w:type="spellStart"/>
      <w:r w:rsidRPr="00A96CA4">
        <w:t>the</w:t>
      </w:r>
      <w:proofErr w:type="spellEnd"/>
      <w:r w:rsidRPr="00A96CA4">
        <w:t xml:space="preserve"> </w:t>
      </w:r>
      <w:proofErr w:type="spellStart"/>
      <w:r w:rsidRPr="00A96CA4">
        <w:t>interference</w:t>
      </w:r>
      <w:proofErr w:type="spellEnd"/>
      <w:r w:rsidRPr="00A96CA4">
        <w:t xml:space="preserve"> </w:t>
      </w:r>
      <w:proofErr w:type="spellStart"/>
      <w:r w:rsidRPr="00A96CA4">
        <w:t>of</w:t>
      </w:r>
      <w:proofErr w:type="spellEnd"/>
      <w:r w:rsidRPr="00A96CA4">
        <w:t xml:space="preserve"> </w:t>
      </w:r>
      <w:proofErr w:type="spellStart"/>
      <w:r w:rsidRPr="00A96CA4">
        <w:t>guided</w:t>
      </w:r>
      <w:proofErr w:type="spellEnd"/>
      <w:r w:rsidRPr="00A96CA4">
        <w:t xml:space="preserve"> </w:t>
      </w:r>
      <w:proofErr w:type="spellStart"/>
      <w:r w:rsidRPr="00A96CA4">
        <w:t>modes</w:t>
      </w:r>
      <w:proofErr w:type="spellEnd"/>
      <w:r w:rsidRPr="00A96CA4">
        <w:t xml:space="preserve"> </w:t>
      </w:r>
      <w:proofErr w:type="spellStart"/>
      <w:r w:rsidRPr="00A96CA4">
        <w:t>are</w:t>
      </w:r>
      <w:proofErr w:type="spellEnd"/>
      <w:r w:rsidRPr="00A96CA4">
        <w:t xml:space="preserve"> </w:t>
      </w:r>
      <w:proofErr w:type="spellStart"/>
      <w:r w:rsidRPr="00A96CA4">
        <w:t>highly</w:t>
      </w:r>
      <w:proofErr w:type="spellEnd"/>
      <w:r w:rsidRPr="00A96CA4">
        <w:t xml:space="preserve"> </w:t>
      </w:r>
      <w:proofErr w:type="spellStart"/>
      <w:r w:rsidRPr="00A96CA4">
        <w:t>sensitive</w:t>
      </w:r>
      <w:proofErr w:type="spellEnd"/>
      <w:r w:rsidRPr="00A96CA4">
        <w:t xml:space="preserve"> </w:t>
      </w:r>
      <w:proofErr w:type="spellStart"/>
      <w:r w:rsidRPr="00A96CA4">
        <w:t>to</w:t>
      </w:r>
      <w:proofErr w:type="spellEnd"/>
      <w:r w:rsidRPr="00A96CA4">
        <w:t xml:space="preserve"> </w:t>
      </w:r>
      <w:proofErr w:type="spellStart"/>
      <w:r w:rsidRPr="00A96CA4">
        <w:t>external</w:t>
      </w:r>
      <w:proofErr w:type="spellEnd"/>
      <w:r w:rsidRPr="00A96CA4">
        <w:t xml:space="preserve"> </w:t>
      </w:r>
      <w:proofErr w:type="spellStart"/>
      <w:r w:rsidRPr="00A96CA4">
        <w:t>deformations</w:t>
      </w:r>
      <w:proofErr w:type="spellEnd"/>
      <w:r w:rsidR="00B619E1" w:rsidRPr="00A96CA4">
        <w:rPr>
          <w:lang w:val="en-US"/>
        </w:rPr>
        <w:t xml:space="preserve"> [1, 2]</w:t>
      </w:r>
      <w:r w:rsidRPr="00A96CA4">
        <w:t xml:space="preserve">, </w:t>
      </w:r>
      <w:proofErr w:type="spellStart"/>
      <w:r w:rsidRPr="00A96CA4">
        <w:t>making</w:t>
      </w:r>
      <w:proofErr w:type="spellEnd"/>
      <w:r w:rsidRPr="00A96CA4">
        <w:t xml:space="preserve"> </w:t>
      </w:r>
      <w:proofErr w:type="spellStart"/>
      <w:r w:rsidRPr="00A96CA4">
        <w:t>them</w:t>
      </w:r>
      <w:proofErr w:type="spellEnd"/>
      <w:r w:rsidRPr="00A96CA4">
        <w:t xml:space="preserve"> </w:t>
      </w:r>
      <w:proofErr w:type="spellStart"/>
      <w:r w:rsidRPr="00A96CA4">
        <w:t>an</w:t>
      </w:r>
      <w:proofErr w:type="spellEnd"/>
      <w:r w:rsidRPr="00A96CA4">
        <w:t xml:space="preserve"> </w:t>
      </w:r>
      <w:proofErr w:type="spellStart"/>
      <w:r w:rsidRPr="00A96CA4">
        <w:t>attractive</w:t>
      </w:r>
      <w:proofErr w:type="spellEnd"/>
      <w:r w:rsidRPr="00A96CA4">
        <w:t xml:space="preserve"> </w:t>
      </w:r>
      <w:proofErr w:type="spellStart"/>
      <w:r w:rsidRPr="00A96CA4">
        <w:t>option</w:t>
      </w:r>
      <w:proofErr w:type="spellEnd"/>
      <w:r w:rsidRPr="00A96CA4">
        <w:t xml:space="preserve"> </w:t>
      </w:r>
      <w:proofErr w:type="spellStart"/>
      <w:r w:rsidRPr="00A96CA4">
        <w:t>for</w:t>
      </w:r>
      <w:proofErr w:type="spellEnd"/>
      <w:r w:rsidRPr="00A96CA4">
        <w:t xml:space="preserve"> </w:t>
      </w:r>
      <w:proofErr w:type="spellStart"/>
      <w:r w:rsidRPr="00A96CA4">
        <w:t>sensing</w:t>
      </w:r>
      <w:proofErr w:type="spellEnd"/>
      <w:r w:rsidRPr="00A96CA4">
        <w:rPr>
          <w:lang w:val="en-US"/>
        </w:rPr>
        <w:t xml:space="preserve"> application</w:t>
      </w:r>
      <w:r w:rsidRPr="00A96CA4">
        <w:t>. Ho</w:t>
      </w:r>
      <w:proofErr w:type="spellStart"/>
      <w:r w:rsidRPr="00A96CA4">
        <w:t>wever</w:t>
      </w:r>
      <w:proofErr w:type="spellEnd"/>
      <w:r w:rsidRPr="00A96CA4">
        <w:t xml:space="preserve">, </w:t>
      </w:r>
      <w:proofErr w:type="spellStart"/>
      <w:r w:rsidRPr="00A96CA4">
        <w:t>the</w:t>
      </w:r>
      <w:proofErr w:type="spellEnd"/>
      <w:r w:rsidRPr="00A96CA4">
        <w:t xml:space="preserve"> </w:t>
      </w:r>
      <w:proofErr w:type="spellStart"/>
      <w:r w:rsidRPr="00A96CA4">
        <w:t>challenge</w:t>
      </w:r>
      <w:proofErr w:type="spellEnd"/>
      <w:r w:rsidRPr="00A96CA4">
        <w:t xml:space="preserve"> </w:t>
      </w:r>
      <w:proofErr w:type="spellStart"/>
      <w:r w:rsidRPr="00A96CA4">
        <w:t>lies</w:t>
      </w:r>
      <w:proofErr w:type="spellEnd"/>
      <w:r w:rsidRPr="00A96CA4">
        <w:t xml:space="preserve"> </w:t>
      </w:r>
      <w:proofErr w:type="spellStart"/>
      <w:r w:rsidRPr="00A96CA4">
        <w:t>in</w:t>
      </w:r>
      <w:proofErr w:type="spellEnd"/>
      <w:r w:rsidRPr="00A96CA4">
        <w:t xml:space="preserve"> </w:t>
      </w:r>
      <w:proofErr w:type="spellStart"/>
      <w:r w:rsidRPr="00A96CA4">
        <w:t>the</w:t>
      </w:r>
      <w:proofErr w:type="spellEnd"/>
      <w:r w:rsidRPr="00A96CA4">
        <w:t xml:space="preserve"> </w:t>
      </w:r>
      <w:proofErr w:type="spellStart"/>
      <w:r w:rsidRPr="00A96CA4">
        <w:t>effective</w:t>
      </w:r>
      <w:proofErr w:type="spellEnd"/>
      <w:r w:rsidRPr="00A96CA4">
        <w:t xml:space="preserve"> </w:t>
      </w:r>
      <w:proofErr w:type="spellStart"/>
      <w:r w:rsidRPr="00A96CA4">
        <w:t>processing</w:t>
      </w:r>
      <w:proofErr w:type="spellEnd"/>
      <w:r w:rsidRPr="00A96CA4">
        <w:t xml:space="preserve"> </w:t>
      </w:r>
      <w:proofErr w:type="spellStart"/>
      <w:r w:rsidRPr="00A96CA4">
        <w:t>of</w:t>
      </w:r>
      <w:proofErr w:type="spellEnd"/>
      <w:r w:rsidRPr="00A96CA4">
        <w:t xml:space="preserve"> </w:t>
      </w:r>
      <w:proofErr w:type="spellStart"/>
      <w:r w:rsidRPr="00A96CA4">
        <w:t>these</w:t>
      </w:r>
      <w:proofErr w:type="spellEnd"/>
      <w:r w:rsidRPr="00A96CA4">
        <w:t xml:space="preserve"> </w:t>
      </w:r>
      <w:proofErr w:type="spellStart"/>
      <w:r w:rsidRPr="00A96CA4">
        <w:t>speckle</w:t>
      </w:r>
      <w:proofErr w:type="spellEnd"/>
      <w:r w:rsidRPr="00A96CA4">
        <w:t xml:space="preserve"> </w:t>
      </w:r>
      <w:proofErr w:type="spellStart"/>
      <w:r w:rsidRPr="00A96CA4">
        <w:t>patterns</w:t>
      </w:r>
      <w:proofErr w:type="spellEnd"/>
      <w:r w:rsidRPr="00A96CA4">
        <w:t xml:space="preserve"> </w:t>
      </w:r>
      <w:proofErr w:type="spellStart"/>
      <w:r w:rsidRPr="00A96CA4">
        <w:t>to</w:t>
      </w:r>
      <w:proofErr w:type="spellEnd"/>
      <w:r w:rsidRPr="00A96CA4">
        <w:t xml:space="preserve"> </w:t>
      </w:r>
      <w:proofErr w:type="spellStart"/>
      <w:r w:rsidRPr="00A96CA4">
        <w:t>reliably</w:t>
      </w:r>
      <w:proofErr w:type="spellEnd"/>
      <w:r w:rsidRPr="00A96CA4">
        <w:t xml:space="preserve"> </w:t>
      </w:r>
      <w:proofErr w:type="spellStart"/>
      <w:r w:rsidRPr="00A96CA4">
        <w:t>extract</w:t>
      </w:r>
      <w:proofErr w:type="spellEnd"/>
      <w:r w:rsidRPr="00A96CA4">
        <w:t xml:space="preserve"> </w:t>
      </w:r>
      <w:proofErr w:type="spellStart"/>
      <w:r w:rsidRPr="00A96CA4">
        <w:t>meaningful</w:t>
      </w:r>
      <w:proofErr w:type="spellEnd"/>
      <w:r w:rsidRPr="00A96CA4">
        <w:t xml:space="preserve"> </w:t>
      </w:r>
      <w:proofErr w:type="spellStart"/>
      <w:r w:rsidRPr="00A96CA4">
        <w:t>information</w:t>
      </w:r>
      <w:proofErr w:type="spellEnd"/>
      <w:r w:rsidRPr="00A96CA4">
        <w:t xml:space="preserve"> </w:t>
      </w:r>
      <w:proofErr w:type="spellStart"/>
      <w:r w:rsidRPr="00A96CA4">
        <w:t>about</w:t>
      </w:r>
      <w:proofErr w:type="spellEnd"/>
      <w:r w:rsidRPr="00A96CA4">
        <w:t xml:space="preserve"> </w:t>
      </w:r>
      <w:proofErr w:type="spellStart"/>
      <w:r w:rsidRPr="00A96CA4">
        <w:t>the</w:t>
      </w:r>
      <w:proofErr w:type="spellEnd"/>
      <w:r w:rsidRPr="00A96CA4">
        <w:t xml:space="preserve"> </w:t>
      </w:r>
      <w:proofErr w:type="spellStart"/>
      <w:r w:rsidRPr="00A96CA4">
        <w:t>applied</w:t>
      </w:r>
      <w:proofErr w:type="spellEnd"/>
      <w:r w:rsidRPr="00A96CA4">
        <w:t xml:space="preserve"> </w:t>
      </w:r>
      <w:proofErr w:type="spellStart"/>
      <w:r w:rsidRPr="00A96CA4">
        <w:t>deformation</w:t>
      </w:r>
      <w:proofErr w:type="spellEnd"/>
      <w:r w:rsidRPr="00A96CA4">
        <w:t xml:space="preserve">. </w:t>
      </w:r>
      <w:proofErr w:type="spellStart"/>
      <w:r w:rsidRPr="00A96CA4">
        <w:t>Various</w:t>
      </w:r>
      <w:proofErr w:type="spellEnd"/>
      <w:r w:rsidRPr="00A96CA4">
        <w:t xml:space="preserve"> </w:t>
      </w:r>
      <w:proofErr w:type="spellStart"/>
      <w:r w:rsidRPr="00A96CA4">
        <w:t>signal</w:t>
      </w:r>
      <w:proofErr w:type="spellEnd"/>
      <w:r w:rsidRPr="00A96CA4">
        <w:t xml:space="preserve"> </w:t>
      </w:r>
      <w:proofErr w:type="spellStart"/>
      <w:r w:rsidRPr="00A96CA4">
        <w:t>processing</w:t>
      </w:r>
      <w:proofErr w:type="spellEnd"/>
      <w:r w:rsidRPr="00A96CA4">
        <w:t xml:space="preserve"> </w:t>
      </w:r>
      <w:proofErr w:type="spellStart"/>
      <w:r w:rsidRPr="00A96CA4">
        <w:t>methods</w:t>
      </w:r>
      <w:proofErr w:type="spellEnd"/>
      <w:r w:rsidR="00E945BD" w:rsidRPr="00A96CA4">
        <w:rPr>
          <w:lang w:val="en-US"/>
        </w:rPr>
        <w:t xml:space="preserve"> </w:t>
      </w:r>
      <w:proofErr w:type="spellStart"/>
      <w:r w:rsidRPr="00A96CA4">
        <w:t>have</w:t>
      </w:r>
      <w:proofErr w:type="spellEnd"/>
      <w:r w:rsidRPr="00A96CA4">
        <w:t xml:space="preserve"> </w:t>
      </w:r>
      <w:proofErr w:type="spellStart"/>
      <w:r w:rsidRPr="00A96CA4">
        <w:t>been</w:t>
      </w:r>
      <w:proofErr w:type="spellEnd"/>
      <w:r w:rsidRPr="00A96CA4">
        <w:t xml:space="preserve"> </w:t>
      </w:r>
      <w:proofErr w:type="spellStart"/>
      <w:r w:rsidRPr="00A96CA4">
        <w:t>employed</w:t>
      </w:r>
      <w:proofErr w:type="spellEnd"/>
      <w:r w:rsidRPr="00A96CA4">
        <w:t xml:space="preserve"> </w:t>
      </w:r>
      <w:proofErr w:type="spellStart"/>
      <w:r w:rsidRPr="00A96CA4">
        <w:t>to</w:t>
      </w:r>
      <w:proofErr w:type="spellEnd"/>
      <w:r w:rsidRPr="00A96CA4">
        <w:t xml:space="preserve"> </w:t>
      </w:r>
      <w:proofErr w:type="spellStart"/>
      <w:r w:rsidRPr="00A96CA4">
        <w:t>match</w:t>
      </w:r>
      <w:proofErr w:type="spellEnd"/>
      <w:r w:rsidRPr="00A96CA4">
        <w:t xml:space="preserve"> </w:t>
      </w:r>
      <w:proofErr w:type="spellStart"/>
      <w:r w:rsidRPr="00A96CA4">
        <w:t>and</w:t>
      </w:r>
      <w:proofErr w:type="spellEnd"/>
      <w:r w:rsidRPr="00A96CA4">
        <w:t xml:space="preserve"> </w:t>
      </w:r>
      <w:proofErr w:type="spellStart"/>
      <w:r w:rsidRPr="00A96CA4">
        <w:t>analyze</w:t>
      </w:r>
      <w:proofErr w:type="spellEnd"/>
      <w:r w:rsidRPr="00A96CA4">
        <w:t xml:space="preserve"> </w:t>
      </w:r>
      <w:proofErr w:type="spellStart"/>
      <w:r w:rsidRPr="00A96CA4">
        <w:t>speckle</w:t>
      </w:r>
      <w:proofErr w:type="spellEnd"/>
      <w:r w:rsidRPr="00A96CA4">
        <w:t xml:space="preserve"> </w:t>
      </w:r>
      <w:proofErr w:type="spellStart"/>
      <w:r w:rsidRPr="00A96CA4">
        <w:t>patterns</w:t>
      </w:r>
      <w:proofErr w:type="spellEnd"/>
      <w:r w:rsidRPr="00A96CA4">
        <w:t xml:space="preserve">. </w:t>
      </w:r>
      <w:proofErr w:type="spellStart"/>
      <w:r w:rsidRPr="00A96CA4">
        <w:t>Each</w:t>
      </w:r>
      <w:proofErr w:type="spellEnd"/>
      <w:r w:rsidRPr="00A96CA4">
        <w:t xml:space="preserve"> </w:t>
      </w:r>
      <w:proofErr w:type="spellStart"/>
      <w:r w:rsidRPr="00A96CA4">
        <w:t>method</w:t>
      </w:r>
      <w:proofErr w:type="spellEnd"/>
      <w:r w:rsidRPr="00A96CA4">
        <w:t xml:space="preserve"> </w:t>
      </w:r>
      <w:proofErr w:type="spellStart"/>
      <w:r w:rsidRPr="00A96CA4">
        <w:t>offers</w:t>
      </w:r>
      <w:proofErr w:type="spellEnd"/>
      <w:r w:rsidRPr="00A96CA4">
        <w:t xml:space="preserve"> </w:t>
      </w:r>
      <w:proofErr w:type="spellStart"/>
      <w:r w:rsidRPr="00A96CA4">
        <w:t>distinct</w:t>
      </w:r>
      <w:proofErr w:type="spellEnd"/>
      <w:r w:rsidRPr="00A96CA4">
        <w:t xml:space="preserve"> </w:t>
      </w:r>
      <w:proofErr w:type="spellStart"/>
      <w:r w:rsidRPr="00A96CA4">
        <w:t>advantages</w:t>
      </w:r>
      <w:proofErr w:type="spellEnd"/>
      <w:r w:rsidRPr="00A96CA4">
        <w:t xml:space="preserve"> </w:t>
      </w:r>
      <w:proofErr w:type="spellStart"/>
      <w:r w:rsidRPr="00A96CA4">
        <w:t>and</w:t>
      </w:r>
      <w:proofErr w:type="spellEnd"/>
      <w:r w:rsidRPr="00A96CA4">
        <w:t xml:space="preserve"> </w:t>
      </w:r>
      <w:proofErr w:type="spellStart"/>
      <w:r w:rsidRPr="00A96CA4">
        <w:t>trade-offs</w:t>
      </w:r>
      <w:proofErr w:type="spellEnd"/>
      <w:r w:rsidRPr="00A96CA4">
        <w:t xml:space="preserve"> </w:t>
      </w:r>
      <w:proofErr w:type="spellStart"/>
      <w:r w:rsidRPr="00A96CA4">
        <w:t>in</w:t>
      </w:r>
      <w:proofErr w:type="spellEnd"/>
      <w:r w:rsidRPr="00A96CA4">
        <w:t xml:space="preserve"> </w:t>
      </w:r>
      <w:proofErr w:type="spellStart"/>
      <w:r w:rsidRPr="00A96CA4">
        <w:t>terms</w:t>
      </w:r>
      <w:proofErr w:type="spellEnd"/>
      <w:r w:rsidRPr="00A96CA4">
        <w:t xml:space="preserve"> </w:t>
      </w:r>
      <w:proofErr w:type="spellStart"/>
      <w:r w:rsidRPr="00A96CA4">
        <w:t>of</w:t>
      </w:r>
      <w:proofErr w:type="spellEnd"/>
      <w:r w:rsidRPr="00A96CA4">
        <w:t xml:space="preserve"> </w:t>
      </w:r>
      <w:proofErr w:type="spellStart"/>
      <w:r w:rsidRPr="00A96CA4">
        <w:t>accuracy</w:t>
      </w:r>
      <w:proofErr w:type="spellEnd"/>
      <w:r w:rsidRPr="00A96CA4">
        <w:t xml:space="preserve">, </w:t>
      </w:r>
      <w:proofErr w:type="spellStart"/>
      <w:r w:rsidRPr="00A96CA4">
        <w:t>computational</w:t>
      </w:r>
      <w:proofErr w:type="spellEnd"/>
      <w:r w:rsidRPr="00A96CA4">
        <w:t xml:space="preserve"> </w:t>
      </w:r>
      <w:proofErr w:type="spellStart"/>
      <w:r w:rsidRPr="00A96CA4">
        <w:t>complexity</w:t>
      </w:r>
      <w:proofErr w:type="spellEnd"/>
      <w:r w:rsidRPr="00A96CA4">
        <w:t xml:space="preserve">, </w:t>
      </w:r>
      <w:proofErr w:type="spellStart"/>
      <w:r w:rsidRPr="00A96CA4">
        <w:t>and</w:t>
      </w:r>
      <w:proofErr w:type="spellEnd"/>
      <w:r w:rsidRPr="00A96CA4">
        <w:t xml:space="preserve"> </w:t>
      </w:r>
      <w:proofErr w:type="spellStart"/>
      <w:r w:rsidRPr="00A96CA4">
        <w:t>robustness</w:t>
      </w:r>
      <w:proofErr w:type="spellEnd"/>
      <w:r w:rsidRPr="00A96CA4">
        <w:t xml:space="preserve"> </w:t>
      </w:r>
      <w:proofErr w:type="spellStart"/>
      <w:r w:rsidRPr="00A96CA4">
        <w:t>against</w:t>
      </w:r>
      <w:proofErr w:type="spellEnd"/>
      <w:r w:rsidRPr="00A96CA4">
        <w:t xml:space="preserve"> </w:t>
      </w:r>
      <w:proofErr w:type="spellStart"/>
      <w:r w:rsidRPr="00A96CA4">
        <w:t>noise</w:t>
      </w:r>
      <w:proofErr w:type="spellEnd"/>
      <w:r w:rsidRPr="00A96CA4">
        <w:t>.</w:t>
      </w:r>
    </w:p>
    <w:p w14:paraId="46E638B2" w14:textId="136E45BC" w:rsidR="00000000" w:rsidRPr="00A96CA4" w:rsidRDefault="00A57516" w:rsidP="00E35907">
      <w:pPr>
        <w:pStyle w:val="Text"/>
        <w:rPr>
          <w:lang w:val="en-US"/>
        </w:rPr>
      </w:pPr>
      <w:proofErr w:type="spellStart"/>
      <w:r w:rsidRPr="00A96CA4">
        <w:t>This</w:t>
      </w:r>
      <w:proofErr w:type="spellEnd"/>
      <w:r w:rsidRPr="00A96CA4">
        <w:t xml:space="preserve"> </w:t>
      </w:r>
      <w:proofErr w:type="spellStart"/>
      <w:r w:rsidRPr="00A96CA4">
        <w:t>paper</w:t>
      </w:r>
      <w:proofErr w:type="spellEnd"/>
      <w:r w:rsidRPr="00A96CA4">
        <w:t xml:space="preserve"> </w:t>
      </w:r>
      <w:proofErr w:type="spellStart"/>
      <w:r w:rsidRPr="00A96CA4">
        <w:t>aims</w:t>
      </w:r>
      <w:proofErr w:type="spellEnd"/>
      <w:r w:rsidRPr="00A96CA4">
        <w:t xml:space="preserve"> </w:t>
      </w:r>
      <w:proofErr w:type="spellStart"/>
      <w:r w:rsidRPr="00A96CA4">
        <w:t>to</w:t>
      </w:r>
      <w:proofErr w:type="spellEnd"/>
      <w:r w:rsidRPr="00A96CA4">
        <w:t xml:space="preserve"> </w:t>
      </w:r>
      <w:proofErr w:type="spellStart"/>
      <w:r w:rsidRPr="00A96CA4">
        <w:t>conduct</w:t>
      </w:r>
      <w:proofErr w:type="spellEnd"/>
      <w:r w:rsidRPr="00A96CA4">
        <w:t xml:space="preserve"> a </w:t>
      </w:r>
      <w:proofErr w:type="spellStart"/>
      <w:r w:rsidRPr="00A96CA4">
        <w:t>com</w:t>
      </w:r>
      <w:r w:rsidR="009A7A09" w:rsidRPr="00A96CA4">
        <w:rPr>
          <w:lang w:val="en-US"/>
        </w:rPr>
        <w:t>parative</w:t>
      </w:r>
      <w:proofErr w:type="spellEnd"/>
      <w:r w:rsidRPr="00A96CA4">
        <w:t xml:space="preserve"> </w:t>
      </w:r>
      <w:proofErr w:type="spellStart"/>
      <w:r w:rsidRPr="00A96CA4">
        <w:t>analysis</w:t>
      </w:r>
      <w:proofErr w:type="spellEnd"/>
      <w:r w:rsidRPr="00A96CA4">
        <w:t xml:space="preserve"> </w:t>
      </w:r>
      <w:proofErr w:type="spellStart"/>
      <w:r w:rsidRPr="00A96CA4">
        <w:t>of</w:t>
      </w:r>
      <w:proofErr w:type="spellEnd"/>
      <w:r w:rsidRPr="00A96CA4">
        <w:t xml:space="preserve"> </w:t>
      </w:r>
      <w:proofErr w:type="spellStart"/>
      <w:r w:rsidRPr="00A96CA4">
        <w:t>speckle</w:t>
      </w:r>
      <w:proofErr w:type="spellEnd"/>
      <w:r w:rsidRPr="00A96CA4">
        <w:t xml:space="preserve"> </w:t>
      </w:r>
      <w:proofErr w:type="spellStart"/>
      <w:r w:rsidRPr="00A96CA4">
        <w:t>pattern</w:t>
      </w:r>
      <w:proofErr w:type="spellEnd"/>
      <w:r w:rsidRPr="00A96CA4">
        <w:t xml:space="preserve"> </w:t>
      </w:r>
      <w:proofErr w:type="spellStart"/>
      <w:r w:rsidRPr="00A96CA4">
        <w:t>matching</w:t>
      </w:r>
      <w:proofErr w:type="spellEnd"/>
      <w:r w:rsidRPr="00A96CA4">
        <w:t xml:space="preserve"> </w:t>
      </w:r>
      <w:proofErr w:type="spellStart"/>
      <w:r w:rsidRPr="00A96CA4">
        <w:t>techniques</w:t>
      </w:r>
      <w:proofErr w:type="spellEnd"/>
      <w:r w:rsidRPr="00A96CA4">
        <w:rPr>
          <w:lang w:val="en-US"/>
        </w:rPr>
        <w:t xml:space="preserve"> </w:t>
      </w:r>
      <w:proofErr w:type="spellStart"/>
      <w:r w:rsidRPr="00A96CA4">
        <w:t>for</w:t>
      </w:r>
      <w:proofErr w:type="spellEnd"/>
      <w:r w:rsidRPr="00A96CA4">
        <w:t xml:space="preserve"> </w:t>
      </w:r>
      <w:proofErr w:type="spellStart"/>
      <w:r w:rsidRPr="00A96CA4">
        <w:t>deformation</w:t>
      </w:r>
      <w:proofErr w:type="spellEnd"/>
      <w:r w:rsidRPr="00A96CA4">
        <w:t xml:space="preserve"> </w:t>
      </w:r>
      <w:proofErr w:type="spellStart"/>
      <w:r w:rsidRPr="00A96CA4">
        <w:t>sensing</w:t>
      </w:r>
      <w:proofErr w:type="spellEnd"/>
      <w:r w:rsidRPr="00A96CA4">
        <w:t xml:space="preserve"> </w:t>
      </w:r>
      <w:proofErr w:type="spellStart"/>
      <w:r w:rsidRPr="00A96CA4">
        <w:t>using</w:t>
      </w:r>
      <w:proofErr w:type="spellEnd"/>
      <w:r w:rsidRPr="00A96CA4">
        <w:t xml:space="preserve"> </w:t>
      </w:r>
      <w:proofErr w:type="spellStart"/>
      <w:r w:rsidRPr="00A96CA4">
        <w:t>multimode</w:t>
      </w:r>
      <w:proofErr w:type="spellEnd"/>
      <w:r w:rsidRPr="00A96CA4">
        <w:t xml:space="preserve"> </w:t>
      </w:r>
      <w:r w:rsidR="009A7A09" w:rsidRPr="00A96CA4">
        <w:rPr>
          <w:lang w:val="en-US"/>
        </w:rPr>
        <w:t>polymer fiber based interferometer</w:t>
      </w:r>
      <w:r w:rsidRPr="00A96CA4">
        <w:t xml:space="preserve">. </w:t>
      </w:r>
      <w:r w:rsidR="001F48FC" w:rsidRPr="00A96CA4">
        <w:rPr>
          <w:lang w:val="en-US"/>
        </w:rPr>
        <w:t>Presented</w:t>
      </w:r>
      <w:r w:rsidR="001F48FC" w:rsidRPr="00A96CA4">
        <w:rPr>
          <w:lang w:val="en-US"/>
        </w:rPr>
        <w:t xml:space="preserve"> study </w:t>
      </w:r>
      <w:proofErr w:type="gramStart"/>
      <w:r w:rsidR="001F48FC" w:rsidRPr="00A96CA4">
        <w:rPr>
          <w:lang w:val="en-US"/>
        </w:rPr>
        <w:t>makes a contribution</w:t>
      </w:r>
      <w:proofErr w:type="gramEnd"/>
      <w:r w:rsidR="001F48FC" w:rsidRPr="00A96CA4">
        <w:rPr>
          <w:lang w:val="en-US"/>
        </w:rPr>
        <w:t xml:space="preserve"> by providing a comparative evaluation of different methods, analyzing key performance metrics including linearity, precision, and signal-to-noise ratio (SNR)</w:t>
      </w:r>
      <w:r w:rsidRPr="00A96CA4">
        <w:t xml:space="preserve">. </w:t>
      </w:r>
      <w:proofErr w:type="spellStart"/>
      <w:r w:rsidRPr="00A96CA4">
        <w:t>While</w:t>
      </w:r>
      <w:proofErr w:type="spellEnd"/>
      <w:r w:rsidRPr="00A96CA4">
        <w:t xml:space="preserve"> </w:t>
      </w:r>
      <w:proofErr w:type="spellStart"/>
      <w:r w:rsidRPr="00A96CA4">
        <w:t>individual</w:t>
      </w:r>
      <w:proofErr w:type="spellEnd"/>
      <w:r w:rsidRPr="00A96CA4">
        <w:t xml:space="preserve"> </w:t>
      </w:r>
      <w:proofErr w:type="spellStart"/>
      <w:r w:rsidRPr="00A96CA4">
        <w:t>methods</w:t>
      </w:r>
      <w:proofErr w:type="spellEnd"/>
      <w:r w:rsidRPr="00A96CA4">
        <w:t xml:space="preserve"> </w:t>
      </w:r>
      <w:proofErr w:type="spellStart"/>
      <w:r w:rsidRPr="00A96CA4">
        <w:t>have</w:t>
      </w:r>
      <w:proofErr w:type="spellEnd"/>
      <w:r w:rsidRPr="00A96CA4">
        <w:t xml:space="preserve"> </w:t>
      </w:r>
      <w:proofErr w:type="spellStart"/>
      <w:r w:rsidRPr="00A96CA4">
        <w:t>been</w:t>
      </w:r>
      <w:proofErr w:type="spellEnd"/>
      <w:r w:rsidRPr="00A96CA4">
        <w:t xml:space="preserve"> </w:t>
      </w:r>
      <w:proofErr w:type="spellStart"/>
      <w:r w:rsidRPr="00A96CA4">
        <w:t>studied</w:t>
      </w:r>
      <w:proofErr w:type="spellEnd"/>
      <w:r w:rsidRPr="00A96CA4">
        <w:t xml:space="preserve"> </w:t>
      </w:r>
      <w:proofErr w:type="spellStart"/>
      <w:r w:rsidRPr="00A96CA4">
        <w:t>extensively</w:t>
      </w:r>
      <w:proofErr w:type="spellEnd"/>
      <w:r w:rsidRPr="00A96CA4">
        <w:t xml:space="preserve"> </w:t>
      </w:r>
      <w:proofErr w:type="spellStart"/>
      <w:r w:rsidRPr="00A96CA4">
        <w:t>in</w:t>
      </w:r>
      <w:proofErr w:type="spellEnd"/>
      <w:r w:rsidRPr="00A96CA4">
        <w:t xml:space="preserve"> </w:t>
      </w:r>
      <w:proofErr w:type="spellStart"/>
      <w:r w:rsidRPr="00A96CA4">
        <w:t>isolation</w:t>
      </w:r>
      <w:proofErr w:type="spellEnd"/>
      <w:r w:rsidRPr="00A96CA4">
        <w:t xml:space="preserve">, </w:t>
      </w:r>
      <w:proofErr w:type="spellStart"/>
      <w:r w:rsidRPr="00A96CA4">
        <w:t>to</w:t>
      </w:r>
      <w:proofErr w:type="spellEnd"/>
      <w:r w:rsidRPr="00A96CA4">
        <w:t xml:space="preserve"> </w:t>
      </w:r>
      <w:proofErr w:type="spellStart"/>
      <w:r w:rsidRPr="00A96CA4">
        <w:t>the</w:t>
      </w:r>
      <w:proofErr w:type="spellEnd"/>
      <w:r w:rsidRPr="00A96CA4">
        <w:t xml:space="preserve"> </w:t>
      </w:r>
      <w:proofErr w:type="spellStart"/>
      <w:r w:rsidRPr="00A96CA4">
        <w:t>best</w:t>
      </w:r>
      <w:proofErr w:type="spellEnd"/>
      <w:r w:rsidRPr="00A96CA4">
        <w:t xml:space="preserve"> </w:t>
      </w:r>
      <w:proofErr w:type="spellStart"/>
      <w:r w:rsidRPr="00A96CA4">
        <w:t>of</w:t>
      </w:r>
      <w:proofErr w:type="spellEnd"/>
      <w:r w:rsidRPr="00A96CA4">
        <w:t xml:space="preserve"> </w:t>
      </w:r>
      <w:proofErr w:type="spellStart"/>
      <w:r w:rsidRPr="00A96CA4">
        <w:t>our</w:t>
      </w:r>
      <w:proofErr w:type="spellEnd"/>
      <w:r w:rsidRPr="00A96CA4">
        <w:t xml:space="preserve"> </w:t>
      </w:r>
      <w:proofErr w:type="spellStart"/>
      <w:r w:rsidRPr="00A96CA4">
        <w:t>knowledge</w:t>
      </w:r>
      <w:proofErr w:type="spellEnd"/>
      <w:r w:rsidRPr="00A96CA4">
        <w:t xml:space="preserve">, a </w:t>
      </w:r>
      <w:proofErr w:type="spellStart"/>
      <w:r w:rsidRPr="00A96CA4">
        <w:t>systematic</w:t>
      </w:r>
      <w:proofErr w:type="spellEnd"/>
      <w:r w:rsidRPr="00A96CA4">
        <w:t xml:space="preserve"> </w:t>
      </w:r>
      <w:proofErr w:type="spellStart"/>
      <w:r w:rsidRPr="00A96CA4">
        <w:t>comparison</w:t>
      </w:r>
      <w:proofErr w:type="spellEnd"/>
      <w:r w:rsidRPr="00A96CA4">
        <w:t xml:space="preserve"> </w:t>
      </w:r>
      <w:proofErr w:type="spellStart"/>
      <w:r w:rsidRPr="00A96CA4">
        <w:t>of</w:t>
      </w:r>
      <w:proofErr w:type="spellEnd"/>
      <w:r w:rsidRPr="00A96CA4">
        <w:t xml:space="preserve"> </w:t>
      </w:r>
      <w:proofErr w:type="spellStart"/>
      <w:r w:rsidRPr="00A96CA4">
        <w:t>these</w:t>
      </w:r>
      <w:proofErr w:type="spellEnd"/>
      <w:r w:rsidRPr="00A96CA4">
        <w:t xml:space="preserve"> </w:t>
      </w:r>
      <w:proofErr w:type="spellStart"/>
      <w:r w:rsidRPr="00A96CA4">
        <w:t>techniques</w:t>
      </w:r>
      <w:proofErr w:type="spellEnd"/>
      <w:r w:rsidRPr="00A96CA4">
        <w:t xml:space="preserve"> </w:t>
      </w:r>
      <w:proofErr w:type="spellStart"/>
      <w:r w:rsidRPr="00A96CA4">
        <w:t>applied</w:t>
      </w:r>
      <w:proofErr w:type="spellEnd"/>
      <w:r w:rsidRPr="00A96CA4">
        <w:t xml:space="preserve"> </w:t>
      </w:r>
      <w:proofErr w:type="spellStart"/>
      <w:r w:rsidRPr="00A96CA4">
        <w:t>to</w:t>
      </w:r>
      <w:proofErr w:type="spellEnd"/>
      <w:r w:rsidRPr="00A96CA4">
        <w:t xml:space="preserve"> </w:t>
      </w:r>
      <w:proofErr w:type="spellStart"/>
      <w:r w:rsidRPr="00A96CA4">
        <w:t>multimode</w:t>
      </w:r>
      <w:proofErr w:type="spellEnd"/>
      <w:r w:rsidRPr="00A96CA4">
        <w:t xml:space="preserve"> </w:t>
      </w:r>
      <w:r w:rsidR="009A7A09" w:rsidRPr="00A96CA4">
        <w:rPr>
          <w:lang w:val="en-US"/>
        </w:rPr>
        <w:t>polymer fiber</w:t>
      </w:r>
      <w:r w:rsidRPr="00A96CA4">
        <w:t xml:space="preserve"> </w:t>
      </w:r>
      <w:proofErr w:type="spellStart"/>
      <w:r w:rsidRPr="00A96CA4">
        <w:t>interferometers</w:t>
      </w:r>
      <w:proofErr w:type="spellEnd"/>
      <w:r w:rsidRPr="00A96CA4">
        <w:t xml:space="preserve"> </w:t>
      </w:r>
      <w:proofErr w:type="spellStart"/>
      <w:r w:rsidRPr="00A96CA4">
        <w:t>has</w:t>
      </w:r>
      <w:proofErr w:type="spellEnd"/>
      <w:r w:rsidRPr="00A96CA4">
        <w:t xml:space="preserve"> </w:t>
      </w:r>
      <w:proofErr w:type="spellStart"/>
      <w:r w:rsidRPr="00A96CA4">
        <w:t>not</w:t>
      </w:r>
      <w:proofErr w:type="spellEnd"/>
      <w:r w:rsidRPr="00A96CA4">
        <w:t xml:space="preserve"> </w:t>
      </w:r>
      <w:proofErr w:type="spellStart"/>
      <w:r w:rsidRPr="00A96CA4">
        <w:t>been</w:t>
      </w:r>
      <w:proofErr w:type="spellEnd"/>
      <w:r w:rsidRPr="00A96CA4">
        <w:t xml:space="preserve"> </w:t>
      </w:r>
      <w:proofErr w:type="spellStart"/>
      <w:r w:rsidRPr="00A96CA4">
        <w:t>explored</w:t>
      </w:r>
      <w:proofErr w:type="spellEnd"/>
      <w:r w:rsidRPr="00A96CA4">
        <w:t xml:space="preserve"> </w:t>
      </w:r>
      <w:proofErr w:type="spellStart"/>
      <w:r w:rsidRPr="00A96CA4">
        <w:t>in</w:t>
      </w:r>
      <w:proofErr w:type="spellEnd"/>
      <w:r w:rsidRPr="00A96CA4">
        <w:t xml:space="preserve"> </w:t>
      </w:r>
      <w:proofErr w:type="spellStart"/>
      <w:r w:rsidRPr="00A96CA4">
        <w:t>existing</w:t>
      </w:r>
      <w:proofErr w:type="spellEnd"/>
      <w:r w:rsidRPr="00A96CA4">
        <w:t xml:space="preserve"> </w:t>
      </w:r>
      <w:proofErr w:type="spellStart"/>
      <w:r w:rsidRPr="00A96CA4">
        <w:t>literature</w:t>
      </w:r>
      <w:proofErr w:type="spellEnd"/>
      <w:r w:rsidRPr="00A96CA4">
        <w:t xml:space="preserve">. </w:t>
      </w:r>
      <w:r w:rsidR="001F48FC" w:rsidRPr="00A96CA4">
        <w:rPr>
          <w:lang w:val="en-US"/>
        </w:rPr>
        <w:t>The analysis is based on experimental data collected under varying deformation conditions, enabling a comprehensive evaluation of each method's strengths and limitations. The findings of this study will guide the selection of the most suitable signal processing approach tailored to specific sensor requirements and applications</w:t>
      </w:r>
      <w:r w:rsidR="009A7A09" w:rsidRPr="00A96CA4">
        <w:t>.</w:t>
      </w:r>
    </w:p>
    <w:p w14:paraId="0919E03B" w14:textId="0791A70B" w:rsidR="00000000" w:rsidRPr="00A96CA4" w:rsidRDefault="00A22F3E">
      <w:pPr>
        <w:pStyle w:val="Heading11"/>
        <w:rPr>
          <w:lang w:val="en-US"/>
        </w:rPr>
      </w:pPr>
      <w:proofErr w:type="spellStart"/>
      <w:r w:rsidRPr="00A96CA4">
        <w:t>Speckle</w:t>
      </w:r>
      <w:proofErr w:type="spellEnd"/>
      <w:r w:rsidRPr="00A96CA4">
        <w:t xml:space="preserve"> P</w:t>
      </w:r>
      <w:proofErr w:type="spellStart"/>
      <w:r w:rsidRPr="00A96CA4">
        <w:rPr>
          <w:lang w:val="en-US"/>
        </w:rPr>
        <w:t>attern</w:t>
      </w:r>
      <w:proofErr w:type="spellEnd"/>
      <w:r w:rsidRPr="00A96CA4">
        <w:rPr>
          <w:lang w:val="en-US"/>
        </w:rPr>
        <w:t xml:space="preserve"> A</w:t>
      </w:r>
      <w:proofErr w:type="spellStart"/>
      <w:r w:rsidRPr="00A96CA4">
        <w:t>nalysis</w:t>
      </w:r>
      <w:proofErr w:type="spellEnd"/>
      <w:r w:rsidRPr="00A96CA4">
        <w:t xml:space="preserve"> </w:t>
      </w:r>
      <w:proofErr w:type="spellStart"/>
      <w:r w:rsidRPr="00A96CA4">
        <w:t>Techniques</w:t>
      </w:r>
      <w:proofErr w:type="spellEnd"/>
    </w:p>
    <w:p w14:paraId="3D2A519A" w14:textId="3A4D2133" w:rsidR="001462E4" w:rsidRPr="00A96CA4" w:rsidRDefault="00055963" w:rsidP="00055963">
      <w:pPr>
        <w:pStyle w:val="Text"/>
        <w:rPr>
          <w:lang w:val="en-US"/>
        </w:rPr>
      </w:pPr>
      <w:r w:rsidRPr="00A96CA4">
        <w:rPr>
          <w:lang w:val="en-US"/>
        </w:rPr>
        <w:t>A simple approach for analy</w:t>
      </w:r>
      <w:r w:rsidR="00247812">
        <w:rPr>
          <w:lang w:val="en-US"/>
        </w:rPr>
        <w:t>z</w:t>
      </w:r>
      <w:r w:rsidRPr="00A96CA4">
        <w:rPr>
          <w:lang w:val="en-US"/>
        </w:rPr>
        <w:t>ing speckle pattern</w:t>
      </w:r>
      <w:r w:rsidRPr="00A96CA4">
        <w:rPr>
          <w:lang w:val="en-US"/>
        </w:rPr>
        <w:t>s</w:t>
      </w:r>
      <w:r w:rsidRPr="00A96CA4">
        <w:rPr>
          <w:lang w:val="en-US"/>
        </w:rPr>
        <w:t xml:space="preserve"> involves calculating the normalized average intensity (NI)</w:t>
      </w:r>
      <w:r w:rsidRPr="00A96CA4">
        <w:rPr>
          <w:lang w:val="en-US"/>
        </w:rPr>
        <w:t xml:space="preserve">. </w:t>
      </w:r>
      <w:r w:rsidRPr="00A96CA4">
        <w:rPr>
          <w:lang w:val="en-US"/>
        </w:rPr>
        <w:t>While the NI metric effectively quantifies overall light attenuation, it falls short in detecting spatial variations in the speckle pattern</w:t>
      </w:r>
      <w:r w:rsidR="000837D4" w:rsidRPr="00A96CA4">
        <w:rPr>
          <w:lang w:val="en-US"/>
        </w:rPr>
        <w:t xml:space="preserve"> </w:t>
      </w:r>
      <w:r w:rsidR="000837D4" w:rsidRPr="00A96CA4">
        <w:rPr>
          <w:lang w:val="en-US"/>
        </w:rPr>
        <w:t>intensity distribution</w:t>
      </w:r>
      <w:r w:rsidR="00A70E11" w:rsidRPr="00A96CA4">
        <w:rPr>
          <w:lang w:val="en-US"/>
        </w:rPr>
        <w:t xml:space="preserve"> [</w:t>
      </w:r>
      <w:r w:rsidR="00B619E1" w:rsidRPr="00A96CA4">
        <w:rPr>
          <w:lang w:val="en-US"/>
        </w:rPr>
        <w:t>3</w:t>
      </w:r>
      <w:r w:rsidR="00A70E11" w:rsidRPr="00A96CA4">
        <w:rPr>
          <w:lang w:val="en-US"/>
        </w:rPr>
        <w:t>]</w:t>
      </w:r>
      <w:r w:rsidRPr="00A96CA4">
        <w:rPr>
          <w:lang w:val="en-US"/>
        </w:rPr>
        <w:t>. Therefore, more advanced methods are necessary to fully characterize the</w:t>
      </w:r>
      <w:r w:rsidR="000837D4" w:rsidRPr="00A96CA4">
        <w:rPr>
          <w:lang w:val="en-US"/>
        </w:rPr>
        <w:t xml:space="preserve"> fiber</w:t>
      </w:r>
      <w:r w:rsidRPr="00A96CA4">
        <w:rPr>
          <w:lang w:val="en-US"/>
        </w:rPr>
        <w:t xml:space="preserve"> </w:t>
      </w:r>
      <w:r w:rsidRPr="00A96CA4">
        <w:rPr>
          <w:lang w:val="en-US"/>
        </w:rPr>
        <w:t>interferometer</w:t>
      </w:r>
      <w:r w:rsidRPr="00A96CA4">
        <w:rPr>
          <w:lang w:val="en-US"/>
        </w:rPr>
        <w:t>'s performance.</w:t>
      </w:r>
      <w:r w:rsidR="00AB4400" w:rsidRPr="00A96CA4">
        <w:rPr>
          <w:lang w:val="en-US"/>
        </w:rPr>
        <w:t xml:space="preserve"> </w:t>
      </w:r>
      <w:r w:rsidR="00AB4400" w:rsidRPr="00A96CA4">
        <w:rPr>
          <w:lang w:val="en-US"/>
        </w:rPr>
        <w:t>For speckle image</w:t>
      </w:r>
      <w:r w:rsidR="00AB4400" w:rsidRPr="00A96CA4">
        <w:rPr>
          <w:lang w:val="en-US"/>
        </w:rPr>
        <w:t xml:space="preserve"> mat</w:t>
      </w:r>
      <w:r w:rsidR="00CA6A54" w:rsidRPr="00A96CA4">
        <w:rPr>
          <w:lang w:val="en-US"/>
        </w:rPr>
        <w:t>c</w:t>
      </w:r>
      <w:r w:rsidR="00AB4400" w:rsidRPr="00A96CA4">
        <w:rPr>
          <w:lang w:val="en-US"/>
        </w:rPr>
        <w:t xml:space="preserve">hing </w:t>
      </w:r>
      <w:r w:rsidR="00CA6A54" w:rsidRPr="00A96CA4">
        <w:rPr>
          <w:lang w:val="en-US"/>
        </w:rPr>
        <w:t>and</w:t>
      </w:r>
      <w:r w:rsidR="00AB4400" w:rsidRPr="00A96CA4">
        <w:rPr>
          <w:lang w:val="en-US"/>
        </w:rPr>
        <w:t xml:space="preserve"> analysis, both image differenc</w:t>
      </w:r>
      <w:r w:rsidR="00247812">
        <w:rPr>
          <w:lang w:val="en-US"/>
        </w:rPr>
        <w:t>e</w:t>
      </w:r>
      <w:r w:rsidR="00AB4400" w:rsidRPr="00A96CA4">
        <w:rPr>
          <w:lang w:val="en-US"/>
        </w:rPr>
        <w:t xml:space="preserve"> and image correlation features</w:t>
      </w:r>
      <w:r w:rsidR="00AB4400" w:rsidRPr="00A96CA4">
        <w:rPr>
          <w:lang w:val="en-US"/>
        </w:rPr>
        <w:t xml:space="preserve"> are</w:t>
      </w:r>
      <w:r w:rsidR="00CA6A54" w:rsidRPr="00A96CA4">
        <w:rPr>
          <w:lang w:val="en-US"/>
        </w:rPr>
        <w:t xml:space="preserve"> usually</w:t>
      </w:r>
      <w:r w:rsidR="00AB4400" w:rsidRPr="00A96CA4">
        <w:rPr>
          <w:lang w:val="en-US"/>
        </w:rPr>
        <w:t xml:space="preserve"> used</w:t>
      </w:r>
      <w:r w:rsidR="00CA6A54" w:rsidRPr="00A96CA4">
        <w:rPr>
          <w:lang w:val="en-US"/>
        </w:rPr>
        <w:t xml:space="preserve"> [</w:t>
      </w:r>
      <w:r w:rsidR="00B619E1" w:rsidRPr="00A96CA4">
        <w:rPr>
          <w:lang w:val="en-US"/>
        </w:rPr>
        <w:t>1</w:t>
      </w:r>
      <w:r w:rsidR="00CA6A54" w:rsidRPr="00A96CA4">
        <w:rPr>
          <w:lang w:val="en-US"/>
        </w:rPr>
        <w:t>]</w:t>
      </w:r>
      <w:r w:rsidR="00AB4400" w:rsidRPr="00A96CA4">
        <w:rPr>
          <w:lang w:val="en-US"/>
        </w:rPr>
        <w:t>.</w:t>
      </w:r>
    </w:p>
    <w:p w14:paraId="24148921" w14:textId="18C87CAB" w:rsidR="00E14F00" w:rsidRPr="00A96CA4" w:rsidRDefault="00E14F00" w:rsidP="000E5D3D">
      <w:pPr>
        <w:pStyle w:val="Text"/>
        <w:rPr>
          <w:lang w:val="en-US"/>
        </w:rPr>
      </w:pPr>
      <w:r w:rsidRPr="00A96CA4">
        <w:rPr>
          <w:lang w:val="en-US"/>
        </w:rPr>
        <w:t xml:space="preserve">The sum of squared differences (SSD) </w:t>
      </w:r>
      <w:r w:rsidR="00DD779D" w:rsidRPr="00A96CA4">
        <w:rPr>
          <w:lang w:val="en-US"/>
        </w:rPr>
        <w:t xml:space="preserve">is one of image matching techniques that based </w:t>
      </w:r>
      <w:r w:rsidR="00DD779D" w:rsidRPr="00A96CA4">
        <w:rPr>
          <w:lang w:val="en-US"/>
        </w:rPr>
        <w:t xml:space="preserve">on </w:t>
      </w:r>
      <w:r w:rsidRPr="00A96CA4">
        <w:rPr>
          <w:lang w:val="en-US"/>
        </w:rPr>
        <w:t>comput</w:t>
      </w:r>
      <w:r w:rsidR="00DD779D" w:rsidRPr="00A96CA4">
        <w:rPr>
          <w:lang w:val="en-US"/>
        </w:rPr>
        <w:t>ing</w:t>
      </w:r>
      <w:r w:rsidRPr="00A96CA4">
        <w:rPr>
          <w:lang w:val="en-US"/>
        </w:rPr>
        <w:t xml:space="preserve"> the pixel-by-pixel difference between the reference image I</w:t>
      </w:r>
      <w:r w:rsidRPr="00A96CA4">
        <w:rPr>
          <w:vertAlign w:val="subscript"/>
          <w:lang w:val="en-US"/>
        </w:rPr>
        <w:t>0</w:t>
      </w:r>
      <w:r w:rsidRPr="00A96CA4">
        <w:rPr>
          <w:lang w:val="en-US"/>
        </w:rPr>
        <w:t>(x,</w:t>
      </w:r>
      <w:r w:rsidRPr="00A96CA4">
        <w:rPr>
          <w:lang w:val="en-US"/>
        </w:rPr>
        <w:t xml:space="preserve"> </w:t>
      </w:r>
      <w:r w:rsidRPr="00A96CA4">
        <w:rPr>
          <w:lang w:val="en-US"/>
        </w:rPr>
        <w:t xml:space="preserve">y) and the current image </w:t>
      </w:r>
      <w:proofErr w:type="gramStart"/>
      <w:r w:rsidRPr="00A96CA4">
        <w:rPr>
          <w:lang w:val="en-US"/>
        </w:rPr>
        <w:lastRenderedPageBreak/>
        <w:t>I(</w:t>
      </w:r>
      <w:proofErr w:type="gramEnd"/>
      <w:r w:rsidRPr="00A96CA4">
        <w:rPr>
          <w:lang w:val="en-US"/>
        </w:rPr>
        <w:t>x,</w:t>
      </w:r>
      <w:r w:rsidRPr="00A96CA4">
        <w:rPr>
          <w:lang w:val="en-US"/>
        </w:rPr>
        <w:t xml:space="preserve"> </w:t>
      </w:r>
      <w:r w:rsidRPr="00A96CA4">
        <w:rPr>
          <w:lang w:val="en-US"/>
        </w:rPr>
        <w:t>y)</w:t>
      </w:r>
      <w:r w:rsidRPr="00A96CA4">
        <w:rPr>
          <w:i/>
          <w:iCs/>
          <w:lang w:val="en-US"/>
        </w:rPr>
        <w:t>.</w:t>
      </w:r>
      <w:r w:rsidRPr="00A96CA4">
        <w:rPr>
          <w:lang w:val="en-US"/>
        </w:rPr>
        <w:t xml:space="preserve"> For each pixel (x,</w:t>
      </w:r>
      <w:r w:rsidRPr="00A96CA4">
        <w:rPr>
          <w:lang w:val="en-US"/>
        </w:rPr>
        <w:t xml:space="preserve"> </w:t>
      </w:r>
      <w:r w:rsidRPr="00A96CA4">
        <w:rPr>
          <w:lang w:val="en-US"/>
        </w:rPr>
        <w:t>y), the difference between the intensities of the two images is squared, and these squared differences are summed across all pixels to obtain a single value, as follows</w:t>
      </w:r>
      <w:r w:rsidR="00803064" w:rsidRPr="00A96CA4">
        <w:rPr>
          <w:i/>
          <w:iCs/>
        </w:rPr>
        <w:t> </w:t>
      </w:r>
      <w:r w:rsidRPr="00A96CA4">
        <w:rPr>
          <w:lang w:val="en-US"/>
        </w:rPr>
        <w:t>[</w:t>
      </w:r>
      <w:r w:rsidR="00B619E1" w:rsidRPr="00A96CA4">
        <w:rPr>
          <w:lang w:val="en-US"/>
        </w:rPr>
        <w:t>4</w:t>
      </w:r>
      <w:r w:rsidRPr="00A96CA4">
        <w:rPr>
          <w:lang w:val="en-US"/>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4"/>
      </w:tblGrid>
      <w:tr w:rsidR="00A96CA4" w:rsidRPr="00A96CA4" w14:paraId="2278E615" w14:textId="77777777" w:rsidTr="00392025">
        <w:tc>
          <w:tcPr>
            <w:tcW w:w="8500" w:type="dxa"/>
            <w:vAlign w:val="center"/>
          </w:tcPr>
          <w:p w14:paraId="639502CD" w14:textId="2C82C005" w:rsidR="00392025" w:rsidRPr="00A96CA4" w:rsidRDefault="00392025" w:rsidP="00392025">
            <w:pPr>
              <w:pStyle w:val="Text"/>
              <w:ind w:firstLine="0"/>
              <w:jc w:val="center"/>
            </w:pPr>
            <m:oMathPara>
              <m:oMath>
                <m:r>
                  <w:rPr>
                    <w:rFonts w:ascii="Cambria Math" w:hAnsi="Cambria Math"/>
                    <w:lang w:val="en-US"/>
                  </w:rPr>
                  <m:t>SSD=</m:t>
                </m:r>
                <m:nary>
                  <m:naryPr>
                    <m:chr m:val="∑"/>
                    <m:limLoc m:val="undOvr"/>
                    <m:ctrlPr>
                      <w:rPr>
                        <w:rFonts w:ascii="Cambria Math" w:hAnsi="Cambria Math"/>
                        <w:i/>
                        <w:lang w:val="en-US"/>
                      </w:rPr>
                    </m:ctrlPr>
                  </m:naryPr>
                  <m:sub>
                    <m:r>
                      <w:rPr>
                        <w:rFonts w:ascii="Cambria Math" w:hAnsi="Cambria Math"/>
                        <w:lang w:val="en-US"/>
                      </w:rPr>
                      <m:t>x=1</m:t>
                    </m:r>
                  </m:sub>
                  <m:sup>
                    <m:r>
                      <w:rPr>
                        <w:rFonts w:ascii="Cambria Math" w:hAnsi="Cambria Math"/>
                        <w:lang w:val="en-US"/>
                      </w:rPr>
                      <m:t>M</m:t>
                    </m:r>
                  </m:sup>
                  <m:e>
                    <m:nary>
                      <m:naryPr>
                        <m:chr m:val="∑"/>
                        <m:limLoc m:val="undOvr"/>
                        <m:ctrlPr>
                          <w:rPr>
                            <w:rFonts w:ascii="Cambria Math" w:hAnsi="Cambria Math"/>
                            <w:i/>
                            <w:lang w:val="en-US"/>
                          </w:rPr>
                        </m:ctrlPr>
                      </m:naryPr>
                      <m:sub>
                        <m:r>
                          <w:rPr>
                            <w:rFonts w:ascii="Cambria Math" w:hAnsi="Cambria Math"/>
                            <w:lang w:val="en-US"/>
                          </w:rPr>
                          <m:t>y=1</m:t>
                        </m:r>
                      </m:sub>
                      <m:sup>
                        <m:r>
                          <w:rPr>
                            <w:rFonts w:ascii="Cambria Math" w:hAnsi="Cambria Math"/>
                            <w:lang w:val="en-US"/>
                          </w:rPr>
                          <m:t>N</m:t>
                        </m:r>
                      </m:sup>
                      <m:e>
                        <m:sSup>
                          <m:sSupPr>
                            <m:ctrlPr>
                              <w:rPr>
                                <w:rFonts w:ascii="Cambria Math" w:hAnsi="Cambria Math"/>
                                <w:i/>
                                <w:lang w:val="en-US"/>
                              </w:rPr>
                            </m:ctrlPr>
                          </m:sSupPr>
                          <m:e>
                            <m:r>
                              <w:rPr>
                                <w:rFonts w:ascii="Cambria Math" w:hAnsi="Cambria Math"/>
                                <w:lang w:val="en-US"/>
                              </w:rPr>
                              <m:t>(I</m:t>
                            </m:r>
                            <m:d>
                              <m:dPr>
                                <m:ctrlPr>
                                  <w:rPr>
                                    <w:rFonts w:ascii="Cambria Math" w:hAnsi="Cambria Math"/>
                                    <w:i/>
                                    <w:lang w:val="en-US"/>
                                  </w:rPr>
                                </m:ctrlPr>
                              </m:dPr>
                              <m:e>
                                <m:r>
                                  <w:rPr>
                                    <w:rFonts w:ascii="Cambria Math" w:hAnsi="Cambria Math"/>
                                    <w:lang w:val="en-US"/>
                                  </w:rPr>
                                  <m:t>x,y</m:t>
                                </m: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d>
                              <m:dPr>
                                <m:ctrlPr>
                                  <w:rPr>
                                    <w:rFonts w:ascii="Cambria Math" w:hAnsi="Cambria Math"/>
                                    <w:i/>
                                    <w:lang w:val="en-US"/>
                                  </w:rPr>
                                </m:ctrlPr>
                              </m:dPr>
                              <m:e>
                                <m:r>
                                  <w:rPr>
                                    <w:rFonts w:ascii="Cambria Math" w:hAnsi="Cambria Math"/>
                                    <w:lang w:val="en-US"/>
                                  </w:rPr>
                                  <m:t>x,y</m:t>
                                </m:r>
                              </m:e>
                            </m:d>
                            <m:r>
                              <w:rPr>
                                <w:rFonts w:ascii="Cambria Math" w:hAnsi="Cambria Math"/>
                                <w:lang w:val="en-US"/>
                              </w:rPr>
                              <m:t>)</m:t>
                            </m:r>
                          </m:e>
                          <m:sup>
                            <m:r>
                              <w:rPr>
                                <w:rFonts w:ascii="Cambria Math" w:hAnsi="Cambria Math"/>
                                <w:lang w:val="en-US"/>
                              </w:rPr>
                              <m:t>2</m:t>
                            </m:r>
                          </m:sup>
                        </m:sSup>
                      </m:e>
                    </m:nary>
                  </m:e>
                </m:nary>
              </m:oMath>
            </m:oMathPara>
          </w:p>
        </w:tc>
        <w:tc>
          <w:tcPr>
            <w:tcW w:w="844" w:type="dxa"/>
            <w:vAlign w:val="center"/>
          </w:tcPr>
          <w:p w14:paraId="66994F02" w14:textId="43CCF8B8" w:rsidR="00392025" w:rsidRPr="00A96CA4" w:rsidRDefault="00392025" w:rsidP="00392025">
            <w:pPr>
              <w:pStyle w:val="Text"/>
              <w:ind w:firstLine="0"/>
              <w:jc w:val="center"/>
              <w:rPr>
                <w:lang w:val="en-US"/>
              </w:rPr>
            </w:pPr>
            <w:r w:rsidRPr="00A96CA4">
              <w:rPr>
                <w:lang w:val="en-US"/>
              </w:rPr>
              <w:t>(1)</w:t>
            </w:r>
          </w:p>
        </w:tc>
      </w:tr>
    </w:tbl>
    <w:p w14:paraId="7FDE2A8D" w14:textId="383BA610" w:rsidR="003A2AF6" w:rsidRPr="00A96CA4" w:rsidRDefault="003A2AF6" w:rsidP="003A2AF6">
      <w:pPr>
        <w:pStyle w:val="Text"/>
        <w:ind w:firstLine="0"/>
        <w:rPr>
          <w:lang w:val="en-US"/>
        </w:rPr>
      </w:pPr>
      <w:r w:rsidRPr="00A96CA4">
        <w:rPr>
          <w:lang w:val="en-US"/>
        </w:rPr>
        <w:t xml:space="preserve">where </w:t>
      </w:r>
      <w:r w:rsidRPr="00A96CA4">
        <w:rPr>
          <w:i/>
          <w:iCs/>
        </w:rPr>
        <w:t>M</w:t>
      </w:r>
      <w:r w:rsidRPr="00A96CA4">
        <w:t> </w:t>
      </w:r>
      <w:proofErr w:type="spellStart"/>
      <w:r w:rsidRPr="00A96CA4">
        <w:t>and</w:t>
      </w:r>
      <w:proofErr w:type="spellEnd"/>
      <w:r w:rsidRPr="00A96CA4">
        <w:t> </w:t>
      </w:r>
      <w:r w:rsidRPr="00A96CA4">
        <w:rPr>
          <w:i/>
          <w:iCs/>
        </w:rPr>
        <w:t>N</w:t>
      </w:r>
      <w:r w:rsidRPr="00A96CA4">
        <w:t> </w:t>
      </w:r>
      <w:proofErr w:type="spellStart"/>
      <w:r w:rsidRPr="00A96CA4">
        <w:t>are</w:t>
      </w:r>
      <w:proofErr w:type="spellEnd"/>
      <w:r w:rsidRPr="00A96CA4">
        <w:t xml:space="preserve"> </w:t>
      </w:r>
      <w:proofErr w:type="spellStart"/>
      <w:r w:rsidRPr="00A96CA4">
        <w:t>the</w:t>
      </w:r>
      <w:proofErr w:type="spellEnd"/>
      <w:r w:rsidRPr="00A96CA4">
        <w:t xml:space="preserve"> </w:t>
      </w:r>
      <w:proofErr w:type="spellStart"/>
      <w:r w:rsidRPr="00A96CA4">
        <w:t>dimensions</w:t>
      </w:r>
      <w:proofErr w:type="spellEnd"/>
      <w:r w:rsidRPr="00A96CA4">
        <w:t xml:space="preserve"> </w:t>
      </w:r>
      <w:proofErr w:type="spellStart"/>
      <w:r w:rsidRPr="00A96CA4">
        <w:t>of</w:t>
      </w:r>
      <w:proofErr w:type="spellEnd"/>
      <w:r w:rsidRPr="00A96CA4">
        <w:t xml:space="preserve"> </w:t>
      </w:r>
      <w:proofErr w:type="spellStart"/>
      <w:r w:rsidRPr="00A96CA4">
        <w:t>the</w:t>
      </w:r>
      <w:proofErr w:type="spellEnd"/>
      <w:r w:rsidRPr="00A96CA4">
        <w:t xml:space="preserve"> </w:t>
      </w:r>
      <w:proofErr w:type="spellStart"/>
      <w:r w:rsidRPr="00A96CA4">
        <w:t>image</w:t>
      </w:r>
      <w:proofErr w:type="spellEnd"/>
      <w:r w:rsidRPr="00A96CA4">
        <w:rPr>
          <w:lang w:val="en-US"/>
        </w:rPr>
        <w:t xml:space="preserve">. </w:t>
      </w:r>
      <w:r w:rsidR="00026B7D" w:rsidRPr="00A96CA4">
        <w:rPr>
          <w:lang w:val="en-US"/>
        </w:rPr>
        <w:t>The SSD metric provides a measure of similarity between the two images, with lower values indicating greater similarity.</w:t>
      </w:r>
    </w:p>
    <w:p w14:paraId="40BBE990" w14:textId="02E84455" w:rsidR="00000000" w:rsidRPr="00A96CA4" w:rsidRDefault="00AB4400">
      <w:pPr>
        <w:pStyle w:val="Text"/>
        <w:rPr>
          <w:lang w:val="en-US"/>
        </w:rPr>
      </w:pPr>
      <w:r w:rsidRPr="00A96CA4">
        <w:rPr>
          <w:lang w:val="en-US"/>
        </w:rPr>
        <w:t>Another</w:t>
      </w:r>
      <w:r w:rsidRPr="00A96CA4">
        <w:t xml:space="preserve"> </w:t>
      </w:r>
      <w:proofErr w:type="spellStart"/>
      <w:r w:rsidRPr="00A96CA4">
        <w:t>widely</w:t>
      </w:r>
      <w:proofErr w:type="spellEnd"/>
      <w:r w:rsidRPr="00A96CA4">
        <w:t xml:space="preserve"> </w:t>
      </w:r>
      <w:proofErr w:type="spellStart"/>
      <w:r w:rsidRPr="00A96CA4">
        <w:t>used</w:t>
      </w:r>
      <w:proofErr w:type="spellEnd"/>
      <w:r w:rsidRPr="00A96CA4">
        <w:t xml:space="preserve"> </w:t>
      </w:r>
      <w:proofErr w:type="spellStart"/>
      <w:r w:rsidRPr="00A96CA4">
        <w:t>technique</w:t>
      </w:r>
      <w:proofErr w:type="spellEnd"/>
      <w:r w:rsidRPr="00A96CA4">
        <w:t xml:space="preserve"> </w:t>
      </w:r>
      <w:proofErr w:type="spellStart"/>
      <w:r w:rsidRPr="00A96CA4">
        <w:t>for</w:t>
      </w:r>
      <w:proofErr w:type="spellEnd"/>
      <w:r w:rsidRPr="00A96CA4">
        <w:t xml:space="preserve"> </w:t>
      </w:r>
      <w:r w:rsidRPr="00A96CA4">
        <w:rPr>
          <w:lang w:val="en-US"/>
        </w:rPr>
        <w:t>speckle patterns matching is</w:t>
      </w:r>
      <w:r w:rsidRPr="00A96CA4">
        <w:rPr>
          <w:lang w:val="en-US"/>
        </w:rPr>
        <w:t xml:space="preserve"> zero mean normalized cross-correlation</w:t>
      </w:r>
      <w:r w:rsidRPr="00A96CA4">
        <w:rPr>
          <w:lang w:val="en-US"/>
        </w:rPr>
        <w:t xml:space="preserve"> (</w:t>
      </w:r>
      <w:r w:rsidRPr="00A96CA4">
        <w:t>ZNCC</w:t>
      </w:r>
      <w:r w:rsidRPr="00A96CA4">
        <w:rPr>
          <w:lang w:val="en-US"/>
        </w:rPr>
        <w:t>)</w:t>
      </w:r>
      <w:r w:rsidRPr="00A96CA4">
        <w:t xml:space="preserve">. </w:t>
      </w:r>
      <w:proofErr w:type="spellStart"/>
      <w:r w:rsidRPr="00A96CA4">
        <w:t>It</w:t>
      </w:r>
      <w:proofErr w:type="spellEnd"/>
      <w:r w:rsidRPr="00A96CA4">
        <w:t xml:space="preserve"> </w:t>
      </w:r>
      <w:proofErr w:type="spellStart"/>
      <w:r w:rsidRPr="00A96CA4">
        <w:t>measures</w:t>
      </w:r>
      <w:proofErr w:type="spellEnd"/>
      <w:r w:rsidRPr="00A96CA4">
        <w:t xml:space="preserve"> </w:t>
      </w:r>
      <w:proofErr w:type="spellStart"/>
      <w:r w:rsidRPr="00A96CA4">
        <w:t>the</w:t>
      </w:r>
      <w:proofErr w:type="spellEnd"/>
      <w:r w:rsidRPr="00A96CA4">
        <w:t xml:space="preserve"> </w:t>
      </w:r>
      <w:proofErr w:type="spellStart"/>
      <w:r w:rsidRPr="00A96CA4">
        <w:t>similarity</w:t>
      </w:r>
      <w:proofErr w:type="spellEnd"/>
      <w:r w:rsidRPr="00A96CA4">
        <w:t xml:space="preserve"> </w:t>
      </w:r>
      <w:proofErr w:type="spellStart"/>
      <w:r w:rsidRPr="00A96CA4">
        <w:t>between</w:t>
      </w:r>
      <w:proofErr w:type="spellEnd"/>
      <w:r w:rsidRPr="00A96CA4">
        <w:t xml:space="preserve"> </w:t>
      </w:r>
      <w:proofErr w:type="spellStart"/>
      <w:r w:rsidRPr="00A96CA4">
        <w:t>two</w:t>
      </w:r>
      <w:proofErr w:type="spellEnd"/>
      <w:r w:rsidRPr="00A96CA4">
        <w:t xml:space="preserve"> </w:t>
      </w:r>
      <w:proofErr w:type="spellStart"/>
      <w:r w:rsidRPr="00A96CA4">
        <w:t>signals</w:t>
      </w:r>
      <w:proofErr w:type="spellEnd"/>
      <w:r w:rsidRPr="00A96CA4">
        <w:t xml:space="preserve"> </w:t>
      </w:r>
      <w:proofErr w:type="spellStart"/>
      <w:r w:rsidRPr="00A96CA4">
        <w:t>while</w:t>
      </w:r>
      <w:proofErr w:type="spellEnd"/>
      <w:r w:rsidRPr="00A96CA4">
        <w:t xml:space="preserve"> </w:t>
      </w:r>
      <w:proofErr w:type="spellStart"/>
      <w:r w:rsidRPr="00A96CA4">
        <w:t>normalizing</w:t>
      </w:r>
      <w:proofErr w:type="spellEnd"/>
      <w:r w:rsidRPr="00A96CA4">
        <w:t xml:space="preserve"> </w:t>
      </w:r>
      <w:proofErr w:type="spellStart"/>
      <w:r w:rsidRPr="00A96CA4">
        <w:t>for</w:t>
      </w:r>
      <w:proofErr w:type="spellEnd"/>
      <w:r w:rsidRPr="00A96CA4">
        <w:t xml:space="preserve"> </w:t>
      </w:r>
      <w:proofErr w:type="spellStart"/>
      <w:r w:rsidRPr="00A96CA4">
        <w:t>variations</w:t>
      </w:r>
      <w:proofErr w:type="spellEnd"/>
      <w:r w:rsidRPr="00A96CA4">
        <w:t xml:space="preserve"> </w:t>
      </w:r>
      <w:proofErr w:type="spellStart"/>
      <w:r w:rsidRPr="00A96CA4">
        <w:t>in</w:t>
      </w:r>
      <w:proofErr w:type="spellEnd"/>
      <w:r w:rsidRPr="00A96CA4">
        <w:t xml:space="preserve"> </w:t>
      </w:r>
      <w:proofErr w:type="spellStart"/>
      <w:r w:rsidRPr="00A96CA4">
        <w:t>intensity</w:t>
      </w:r>
      <w:proofErr w:type="spellEnd"/>
      <w:r w:rsidRPr="00A96CA4">
        <w:t xml:space="preserve"> </w:t>
      </w:r>
      <w:proofErr w:type="spellStart"/>
      <w:r w:rsidRPr="00A96CA4">
        <w:t>and</w:t>
      </w:r>
      <w:proofErr w:type="spellEnd"/>
      <w:r w:rsidRPr="00A96CA4">
        <w:t xml:space="preserve"> </w:t>
      </w:r>
      <w:proofErr w:type="spellStart"/>
      <w:r w:rsidRPr="00A96CA4">
        <w:t>offset</w:t>
      </w:r>
      <w:proofErr w:type="spellEnd"/>
      <w:r w:rsidRPr="00A96CA4">
        <w:t xml:space="preserve">. </w:t>
      </w:r>
      <w:proofErr w:type="spellStart"/>
      <w:r w:rsidR="00CA6A54" w:rsidRPr="00A96CA4">
        <w:t>In</w:t>
      </w:r>
      <w:proofErr w:type="spellEnd"/>
      <w:r w:rsidR="00CA6A54" w:rsidRPr="00A96CA4">
        <w:t xml:space="preserve"> </w:t>
      </w:r>
      <w:proofErr w:type="spellStart"/>
      <w:r w:rsidR="00CA6A54" w:rsidRPr="00A96CA4">
        <w:t>comparison</w:t>
      </w:r>
      <w:proofErr w:type="spellEnd"/>
      <w:r w:rsidR="00CA6A54" w:rsidRPr="00A96CA4">
        <w:t xml:space="preserve"> </w:t>
      </w:r>
      <w:proofErr w:type="spellStart"/>
      <w:r w:rsidR="00CA6A54" w:rsidRPr="00A96CA4">
        <w:t>to</w:t>
      </w:r>
      <w:proofErr w:type="spellEnd"/>
      <w:r w:rsidR="00CA6A54" w:rsidRPr="00A96CA4">
        <w:t xml:space="preserve"> </w:t>
      </w:r>
      <w:proofErr w:type="spellStart"/>
      <w:r w:rsidR="00CA6A54" w:rsidRPr="00A96CA4">
        <w:t>the</w:t>
      </w:r>
      <w:proofErr w:type="spellEnd"/>
      <w:r w:rsidR="00CA6A54" w:rsidRPr="00A96CA4">
        <w:t xml:space="preserve"> </w:t>
      </w:r>
      <w:proofErr w:type="spellStart"/>
      <w:r w:rsidR="00CA6A54" w:rsidRPr="00A96CA4">
        <w:t>simple</w:t>
      </w:r>
      <w:proofErr w:type="spellEnd"/>
      <w:r w:rsidR="00CA6A54" w:rsidRPr="00A96CA4">
        <w:t xml:space="preserve"> </w:t>
      </w:r>
      <w:proofErr w:type="spellStart"/>
      <w:r w:rsidR="00CA6A54" w:rsidRPr="00A96CA4">
        <w:t>normalized</w:t>
      </w:r>
      <w:proofErr w:type="spellEnd"/>
      <w:r w:rsidR="00CA6A54" w:rsidRPr="00A96CA4">
        <w:t xml:space="preserve"> </w:t>
      </w:r>
      <w:proofErr w:type="spellStart"/>
      <w:r w:rsidR="00CA6A54" w:rsidRPr="00A96CA4">
        <w:t>correlation</w:t>
      </w:r>
      <w:proofErr w:type="spellEnd"/>
      <w:r w:rsidR="00CA6A54" w:rsidRPr="00A96CA4">
        <w:t xml:space="preserve"> </w:t>
      </w:r>
      <w:proofErr w:type="spellStart"/>
      <w:r w:rsidR="00CA6A54" w:rsidRPr="00A96CA4">
        <w:t>coefficient</w:t>
      </w:r>
      <w:proofErr w:type="spellEnd"/>
      <w:r w:rsidR="00CA6A54" w:rsidRPr="00A96CA4">
        <w:rPr>
          <w:lang w:val="en-US"/>
        </w:rPr>
        <w:t xml:space="preserve"> t</w:t>
      </w:r>
      <w:proofErr w:type="spellStart"/>
      <w:r w:rsidRPr="00A96CA4">
        <w:t>his</w:t>
      </w:r>
      <w:proofErr w:type="spellEnd"/>
      <w:r w:rsidRPr="00A96CA4">
        <w:t xml:space="preserve"> </w:t>
      </w:r>
      <w:proofErr w:type="spellStart"/>
      <w:r w:rsidRPr="00A96CA4">
        <w:t>method</w:t>
      </w:r>
      <w:proofErr w:type="spellEnd"/>
      <w:r w:rsidRPr="00A96CA4">
        <w:t xml:space="preserve"> </w:t>
      </w:r>
      <w:proofErr w:type="spellStart"/>
      <w:r w:rsidRPr="00A96CA4">
        <w:t>provides</w:t>
      </w:r>
      <w:proofErr w:type="spellEnd"/>
      <w:r w:rsidRPr="00A96CA4">
        <w:t xml:space="preserve"> </w:t>
      </w:r>
      <w:proofErr w:type="spellStart"/>
      <w:r w:rsidRPr="00A96CA4">
        <w:t>robustness</w:t>
      </w:r>
      <w:proofErr w:type="spellEnd"/>
      <w:r w:rsidRPr="00A96CA4">
        <w:t xml:space="preserve"> </w:t>
      </w:r>
      <w:proofErr w:type="spellStart"/>
      <w:r w:rsidRPr="00A96CA4">
        <w:t>against</w:t>
      </w:r>
      <w:proofErr w:type="spellEnd"/>
      <w:r w:rsidRPr="00A96CA4">
        <w:t xml:space="preserve"> </w:t>
      </w:r>
      <w:proofErr w:type="spellStart"/>
      <w:r w:rsidRPr="00A96CA4">
        <w:t>changes</w:t>
      </w:r>
      <w:proofErr w:type="spellEnd"/>
      <w:r w:rsidRPr="00A96CA4">
        <w:t xml:space="preserve"> </w:t>
      </w:r>
      <w:proofErr w:type="spellStart"/>
      <w:r w:rsidRPr="00A96CA4">
        <w:t>in</w:t>
      </w:r>
      <w:proofErr w:type="spellEnd"/>
      <w:r w:rsidRPr="00A96CA4">
        <w:t xml:space="preserve"> </w:t>
      </w:r>
      <w:proofErr w:type="spellStart"/>
      <w:r w:rsidRPr="00A96CA4">
        <w:t>amplitude</w:t>
      </w:r>
      <w:proofErr w:type="spellEnd"/>
      <w:r w:rsidRPr="00A96CA4">
        <w:t xml:space="preserve"> </w:t>
      </w:r>
      <w:proofErr w:type="spellStart"/>
      <w:r w:rsidRPr="00A96CA4">
        <w:t>and</w:t>
      </w:r>
      <w:proofErr w:type="spellEnd"/>
      <w:r w:rsidRPr="00A96CA4">
        <w:t xml:space="preserve"> </w:t>
      </w:r>
      <w:proofErr w:type="spellStart"/>
      <w:r w:rsidRPr="00A96CA4">
        <w:t>background</w:t>
      </w:r>
      <w:proofErr w:type="spellEnd"/>
      <w:r w:rsidRPr="00A96CA4">
        <w:t xml:space="preserve"> </w:t>
      </w:r>
      <w:proofErr w:type="spellStart"/>
      <w:r w:rsidRPr="00A96CA4">
        <w:t>noise</w:t>
      </w:r>
      <w:proofErr w:type="spellEnd"/>
      <w:r w:rsidR="00CA6A54" w:rsidRPr="00A96CA4">
        <w:rPr>
          <w:lang w:val="en-US"/>
        </w:rPr>
        <w:t xml:space="preserve"> [</w:t>
      </w:r>
      <w:r w:rsidR="00B619E1" w:rsidRPr="00A96CA4">
        <w:rPr>
          <w:lang w:val="en-US"/>
        </w:rPr>
        <w:t xml:space="preserve">2, </w:t>
      </w:r>
      <w:r w:rsidR="00CA6A54" w:rsidRPr="00A96CA4">
        <w:rPr>
          <w:lang w:val="en-US"/>
        </w:rPr>
        <w:t>4]</w:t>
      </w:r>
      <w:r w:rsidR="00000000" w:rsidRPr="00A96CA4">
        <w:t>.</w:t>
      </w:r>
      <w:r w:rsidR="005630A5" w:rsidRPr="00A96CA4">
        <w:t xml:space="preserve"> </w:t>
      </w:r>
      <w:r w:rsidR="005630A5" w:rsidRPr="00A96CA4">
        <w:rPr>
          <w:lang w:val="en-US"/>
        </w:rPr>
        <w:t xml:space="preserve">ZNCC value can be calculated </w:t>
      </w:r>
      <w:r w:rsidR="00B619E1" w:rsidRPr="00A96CA4">
        <w:rPr>
          <w:lang w:val="en-US"/>
        </w:rPr>
        <w:t>u</w:t>
      </w:r>
      <w:r w:rsidR="005630A5" w:rsidRPr="00A96CA4">
        <w:rPr>
          <w:lang w:val="en-US"/>
        </w:rPr>
        <w:t>sing following equation: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4"/>
      </w:tblGrid>
      <w:tr w:rsidR="00A96CA4" w:rsidRPr="00A96CA4" w14:paraId="539D3721" w14:textId="77777777" w:rsidTr="00FE2A28">
        <w:tc>
          <w:tcPr>
            <w:tcW w:w="8500" w:type="dxa"/>
            <w:vAlign w:val="center"/>
          </w:tcPr>
          <w:p w14:paraId="6B3B620E" w14:textId="755EA3EB" w:rsidR="00392025" w:rsidRPr="00A96CA4" w:rsidRDefault="00392025" w:rsidP="00FE2A28">
            <w:pPr>
              <w:pStyle w:val="Text"/>
              <w:ind w:firstLine="0"/>
              <w:jc w:val="center"/>
            </w:pPr>
            <m:oMathPara>
              <m:oMath>
                <m:r>
                  <w:rPr>
                    <w:rFonts w:ascii="Cambria Math" w:hAnsi="Cambria Math"/>
                    <w:lang w:val="en-US"/>
                  </w:rPr>
                  <m:t>ZNCC=</m:t>
                </m:r>
                <m:f>
                  <m:fPr>
                    <m:ctrlPr>
                      <w:rPr>
                        <w:rFonts w:ascii="Cambria Math" w:hAnsi="Cambria Math"/>
                        <w:i/>
                        <w:lang w:val="en-US"/>
                      </w:rPr>
                    </m:ctrlPr>
                  </m:fPr>
                  <m:num>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e>
                        </m:acc>
                        <m:r>
                          <w:rPr>
                            <w:rFonts w:ascii="Cambria Math" w:hAnsi="Cambria Math"/>
                            <w:lang w:val="en-US"/>
                          </w:rPr>
                          <m:t>)(I-</m:t>
                        </m:r>
                        <m:acc>
                          <m:accPr>
                            <m:chr m:val="̅"/>
                            <m:ctrlPr>
                              <w:rPr>
                                <w:rFonts w:ascii="Cambria Math" w:hAnsi="Cambria Math"/>
                                <w:i/>
                                <w:lang w:val="en-US"/>
                              </w:rPr>
                            </m:ctrlPr>
                          </m:accPr>
                          <m:e>
                            <m:r>
                              <w:rPr>
                                <w:rFonts w:ascii="Cambria Math" w:hAnsi="Cambria Math"/>
                                <w:lang w:val="en-US"/>
                              </w:rPr>
                              <m:t>I</m:t>
                            </m:r>
                          </m:e>
                        </m:acc>
                        <m:r>
                          <w:rPr>
                            <w:rFonts w:ascii="Cambria Math" w:hAnsi="Cambria Math"/>
                            <w:lang w:val="en-US"/>
                          </w:rPr>
                          <m:t>)</m:t>
                        </m:r>
                      </m:e>
                    </m:nary>
                  </m:num>
                  <m:den>
                    <m:sSup>
                      <m:sSupPr>
                        <m:ctrlPr>
                          <w:rPr>
                            <w:rFonts w:ascii="Cambria Math" w:hAnsi="Cambria Math"/>
                            <w:i/>
                            <w:lang w:val="en-US"/>
                          </w:rPr>
                        </m:ctrlPr>
                      </m:sSupPr>
                      <m:e>
                        <m:d>
                          <m:dPr>
                            <m:begChr m:val="["/>
                            <m:endChr m:val="]"/>
                            <m:ctrlPr>
                              <w:rPr>
                                <w:rFonts w:ascii="Cambria Math" w:hAnsi="Cambria Math"/>
                                <w:i/>
                                <w:lang w:val="en-US"/>
                              </w:rPr>
                            </m:ctrlPr>
                          </m:dPr>
                          <m:e>
                            <m:nary>
                              <m:naryPr>
                                <m:chr m:val="∑"/>
                                <m:limLoc m:val="undOvr"/>
                                <m:subHide m:val="1"/>
                                <m:supHide m:val="1"/>
                                <m:ctrlPr>
                                  <w:rPr>
                                    <w:rFonts w:ascii="Cambria Math" w:hAnsi="Cambria Math"/>
                                    <w:i/>
                                    <w:lang w:val="en-US"/>
                                  </w:rPr>
                                </m:ctrlPr>
                              </m:naryPr>
                              <m:sub/>
                              <m:sup/>
                              <m:e>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e>
                                        </m:acc>
                                      </m:e>
                                    </m:d>
                                  </m:e>
                                  <m:sup>
                                    <m:r>
                                      <w:rPr>
                                        <w:rFonts w:ascii="Cambria Math" w:hAnsi="Cambria Math"/>
                                        <w:lang w:val="en-US"/>
                                      </w:rPr>
                                      <m:t>2</m:t>
                                    </m:r>
                                  </m:sup>
                                </m:sSup>
                              </m:e>
                            </m:nary>
                            <m:nary>
                              <m:naryPr>
                                <m:chr m:val="∑"/>
                                <m:limLoc m:val="undOvr"/>
                                <m:subHide m:val="1"/>
                                <m:supHide m:val="1"/>
                                <m:ctrlPr>
                                  <w:rPr>
                                    <w:rFonts w:ascii="Cambria Math" w:hAnsi="Cambria Math"/>
                                    <w:i/>
                                    <w:lang w:val="en-US"/>
                                  </w:rPr>
                                </m:ctrlPr>
                              </m:naryPr>
                              <m:sub/>
                              <m:sup/>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I-</m:t>
                                        </m:r>
                                        <m:acc>
                                          <m:accPr>
                                            <m:chr m:val="̅"/>
                                            <m:ctrlPr>
                                              <w:rPr>
                                                <w:rFonts w:ascii="Cambria Math" w:hAnsi="Cambria Math"/>
                                                <w:i/>
                                                <w:lang w:val="en-US"/>
                                              </w:rPr>
                                            </m:ctrlPr>
                                          </m:accPr>
                                          <m:e>
                                            <m:r>
                                              <w:rPr>
                                                <w:rFonts w:ascii="Cambria Math" w:hAnsi="Cambria Math"/>
                                                <w:lang w:val="en-US"/>
                                              </w:rPr>
                                              <m:t>I</m:t>
                                            </m:r>
                                          </m:e>
                                        </m:acc>
                                      </m:e>
                                    </m:d>
                                  </m:e>
                                  <m:sup>
                                    <m:r>
                                      <w:rPr>
                                        <w:rFonts w:ascii="Cambria Math" w:hAnsi="Cambria Math"/>
                                        <w:lang w:val="en-US"/>
                                      </w:rPr>
                                      <m:t>2</m:t>
                                    </m:r>
                                  </m:sup>
                                </m:sSup>
                              </m:e>
                            </m:nary>
                          </m:e>
                        </m:d>
                      </m:e>
                      <m:sup>
                        <m:f>
                          <m:fPr>
                            <m:type m:val="lin"/>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up>
                    </m:sSup>
                  </m:den>
                </m:f>
              </m:oMath>
            </m:oMathPara>
          </w:p>
        </w:tc>
        <w:tc>
          <w:tcPr>
            <w:tcW w:w="844" w:type="dxa"/>
            <w:vAlign w:val="center"/>
          </w:tcPr>
          <w:p w14:paraId="602DAEF1" w14:textId="25D3FED8" w:rsidR="00392025" w:rsidRPr="00A96CA4" w:rsidRDefault="00392025" w:rsidP="00FE2A28">
            <w:pPr>
              <w:pStyle w:val="Text"/>
              <w:ind w:firstLine="0"/>
              <w:jc w:val="center"/>
              <w:rPr>
                <w:lang w:val="en-US"/>
              </w:rPr>
            </w:pPr>
            <w:r w:rsidRPr="00A96CA4">
              <w:rPr>
                <w:lang w:val="en-US"/>
              </w:rPr>
              <w:t>(</w:t>
            </w:r>
            <w:r w:rsidRPr="00A96CA4">
              <w:rPr>
                <w:lang w:val="en-US"/>
              </w:rPr>
              <w:t>2</w:t>
            </w:r>
            <w:r w:rsidRPr="00A96CA4">
              <w:rPr>
                <w:lang w:val="en-US"/>
              </w:rPr>
              <w:t>)</w:t>
            </w:r>
          </w:p>
        </w:tc>
      </w:tr>
    </w:tbl>
    <w:p w14:paraId="45AE4F9E" w14:textId="6CF596C9" w:rsidR="005630A5" w:rsidRPr="00A96CA4" w:rsidRDefault="00E87C26" w:rsidP="00392025">
      <w:pPr>
        <w:pStyle w:val="Text"/>
        <w:rPr>
          <w:lang w:val="en-US"/>
        </w:rPr>
      </w:pPr>
      <w:proofErr w:type="gramStart"/>
      <w:r w:rsidRPr="00A96CA4">
        <w:rPr>
          <w:lang w:val="en-US"/>
        </w:rPr>
        <w:t>Similar to</w:t>
      </w:r>
      <w:proofErr w:type="gramEnd"/>
      <w:r w:rsidRPr="00A96CA4">
        <w:rPr>
          <w:lang w:val="en-US"/>
        </w:rPr>
        <w:t xml:space="preserve"> the normalized correlation coefficient algorithm, when the reference speckle pattern image is the same as the measured speckle pattern, the value is </w:t>
      </w:r>
      <w:r w:rsidRPr="00A96CA4">
        <w:rPr>
          <w:lang w:val="en-US"/>
        </w:rPr>
        <w:t xml:space="preserve">equal to </w:t>
      </w:r>
      <w:r w:rsidRPr="00A96CA4">
        <w:rPr>
          <w:lang w:val="en-US"/>
        </w:rPr>
        <w:t>1. When the speckle pattern deviates from the reference image, ZNCC will decrease accordingly.</w:t>
      </w:r>
    </w:p>
    <w:p w14:paraId="02DA7DE9" w14:textId="23922807" w:rsidR="00ED6049" w:rsidRPr="00A96CA4" w:rsidRDefault="00ED6049" w:rsidP="00803064">
      <w:pPr>
        <w:pStyle w:val="Text"/>
        <w:rPr>
          <w:lang w:val="en-US"/>
        </w:rPr>
      </w:pPr>
      <w:r w:rsidRPr="00A96CA4">
        <w:rPr>
          <w:lang w:val="en-US"/>
        </w:rPr>
        <w:t xml:space="preserve">The phase-only correlation (POC) is a technique used to measure the similarity between the phase components of two images. Given </w:t>
      </w:r>
      <w:proofErr w:type="gramStart"/>
      <w:r w:rsidRPr="00A96CA4">
        <w:rPr>
          <w:lang w:val="en-US"/>
        </w:rPr>
        <w:t>Y(</w:t>
      </w:r>
      <w:proofErr w:type="spellStart"/>
      <w:proofErr w:type="gramEnd"/>
      <w:r w:rsidRPr="00A96CA4">
        <w:rPr>
          <w:lang w:val="en-US"/>
        </w:rPr>
        <w:t>ω</w:t>
      </w:r>
      <w:r w:rsidRPr="00A96CA4">
        <w:rPr>
          <w:vertAlign w:val="subscript"/>
          <w:lang w:val="en-US"/>
        </w:rPr>
        <w:t>x</w:t>
      </w:r>
      <w:proofErr w:type="spellEnd"/>
      <w:r w:rsidRPr="00A96CA4">
        <w:rPr>
          <w:lang w:val="en-US"/>
        </w:rPr>
        <w:t>,</w:t>
      </w:r>
      <w:r w:rsidR="00392025" w:rsidRPr="00A96CA4">
        <w:rPr>
          <w:lang w:val="en-US"/>
        </w:rPr>
        <w:t xml:space="preserve"> </w:t>
      </w:r>
      <w:proofErr w:type="spellStart"/>
      <w:r w:rsidRPr="00A96CA4">
        <w:rPr>
          <w:lang w:val="en-US"/>
        </w:rPr>
        <w:t>ω</w:t>
      </w:r>
      <w:r w:rsidRPr="00A96CA4">
        <w:rPr>
          <w:vertAlign w:val="subscript"/>
          <w:lang w:val="en-US"/>
        </w:rPr>
        <w:t>y</w:t>
      </w:r>
      <w:proofErr w:type="spellEnd"/>
      <w:r w:rsidRPr="00A96CA4">
        <w:rPr>
          <w:lang w:val="en-US"/>
        </w:rPr>
        <w:t>) and Y</w:t>
      </w:r>
      <w:r w:rsidRPr="00A96CA4">
        <w:rPr>
          <w:vertAlign w:val="subscript"/>
          <w:lang w:val="en-US"/>
        </w:rPr>
        <w:t>0</w:t>
      </w:r>
      <w:r w:rsidRPr="00A96CA4">
        <w:rPr>
          <w:lang w:val="en-US"/>
        </w:rPr>
        <w:t>(</w:t>
      </w:r>
      <w:proofErr w:type="spellStart"/>
      <w:r w:rsidRPr="00A96CA4">
        <w:rPr>
          <w:lang w:val="en-US"/>
        </w:rPr>
        <w:t>ω</w:t>
      </w:r>
      <w:r w:rsidRPr="00A96CA4">
        <w:rPr>
          <w:vertAlign w:val="subscript"/>
          <w:lang w:val="en-US"/>
        </w:rPr>
        <w:t>x</w:t>
      </w:r>
      <w:proofErr w:type="spellEnd"/>
      <w:r w:rsidRPr="00A96CA4">
        <w:rPr>
          <w:lang w:val="en-US"/>
        </w:rPr>
        <w:t>,</w:t>
      </w:r>
      <w:r w:rsidR="00392025" w:rsidRPr="00A96CA4">
        <w:rPr>
          <w:lang w:val="en-US"/>
        </w:rPr>
        <w:t xml:space="preserve"> </w:t>
      </w:r>
      <w:proofErr w:type="spellStart"/>
      <w:r w:rsidRPr="00A96CA4">
        <w:rPr>
          <w:lang w:val="en-US"/>
        </w:rPr>
        <w:t>ω</w:t>
      </w:r>
      <w:r w:rsidRPr="00A96CA4">
        <w:rPr>
          <w:vertAlign w:val="subscript"/>
          <w:lang w:val="en-US"/>
        </w:rPr>
        <w:t>y</w:t>
      </w:r>
      <w:proofErr w:type="spellEnd"/>
      <w:r w:rsidRPr="00A96CA4">
        <w:rPr>
          <w:lang w:val="en-US"/>
        </w:rPr>
        <w:t>)</w:t>
      </w:r>
      <w:r w:rsidR="00BE1D15" w:rsidRPr="00A96CA4">
        <w:t xml:space="preserve"> </w:t>
      </w:r>
      <w:r w:rsidR="00BE1D15" w:rsidRPr="00A96CA4">
        <w:rPr>
          <w:lang w:val="en-US"/>
        </w:rPr>
        <w:t xml:space="preserve">as </w:t>
      </w:r>
      <w:r w:rsidRPr="00A96CA4">
        <w:rPr>
          <w:lang w:val="en-US"/>
        </w:rPr>
        <w:t>the Fourier transforms</w:t>
      </w:r>
      <w:r w:rsidR="00167CE0" w:rsidRPr="00A96CA4">
        <w:rPr>
          <w:lang w:val="en-US"/>
        </w:rPr>
        <w:t xml:space="preserve"> [5]</w:t>
      </w:r>
      <w:r w:rsidRPr="00A96CA4">
        <w:rPr>
          <w:lang w:val="en-US"/>
        </w:rPr>
        <w:t xml:space="preserve"> of the images I(</w:t>
      </w:r>
      <w:proofErr w:type="spellStart"/>
      <w:r w:rsidRPr="00A96CA4">
        <w:rPr>
          <w:lang w:val="en-US"/>
        </w:rPr>
        <w:t>x,y</w:t>
      </w:r>
      <w:proofErr w:type="spellEnd"/>
      <w:r w:rsidRPr="00A96CA4">
        <w:rPr>
          <w:lang w:val="en-US"/>
        </w:rPr>
        <w:t>) and I</w:t>
      </w:r>
      <w:r w:rsidRPr="00A96CA4">
        <w:rPr>
          <w:vertAlign w:val="subscript"/>
          <w:lang w:val="en-US"/>
        </w:rPr>
        <w:t>0</w:t>
      </w:r>
      <w:r w:rsidRPr="00A96CA4">
        <w:rPr>
          <w:lang w:val="en-US"/>
        </w:rPr>
        <w:t>(</w:t>
      </w:r>
      <w:proofErr w:type="spellStart"/>
      <w:r w:rsidRPr="00A96CA4">
        <w:rPr>
          <w:lang w:val="en-US"/>
        </w:rPr>
        <w:t>x,y</w:t>
      </w:r>
      <w:proofErr w:type="spellEnd"/>
      <w:r w:rsidRPr="00A96CA4">
        <w:rPr>
          <w:lang w:val="en-US"/>
        </w:rPr>
        <w:t>), respectively, the POC is computed 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4"/>
      </w:tblGrid>
      <w:tr w:rsidR="00A96CA4" w:rsidRPr="00A96CA4" w14:paraId="706E6F00" w14:textId="77777777" w:rsidTr="00FE2A28">
        <w:tc>
          <w:tcPr>
            <w:tcW w:w="8500" w:type="dxa"/>
            <w:vAlign w:val="center"/>
          </w:tcPr>
          <w:p w14:paraId="7BB80D3D" w14:textId="07E49E55" w:rsidR="00392025" w:rsidRPr="00A96CA4" w:rsidRDefault="00392025" w:rsidP="00FE2A28">
            <w:pPr>
              <w:pStyle w:val="Text"/>
              <w:ind w:firstLine="0"/>
              <w:jc w:val="center"/>
            </w:pPr>
            <m:oMathPara>
              <m:oMath>
                <m:r>
                  <w:rPr>
                    <w:rFonts w:ascii="Cambria Math" w:hAnsi="Cambria Math"/>
                    <w:lang w:val="en-US"/>
                  </w:rPr>
                  <m:t>POC=IFFT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Y(</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y</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 xml:space="preserve"> Y</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y</m:t>
                            </m:r>
                          </m:sub>
                        </m:sSub>
                        <m:r>
                          <w:rPr>
                            <w:rFonts w:ascii="Cambria Math" w:hAnsi="Cambria Math"/>
                            <w:lang w:val="en-US"/>
                          </w:rPr>
                          <m:t>)</m:t>
                        </m:r>
                      </m:num>
                      <m:den>
                        <m:d>
                          <m:dPr>
                            <m:begChr m:val="|"/>
                            <m:endChr m:val="|"/>
                            <m:ctrlPr>
                              <w:rPr>
                                <w:rFonts w:ascii="Cambria Math" w:hAnsi="Cambria Math"/>
                                <w:i/>
                                <w:lang w:val="en-US"/>
                              </w:rPr>
                            </m:ctrlPr>
                          </m:dPr>
                          <m:e>
                            <m:r>
                              <w:rPr>
                                <w:rFonts w:ascii="Cambria Math" w:hAnsi="Cambria Math"/>
                                <w:lang w:val="en-US"/>
                              </w:rPr>
                              <m:t>Y(</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y</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 xml:space="preserve"> Y</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y</m:t>
                                </m:r>
                              </m:sub>
                            </m:sSub>
                            <m:r>
                              <w:rPr>
                                <w:rFonts w:ascii="Cambria Math" w:hAnsi="Cambria Math"/>
                                <w:lang w:val="en-US"/>
                              </w:rPr>
                              <m:t>)</m:t>
                            </m:r>
                          </m:e>
                        </m:d>
                      </m:den>
                    </m:f>
                  </m:e>
                </m:d>
              </m:oMath>
            </m:oMathPara>
          </w:p>
        </w:tc>
        <w:tc>
          <w:tcPr>
            <w:tcW w:w="844" w:type="dxa"/>
            <w:vAlign w:val="center"/>
          </w:tcPr>
          <w:p w14:paraId="5EE0C83B" w14:textId="639E6A1E" w:rsidR="00392025" w:rsidRPr="00A96CA4" w:rsidRDefault="00392025" w:rsidP="00FE2A28">
            <w:pPr>
              <w:pStyle w:val="Text"/>
              <w:ind w:firstLine="0"/>
              <w:jc w:val="center"/>
              <w:rPr>
                <w:lang w:val="en-US"/>
              </w:rPr>
            </w:pPr>
            <w:r w:rsidRPr="00A96CA4">
              <w:rPr>
                <w:lang w:val="en-US"/>
              </w:rPr>
              <w:t>(</w:t>
            </w:r>
            <w:r w:rsidRPr="00A96CA4">
              <w:rPr>
                <w:lang w:val="en-US"/>
              </w:rPr>
              <w:t>3</w:t>
            </w:r>
            <w:r w:rsidRPr="00A96CA4">
              <w:rPr>
                <w:lang w:val="en-US"/>
              </w:rPr>
              <w:t>)</w:t>
            </w:r>
          </w:p>
        </w:tc>
      </w:tr>
    </w:tbl>
    <w:p w14:paraId="4DF8EE24" w14:textId="3BFF7778" w:rsidR="00BD044D" w:rsidRPr="00A96CA4" w:rsidRDefault="00ED6049" w:rsidP="00ED6049">
      <w:pPr>
        <w:pStyle w:val="Text"/>
        <w:ind w:firstLine="0"/>
        <w:rPr>
          <w:lang w:val="en-US"/>
        </w:rPr>
      </w:pPr>
      <w:r w:rsidRPr="00A96CA4">
        <w:rPr>
          <w:lang w:val="en-US"/>
        </w:rPr>
        <w:t xml:space="preserve">where IFFT denotes the inverse fast Fourier transform, and </w:t>
      </w:r>
      <m:oMath>
        <m:sSubSup>
          <m:sSubSupPr>
            <m:ctrlPr>
              <w:rPr>
                <w:rFonts w:ascii="Cambria Math" w:hAnsi="Cambria Math"/>
                <w:i/>
                <w:lang w:val="en-US"/>
              </w:rPr>
            </m:ctrlPr>
          </m:sSubSupPr>
          <m:e>
            <m:r>
              <w:rPr>
                <w:rFonts w:ascii="Cambria Math" w:hAnsi="Cambria Math"/>
                <w:lang w:val="en-US"/>
              </w:rPr>
              <m:t>Y</m:t>
            </m:r>
          </m:e>
          <m:sub>
            <m:r>
              <w:rPr>
                <w:rFonts w:ascii="Cambria Math" w:hAnsi="Cambria Math"/>
                <w:lang w:val="en-US"/>
              </w:rPr>
              <m:t>0</m:t>
            </m:r>
          </m:sub>
          <m:sup>
            <m:r>
              <w:rPr>
                <w:rFonts w:ascii="Cambria Math" w:hAnsi="Cambria Math"/>
                <w:lang w:val="en-US"/>
              </w:rPr>
              <m:t>*</m:t>
            </m:r>
          </m:sup>
        </m:sSubSup>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y</m:t>
            </m:r>
          </m:sub>
        </m:sSub>
        <m:r>
          <w:rPr>
            <w:rFonts w:ascii="Cambria Math" w:hAnsi="Cambria Math"/>
            <w:lang w:val="en-US"/>
          </w:rPr>
          <m:t>)</m:t>
        </m:r>
      </m:oMath>
      <w:r w:rsidRPr="00A96CA4">
        <w:rPr>
          <w:lang w:val="en-US"/>
        </w:rPr>
        <w:t xml:space="preserve"> is the complex conjugate of </w:t>
      </w:r>
      <m:oMath>
        <m:sSub>
          <m:sSubPr>
            <m:ctrlPr>
              <w:rPr>
                <w:rFonts w:ascii="Cambria Math" w:hAnsi="Cambria Math"/>
                <w:i/>
                <w:lang w:val="en-US"/>
              </w:rPr>
            </m:ctrlPr>
          </m:sSubPr>
          <m:e>
            <m:r>
              <w:rPr>
                <w:rFonts w:ascii="Cambria Math" w:hAnsi="Cambria Math"/>
                <w:lang w:val="en-US"/>
              </w:rPr>
              <m:t>Y</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x</m:t>
            </m:r>
          </m:sub>
        </m:sSub>
        <m:r>
          <w:rPr>
            <w:rFonts w:ascii="Cambria Math" w:hAnsi="Cambria Math"/>
            <w:lang w:val="en-US"/>
          </w:rPr>
          <m:t>,</m:t>
        </m:r>
        <m:sSub>
          <m:sSubPr>
            <m:ctrlPr>
              <w:rPr>
                <w:rFonts w:ascii="Cambria Math" w:hAnsi="Cambria Math"/>
                <w:i/>
                <w:lang w:val="en-US"/>
              </w:rPr>
            </m:ctrlPr>
          </m:sSubPr>
          <m:e>
            <m:r>
              <w:rPr>
                <w:rFonts w:ascii="Cambria Math" w:hAnsi="Cambria Math"/>
                <w:i/>
                <w:lang w:val="en-US"/>
              </w:rPr>
              <w:sym w:font="Symbol" w:char="F077"/>
            </m:r>
          </m:e>
          <m:sub>
            <m:r>
              <w:rPr>
                <w:rFonts w:ascii="Cambria Math" w:hAnsi="Cambria Math"/>
                <w:lang w:val="en-US"/>
              </w:rPr>
              <m:t>y</m:t>
            </m:r>
          </m:sub>
        </m:sSub>
        <m:r>
          <w:rPr>
            <w:rFonts w:ascii="Cambria Math" w:hAnsi="Cambria Math"/>
            <w:lang w:val="en-US"/>
          </w:rPr>
          <m:t>)</m:t>
        </m:r>
      </m:oMath>
      <w:r w:rsidRPr="00A96CA4">
        <w:rPr>
          <w:lang w:val="en-US"/>
        </w:rPr>
        <w:t xml:space="preserve">. </w:t>
      </w:r>
      <w:r w:rsidRPr="00A96CA4">
        <w:rPr>
          <w:lang w:val="en-US"/>
        </w:rPr>
        <w:t xml:space="preserve">This method evaluates the similarity of the phase information between two speckle fields, allowing precise detection of changes in the fiber's state. If the images are similar, the POC returns a surface with a sharp, single peak at the center, indicating zero phase difference. As the images become less correlated, </w:t>
      </w:r>
      <w:proofErr w:type="gramStart"/>
      <w:r w:rsidRPr="00A96CA4">
        <w:rPr>
          <w:lang w:val="en-US"/>
        </w:rPr>
        <w:t>this peak decreases</w:t>
      </w:r>
      <w:proofErr w:type="gramEnd"/>
      <w:r w:rsidRPr="00A96CA4">
        <w:rPr>
          <w:lang w:val="en-US"/>
        </w:rPr>
        <w:t xml:space="preserve"> and spreads out.</w:t>
      </w:r>
      <w:r w:rsidRPr="00A96CA4">
        <w:rPr>
          <w:lang w:val="en-US"/>
        </w:rPr>
        <w:t xml:space="preserve"> </w:t>
      </w:r>
      <w:r w:rsidRPr="00A96CA4">
        <w:rPr>
          <w:lang w:val="en-US"/>
        </w:rPr>
        <w:t>For simplicity, instead of analyzing the entire surface, the POC result can be reduced to its maximum peak value, which can be referred to as the POC value. This peak amplitude serves as an efficient indicator of the degree of correlation between the two speckle images.</w:t>
      </w:r>
    </w:p>
    <w:p w14:paraId="385E9177" w14:textId="51CF4043" w:rsidR="006B4055" w:rsidRPr="00ED6049" w:rsidRDefault="006B4055" w:rsidP="006B4055">
      <w:pPr>
        <w:pStyle w:val="Text"/>
        <w:rPr>
          <w:lang w:val="en-US"/>
        </w:rPr>
      </w:pPr>
      <w:r w:rsidRPr="00A96CA4">
        <w:rPr>
          <w:lang w:val="en-US"/>
        </w:rPr>
        <w:t xml:space="preserve">In conclusion, each of the presented speckle pattern matching methods offers distinct advantages and disadvantages depending on the specific </w:t>
      </w:r>
      <w:r w:rsidRPr="006B4055">
        <w:rPr>
          <w:lang w:val="en-US"/>
        </w:rPr>
        <w:t>performance criteria. The choice of method for implementing a fiber interferometric sensor should be guided by the system’s required characteristics, such as precision, sensitivity, or computational efficiency. By carefully considering these factors, the most suitable method can be selected to optimize the sensor's performance for the intended application.</w:t>
      </w:r>
    </w:p>
    <w:p w14:paraId="4D55F2C5" w14:textId="67AD3611" w:rsidR="006B4055" w:rsidRPr="006B4055" w:rsidRDefault="006B4055" w:rsidP="006B4055">
      <w:pPr>
        <w:pStyle w:val="Heading11"/>
        <w:rPr>
          <w:lang w:val="en-US"/>
        </w:rPr>
      </w:pPr>
      <w:r>
        <w:rPr>
          <w:lang w:val="en-US"/>
        </w:rPr>
        <w:t>Experimental Procedure</w:t>
      </w:r>
      <w:r w:rsidR="00AB4985">
        <w:rPr>
          <w:lang w:val="en-US"/>
        </w:rPr>
        <w:t xml:space="preserve"> and Results</w:t>
      </w:r>
    </w:p>
    <w:p w14:paraId="04DBCBAC" w14:textId="630F6BB2" w:rsidR="005630A5" w:rsidRPr="00A96CA4" w:rsidRDefault="00AB4985">
      <w:pPr>
        <w:pStyle w:val="Text"/>
        <w:rPr>
          <w:lang w:val="en-US"/>
        </w:rPr>
      </w:pPr>
      <w:r w:rsidRPr="00A96CA4">
        <w:rPr>
          <w:lang w:val="en-US"/>
        </w:rPr>
        <w:t xml:space="preserve">The </w:t>
      </w:r>
      <w:r w:rsidR="00553787" w:rsidRPr="00A96CA4">
        <w:rPr>
          <w:lang w:val="en-US"/>
        </w:rPr>
        <w:t xml:space="preserve">schematic of </w:t>
      </w:r>
      <w:r w:rsidRPr="00A96CA4">
        <w:rPr>
          <w:lang w:val="en-US"/>
        </w:rPr>
        <w:t>experimental setup depicted in Fig. 1 was utilized to analyze and compare different image matching technique</w:t>
      </w:r>
      <w:r w:rsidR="00F94129" w:rsidRPr="00A96CA4">
        <w:rPr>
          <w:lang w:val="en-US"/>
        </w:rPr>
        <w:t>s</w:t>
      </w:r>
      <w:r w:rsidRPr="00A96CA4">
        <w:rPr>
          <w:lang w:val="en-US"/>
        </w:rPr>
        <w:t xml:space="preserve"> </w:t>
      </w:r>
      <w:r w:rsidR="00113374" w:rsidRPr="00A96CA4">
        <w:rPr>
          <w:lang w:val="en-US"/>
        </w:rPr>
        <w:t>for</w:t>
      </w:r>
      <w:r w:rsidRPr="00A96CA4">
        <w:rPr>
          <w:lang w:val="en-US"/>
        </w:rPr>
        <w:t xml:space="preserve"> multimode fiber interferometer. This configuration enabled a comprehensive evaluation of the interferometer performance under </w:t>
      </w:r>
      <w:r w:rsidR="00F94129" w:rsidRPr="00A96CA4">
        <w:rPr>
          <w:lang w:val="en-US"/>
        </w:rPr>
        <w:t>applied deformation</w:t>
      </w:r>
      <w:r w:rsidRPr="00A96CA4">
        <w:rPr>
          <w:lang w:val="en-US"/>
        </w:rPr>
        <w:t xml:space="preserve">, providing insights into the effectiveness of each method in detecting changes </w:t>
      </w:r>
      <w:r w:rsidR="005827AC" w:rsidRPr="00A96CA4">
        <w:rPr>
          <w:lang w:val="en-US"/>
        </w:rPr>
        <w:t xml:space="preserve">of </w:t>
      </w:r>
      <w:r w:rsidRPr="00A96CA4">
        <w:rPr>
          <w:lang w:val="en-US"/>
        </w:rPr>
        <w:t xml:space="preserve">the sensitive </w:t>
      </w:r>
      <w:proofErr w:type="gramStart"/>
      <w:r w:rsidRPr="00A96CA4">
        <w:rPr>
          <w:lang w:val="en-US"/>
        </w:rPr>
        <w:t>fiber</w:t>
      </w:r>
      <w:r w:rsidR="00F94129" w:rsidRPr="00A96CA4">
        <w:t> </w:t>
      </w:r>
      <w:r w:rsidR="00F94129" w:rsidRPr="00A96CA4">
        <w:rPr>
          <w:lang w:val="en-US"/>
        </w:rPr>
        <w:t xml:space="preserve"> </w:t>
      </w:r>
      <w:r w:rsidRPr="00A96CA4">
        <w:rPr>
          <w:lang w:val="en-US"/>
        </w:rPr>
        <w:t>status</w:t>
      </w:r>
      <w:proofErr w:type="gramEnd"/>
      <w:r w:rsidRPr="00A96CA4">
        <w:rPr>
          <w:lang w:val="en-US"/>
        </w:rPr>
        <w:t>.</w:t>
      </w:r>
    </w:p>
    <w:p w14:paraId="75594AFC" w14:textId="1E994DF3" w:rsidR="00AB4985" w:rsidRDefault="002C02C1" w:rsidP="003E5B89">
      <w:pPr>
        <w:pStyle w:val="Text"/>
        <w:jc w:val="center"/>
        <w:rPr>
          <w:lang w:val="en-US"/>
        </w:rPr>
      </w:pPr>
      <w:r>
        <w:rPr>
          <w:noProof/>
          <w:lang w:val="en-US"/>
        </w:rPr>
        <w:lastRenderedPageBreak/>
        <w:drawing>
          <wp:inline distT="0" distB="0" distL="0" distR="0" wp14:anchorId="7A50303A" wp14:editId="64BE9DA0">
            <wp:extent cx="4654039" cy="2906162"/>
            <wp:effectExtent l="0" t="0" r="0" b="2540"/>
            <wp:docPr id="2136888564" name="Picture 3" descr="A diagram of a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88564" name="Picture 3" descr="A diagram of a softwa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3199" cy="2924371"/>
                    </a:xfrm>
                    <a:prstGeom prst="rect">
                      <a:avLst/>
                    </a:prstGeom>
                  </pic:spPr>
                </pic:pic>
              </a:graphicData>
            </a:graphic>
          </wp:inline>
        </w:drawing>
      </w:r>
    </w:p>
    <w:p w14:paraId="7D99DE5A" w14:textId="28C333E9" w:rsidR="00167CE0" w:rsidRPr="003E5B89" w:rsidRDefault="003E5B89" w:rsidP="003E5B89">
      <w:pPr>
        <w:tabs>
          <w:tab w:val="left" w:pos="0"/>
        </w:tabs>
        <w:spacing w:after="120" w:line="276" w:lineRule="auto"/>
        <w:jc w:val="center"/>
      </w:pPr>
      <w:r>
        <w:t>Fig.1</w:t>
      </w:r>
      <w:r>
        <w:rPr>
          <w:lang w:val="en-US"/>
        </w:rPr>
        <w:t xml:space="preserve">. </w:t>
      </w:r>
      <w:r w:rsidR="005827AC" w:rsidRPr="005827AC">
        <w:rPr>
          <w:lang w:val="en-US"/>
        </w:rPr>
        <w:t>Schem</w:t>
      </w:r>
      <w:r w:rsidR="00830777">
        <w:rPr>
          <w:lang w:val="en-US"/>
        </w:rPr>
        <w:t>atic</w:t>
      </w:r>
      <w:r w:rsidR="00204082">
        <w:rPr>
          <w:lang w:val="en-US"/>
        </w:rPr>
        <w:t xml:space="preserve"> diagram</w:t>
      </w:r>
      <w:r w:rsidR="005827AC" w:rsidRPr="005827AC">
        <w:rPr>
          <w:lang w:val="en-US"/>
        </w:rPr>
        <w:t xml:space="preserve"> of the experimental setup.</w:t>
      </w:r>
    </w:p>
    <w:p w14:paraId="388A3EB8" w14:textId="52971D8B" w:rsidR="00167CE0" w:rsidRDefault="005827AC">
      <w:pPr>
        <w:pStyle w:val="Text"/>
        <w:rPr>
          <w:lang w:val="en-US"/>
        </w:rPr>
      </w:pPr>
      <w:r w:rsidRPr="005827AC">
        <w:rPr>
          <w:lang w:val="en-US"/>
        </w:rPr>
        <w:t>The light from a laser source is directly coupled into a 1</w:t>
      </w:r>
      <w:r w:rsidR="00F94129">
        <w:t> </w:t>
      </w:r>
      <w:r>
        <w:rPr>
          <w:lang w:val="en-US"/>
        </w:rPr>
        <w:t>m</w:t>
      </w:r>
      <w:r w:rsidRPr="005827AC">
        <w:rPr>
          <w:lang w:val="en-US"/>
        </w:rPr>
        <w:t xml:space="preserve"> section of standard polymer step-index fiber, featuring a 980/1000 </w:t>
      </w:r>
      <w:r>
        <w:rPr>
          <w:lang w:val="en-US"/>
        </w:rPr>
        <w:sym w:font="Symbol" w:char="F06D"/>
      </w:r>
      <w:r w:rsidRPr="005827AC">
        <w:rPr>
          <w:lang w:val="en-US"/>
        </w:rPr>
        <w:t xml:space="preserve">m core/cladding. The fiber was mounted at both ends using holders to provide tension and fixation. Axial deformation of the sensitive section of the fiber was induced by a micrometer translation stage, which applied small displacements along the fiber axis, causing elongations of the sensing fiber. To capture the resulting speckle intensity patterns, a CCD camera was used. Initially, the camera records a reference speckle pattern corresponding to the fiber's undeformed state. Any subsequent deformation due to external forces alters the spatial </w:t>
      </w:r>
      <w:r w:rsidR="00F94129">
        <w:rPr>
          <w:lang w:val="en-US"/>
        </w:rPr>
        <w:t>distribution</w:t>
      </w:r>
      <w:r w:rsidRPr="005827AC">
        <w:rPr>
          <w:lang w:val="en-US"/>
        </w:rPr>
        <w:t xml:space="preserve"> of the speckles. Using custom-developed software implemented in Python program</w:t>
      </w:r>
      <w:r w:rsidR="00247812">
        <w:rPr>
          <w:lang w:val="en-US"/>
        </w:rPr>
        <w:t>m</w:t>
      </w:r>
      <w:r w:rsidRPr="005827AC">
        <w:rPr>
          <w:lang w:val="en-US"/>
        </w:rPr>
        <w:t>ing language, three different matching techniques were applied to compare speckle patterns before and after deformation. Importantly, when tension is applied and then released, the speckle pattern returns to its original state, demonstrating the reproducibility of the measurement.</w:t>
      </w:r>
    </w:p>
    <w:p w14:paraId="78E2B275" w14:textId="1237E819" w:rsidR="003E5B89" w:rsidRPr="00A96CA4" w:rsidRDefault="00BB42E3" w:rsidP="00BB42E3">
      <w:pPr>
        <w:pStyle w:val="Text"/>
        <w:rPr>
          <w:lang w:val="en-US"/>
        </w:rPr>
      </w:pPr>
      <w:r w:rsidRPr="00A96CA4">
        <w:rPr>
          <w:lang w:val="en-US"/>
        </w:rPr>
        <w:t>To evaluate the performance of each image comparison technique in fiber speckle</w:t>
      </w:r>
      <w:r w:rsidRPr="00A96CA4">
        <w:rPr>
          <w:lang w:val="en-US"/>
        </w:rPr>
        <w:t xml:space="preserve"> images</w:t>
      </w:r>
      <w:r w:rsidRPr="00A96CA4">
        <w:rPr>
          <w:lang w:val="en-US"/>
        </w:rPr>
        <w:t xml:space="preserve"> processing, the optical fiber was displaced incrementally</w:t>
      </w:r>
      <w:r w:rsidR="00A05EC1" w:rsidRPr="00A96CA4">
        <w:rPr>
          <w:lang w:val="en-US"/>
        </w:rPr>
        <w:t xml:space="preserve"> </w:t>
      </w:r>
      <w:r w:rsidRPr="00A96CA4">
        <w:rPr>
          <w:lang w:val="en-US"/>
        </w:rPr>
        <w:t xml:space="preserve">from 0 to </w:t>
      </w:r>
      <w:r w:rsidR="00A05EC1" w:rsidRPr="00A96CA4">
        <w:rPr>
          <w:lang w:val="en-US"/>
        </w:rPr>
        <w:t>200</w:t>
      </w:r>
      <w:r w:rsidR="00A96CA4">
        <w:t> </w:t>
      </w:r>
      <w:r w:rsidR="00A05EC1" w:rsidRPr="00A96CA4">
        <w:rPr>
          <w:lang w:val="en-US"/>
        </w:rPr>
        <w:sym w:font="Symbol" w:char="F06D"/>
      </w:r>
      <w:r w:rsidRPr="00A96CA4">
        <w:rPr>
          <w:lang w:val="en-US"/>
        </w:rPr>
        <w:t>m, with step sizes of</w:t>
      </w:r>
      <w:r w:rsidR="00F94129" w:rsidRPr="00A96CA4">
        <w:t> </w:t>
      </w:r>
      <w:proofErr w:type="spellStart"/>
      <w:r w:rsidRPr="00A96CA4">
        <w:rPr>
          <w:lang w:val="en-US"/>
        </w:rPr>
        <w:t>Δd</w:t>
      </w:r>
      <w:proofErr w:type="spellEnd"/>
      <w:r w:rsidR="00F94129" w:rsidRPr="00A96CA4">
        <w:t> </w:t>
      </w:r>
      <w:r w:rsidRPr="00A96CA4">
        <w:rPr>
          <w:lang w:val="en-US"/>
        </w:rPr>
        <w:t>=</w:t>
      </w:r>
      <w:r w:rsidR="00F94129" w:rsidRPr="00A96CA4">
        <w:t> </w:t>
      </w:r>
      <w:r w:rsidR="00E945BD" w:rsidRPr="00A96CA4">
        <w:rPr>
          <w:lang w:val="en-US"/>
        </w:rPr>
        <w:t>10</w:t>
      </w:r>
      <w:r w:rsidR="00A96CA4">
        <w:t> </w:t>
      </w:r>
      <w:r w:rsidR="00A85E91">
        <w:rPr>
          <w:lang w:val="en-US"/>
        </w:rPr>
        <w:t>ca</w:t>
      </w:r>
      <w:r w:rsidR="00E945BD" w:rsidRPr="00A96CA4">
        <w:rPr>
          <w:lang w:val="en-US"/>
        </w:rPr>
        <w:sym w:font="Symbol" w:char="F06D"/>
      </w:r>
      <w:r w:rsidRPr="00A96CA4">
        <w:rPr>
          <w:lang w:val="en-US"/>
        </w:rPr>
        <w:t>m. At each displacement level, the setup was held steady for the acquisition of speckle</w:t>
      </w:r>
      <w:r w:rsidR="00A05EC1" w:rsidRPr="00A96CA4">
        <w:rPr>
          <w:lang w:val="en-US"/>
        </w:rPr>
        <w:t xml:space="preserve"> image</w:t>
      </w:r>
      <w:r w:rsidRPr="00A96CA4">
        <w:rPr>
          <w:lang w:val="en-US"/>
        </w:rPr>
        <w:t xml:space="preserve"> frames, allowing the speckle pattern to stabilize before further displacement. This approach ensured that any variations in the speckle patterns were consistent and attributable to the applied deformation, providing reliable data for comparison across different image matching</w:t>
      </w:r>
      <w:r w:rsidR="00F94129" w:rsidRPr="00A96CA4">
        <w:rPr>
          <w:lang w:val="en-US"/>
        </w:rPr>
        <w:t xml:space="preserve"> </w:t>
      </w:r>
      <w:r w:rsidRPr="00A96CA4">
        <w:rPr>
          <w:lang w:val="en-US"/>
        </w:rPr>
        <w:t>techniques.</w:t>
      </w:r>
    </w:p>
    <w:p w14:paraId="1404EDD9" w14:textId="7A992E5E" w:rsidR="003E5B89" w:rsidRPr="00A96CA4" w:rsidRDefault="002B1BF6">
      <w:pPr>
        <w:pStyle w:val="Text"/>
        <w:rPr>
          <w:lang w:val="en-US"/>
        </w:rPr>
      </w:pPr>
      <w:r w:rsidRPr="00A96CA4">
        <w:rPr>
          <w:lang w:val="en-US"/>
        </w:rPr>
        <w:t>After establishing the reference speckle</w:t>
      </w:r>
      <w:r w:rsidRPr="00A96CA4">
        <w:rPr>
          <w:lang w:val="en-US"/>
        </w:rPr>
        <w:t xml:space="preserve"> image</w:t>
      </w:r>
      <w:r w:rsidRPr="00A96CA4">
        <w:rPr>
          <w:lang w:val="en-US"/>
        </w:rPr>
        <w:t xml:space="preserve"> I</w:t>
      </w:r>
      <w:r w:rsidRPr="00A96CA4">
        <w:rPr>
          <w:vertAlign w:val="subscript"/>
          <w:lang w:val="en-US"/>
        </w:rPr>
        <w:t>0</w:t>
      </w:r>
      <w:r w:rsidRPr="00A96CA4">
        <w:rPr>
          <w:lang w:val="en-US"/>
        </w:rPr>
        <w:t>, the speckle</w:t>
      </w:r>
      <w:r w:rsidRPr="00A96CA4">
        <w:rPr>
          <w:lang w:val="en-US"/>
        </w:rPr>
        <w:t xml:space="preserve"> pattern</w:t>
      </w:r>
      <w:r w:rsidRPr="00A96CA4">
        <w:rPr>
          <w:lang w:val="en-US"/>
        </w:rPr>
        <w:t xml:space="preserve"> for the n-</w:t>
      </w:r>
      <w:proofErr w:type="spellStart"/>
      <w:r w:rsidRPr="00A96CA4">
        <w:rPr>
          <w:lang w:val="en-US"/>
        </w:rPr>
        <w:t>th</w:t>
      </w:r>
      <w:proofErr w:type="spellEnd"/>
      <w:r w:rsidRPr="00A96CA4">
        <w:rPr>
          <w:lang w:val="en-US"/>
        </w:rPr>
        <w:t xml:space="preserve"> frame </w:t>
      </w:r>
      <w:proofErr w:type="gramStart"/>
      <w:r w:rsidRPr="00A96CA4">
        <w:rPr>
          <w:lang w:val="en-US"/>
        </w:rPr>
        <w:t>I</w:t>
      </w:r>
      <w:r w:rsidR="00204082" w:rsidRPr="00A96CA4">
        <w:rPr>
          <w:vertAlign w:val="subscript"/>
          <w:lang w:val="en-US"/>
        </w:rPr>
        <w:t>n</w:t>
      </w:r>
      <w:proofErr w:type="gramEnd"/>
      <w:r w:rsidRPr="00A96CA4">
        <w:rPr>
          <w:lang w:val="en-US"/>
        </w:rPr>
        <w:t xml:space="preserve"> was used to calculate the relevant performance metrics. The experimental data are then fitted with linear functions to determine key parameters such as the </w:t>
      </w:r>
      <w:r w:rsidR="00EB4935" w:rsidRPr="00A96CA4">
        <w:rPr>
          <w:lang w:val="en-US"/>
        </w:rPr>
        <w:t>linearity</w:t>
      </w:r>
      <w:r w:rsidRPr="00A96CA4">
        <w:rPr>
          <w:lang w:val="en-US"/>
        </w:rPr>
        <w:t xml:space="preserve">, </w:t>
      </w:r>
      <w:r w:rsidR="00EB4935" w:rsidRPr="00A96CA4">
        <w:rPr>
          <w:lang w:val="en-US"/>
        </w:rPr>
        <w:t>precision</w:t>
      </w:r>
      <w:r w:rsidRPr="00A96CA4">
        <w:rPr>
          <w:lang w:val="en-US"/>
        </w:rPr>
        <w:t xml:space="preserve">, and </w:t>
      </w:r>
      <w:r w:rsidR="00EB4935" w:rsidRPr="00A96CA4">
        <w:rPr>
          <w:lang w:val="en-US"/>
        </w:rPr>
        <w:t>signal</w:t>
      </w:r>
      <w:r w:rsidR="00E35907" w:rsidRPr="00A96CA4">
        <w:rPr>
          <w:lang w:val="en-US"/>
        </w:rPr>
        <w:t>-</w:t>
      </w:r>
      <w:r w:rsidR="00EB4935" w:rsidRPr="00A96CA4">
        <w:rPr>
          <w:lang w:val="en-US"/>
        </w:rPr>
        <w:t>to</w:t>
      </w:r>
      <w:r w:rsidR="00E35907" w:rsidRPr="00A96CA4">
        <w:rPr>
          <w:lang w:val="en-US"/>
        </w:rPr>
        <w:t>-</w:t>
      </w:r>
      <w:r w:rsidR="00EB4935" w:rsidRPr="00A96CA4">
        <w:rPr>
          <w:lang w:val="en-US"/>
        </w:rPr>
        <w:t>noise ratio</w:t>
      </w:r>
      <w:r w:rsidRPr="00A96CA4">
        <w:rPr>
          <w:lang w:val="en-US"/>
        </w:rPr>
        <w:t xml:space="preserve"> associated with each signal processing method. This allows for a thorough evaluation of the interferometer’s performance characteristics.</w:t>
      </w:r>
    </w:p>
    <w:p w14:paraId="62C0866D" w14:textId="19689069" w:rsidR="003E5B89" w:rsidRPr="00F94129" w:rsidRDefault="00D342D2">
      <w:pPr>
        <w:pStyle w:val="Text"/>
        <w:rPr>
          <w:lang w:val="en-US"/>
        </w:rPr>
      </w:pPr>
      <w:r w:rsidRPr="00A96CA4">
        <w:rPr>
          <w:lang w:val="en-US"/>
        </w:rPr>
        <w:t xml:space="preserve">The static responses of fiber interferometer evaluated </w:t>
      </w:r>
      <w:r w:rsidRPr="00F94129">
        <w:rPr>
          <w:lang w:val="en-US"/>
        </w:rPr>
        <w:t>for each method are illustrated in</w:t>
      </w:r>
      <w:r w:rsidR="00F94129" w:rsidRPr="00F94129">
        <w:t> </w:t>
      </w:r>
      <w:r w:rsidRPr="00F94129">
        <w:rPr>
          <w:lang w:val="en-US"/>
        </w:rPr>
        <w:t>Fig.</w:t>
      </w:r>
      <w:r w:rsidR="00F94129" w:rsidRPr="00F94129">
        <w:t> </w:t>
      </w:r>
      <w:r w:rsidRPr="00F94129">
        <w:rPr>
          <w:lang w:val="en-US"/>
        </w:rPr>
        <w:t>2, where each data point corresponds to the average of 3 measurements.</w:t>
      </w:r>
    </w:p>
    <w:p w14:paraId="4D80DE52" w14:textId="0EE1DF0B" w:rsidR="00D342D2" w:rsidRPr="00D342D2" w:rsidRDefault="00BD24A5" w:rsidP="00774A95">
      <w:pPr>
        <w:pStyle w:val="Text"/>
        <w:ind w:firstLine="0"/>
        <w:jc w:val="center"/>
        <w:rPr>
          <w:color w:val="FF0000"/>
          <w:lang w:val="en-US"/>
        </w:rPr>
      </w:pPr>
      <w:r>
        <w:rPr>
          <w:noProof/>
          <w:color w:val="FF0000"/>
          <w:lang w:val="en-US"/>
        </w:rPr>
        <w:lastRenderedPageBreak/>
        <w:drawing>
          <wp:inline distT="0" distB="0" distL="0" distR="0" wp14:anchorId="0A36629F" wp14:editId="5FC5F49F">
            <wp:extent cx="5951870" cy="4282289"/>
            <wp:effectExtent l="0" t="0" r="4445" b="0"/>
            <wp:docPr id="570557687" name="Picture 6" descr="A group of graph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57687" name="Picture 6" descr="A group of graphs with numbers&#10;&#10;Description automatically generated with medium confidence"/>
                    <pic:cNvPicPr/>
                  </pic:nvPicPr>
                  <pic:blipFill rotWithShape="1">
                    <a:blip r:embed="rId8">
                      <a:extLst>
                        <a:ext uri="{28A0092B-C50C-407E-A947-70E740481C1C}">
                          <a14:useLocalDpi xmlns:a14="http://schemas.microsoft.com/office/drawing/2010/main" val="0"/>
                        </a:ext>
                      </a:extLst>
                    </a:blip>
                    <a:srcRect l="1515"/>
                    <a:stretch/>
                  </pic:blipFill>
                  <pic:spPr bwMode="auto">
                    <a:xfrm>
                      <a:off x="0" y="0"/>
                      <a:ext cx="5985872" cy="4306753"/>
                    </a:xfrm>
                    <a:prstGeom prst="rect">
                      <a:avLst/>
                    </a:prstGeom>
                    <a:ln>
                      <a:noFill/>
                    </a:ln>
                    <a:extLst>
                      <a:ext uri="{53640926-AAD7-44D8-BBD7-CCE9431645EC}">
                        <a14:shadowObscured xmlns:a14="http://schemas.microsoft.com/office/drawing/2010/main"/>
                      </a:ext>
                    </a:extLst>
                  </pic:spPr>
                </pic:pic>
              </a:graphicData>
            </a:graphic>
          </wp:inline>
        </w:drawing>
      </w:r>
    </w:p>
    <w:p w14:paraId="0E2833C1" w14:textId="5E8A5C98" w:rsidR="00444074" w:rsidRDefault="0078351A" w:rsidP="0078351A">
      <w:pPr>
        <w:pStyle w:val="Text"/>
        <w:ind w:firstLine="0"/>
        <w:jc w:val="center"/>
        <w:rPr>
          <w:lang w:val="en-US"/>
        </w:rPr>
      </w:pPr>
      <w:r w:rsidRPr="0078351A">
        <w:rPr>
          <w:lang w:val="en-US"/>
        </w:rPr>
        <w:t xml:space="preserve">Fig. 2. </w:t>
      </w:r>
      <w:r w:rsidR="00BD24A5">
        <w:rPr>
          <w:lang w:val="en-US"/>
        </w:rPr>
        <w:t>S</w:t>
      </w:r>
      <w:r w:rsidR="00BD24A5" w:rsidRPr="0078351A">
        <w:rPr>
          <w:lang w:val="en-US"/>
        </w:rPr>
        <w:t xml:space="preserve">tatic calibration curves of the </w:t>
      </w:r>
      <w:r w:rsidR="00BD24A5">
        <w:rPr>
          <w:lang w:val="en-US"/>
        </w:rPr>
        <w:t xml:space="preserve">multimode </w:t>
      </w:r>
      <w:r w:rsidR="00BD24A5" w:rsidRPr="0078351A">
        <w:rPr>
          <w:lang w:val="en-US"/>
        </w:rPr>
        <w:t xml:space="preserve">fiber speckle interferometer for </w:t>
      </w:r>
      <w:r w:rsidR="00BD24A5">
        <w:rPr>
          <w:lang w:val="en-US"/>
        </w:rPr>
        <w:t>different</w:t>
      </w:r>
      <w:r w:rsidR="00BD24A5" w:rsidRPr="0078351A">
        <w:rPr>
          <w:lang w:val="en-US"/>
        </w:rPr>
        <w:t xml:space="preserve"> image matching techniques.</w:t>
      </w:r>
    </w:p>
    <w:p w14:paraId="2E15DCB8" w14:textId="0A554D5E" w:rsidR="00E945BD" w:rsidRPr="00553787" w:rsidRDefault="00774A95" w:rsidP="00A85805">
      <w:pPr>
        <w:pStyle w:val="Text"/>
        <w:rPr>
          <w:lang w:val="en-US"/>
        </w:rPr>
      </w:pPr>
      <w:r w:rsidRPr="00774A95">
        <w:rPr>
          <w:lang w:val="en-US"/>
        </w:rPr>
        <w:t xml:space="preserve">The curves </w:t>
      </w:r>
      <w:r w:rsidR="00E945BD">
        <w:rPr>
          <w:lang w:val="en-US"/>
        </w:rPr>
        <w:t xml:space="preserve">above </w:t>
      </w:r>
      <w:r w:rsidRPr="00774A95">
        <w:rPr>
          <w:lang w:val="en-US"/>
        </w:rPr>
        <w:t xml:space="preserve">illustrate the </w:t>
      </w:r>
      <w:r w:rsidR="00D233F4">
        <w:rPr>
          <w:lang w:val="en-US"/>
        </w:rPr>
        <w:t>interferometer</w:t>
      </w:r>
      <w:r w:rsidRPr="00774A95">
        <w:rPr>
          <w:lang w:val="en-US"/>
        </w:rPr>
        <w:t>’s response under static conditions for each</w:t>
      </w:r>
      <w:r w:rsidR="00A55928">
        <w:rPr>
          <w:lang w:val="en-US"/>
        </w:rPr>
        <w:t xml:space="preserve"> investigated</w:t>
      </w:r>
      <w:r w:rsidRPr="00774A95">
        <w:rPr>
          <w:lang w:val="en-US"/>
        </w:rPr>
        <w:t xml:space="preserve"> image matching technique, highlighting the distinct behavior and sensitivity of each method in detecting speckle pattern changes induced by deformation.</w:t>
      </w:r>
      <w:r w:rsidR="00E945BD">
        <w:rPr>
          <w:lang w:val="en-US"/>
        </w:rPr>
        <w:t xml:space="preserve"> </w:t>
      </w:r>
      <w:r w:rsidR="00E945BD" w:rsidRPr="00E945BD">
        <w:rPr>
          <w:lang w:val="en-US"/>
        </w:rPr>
        <w:t>Linearity is a critical parameter that indicates how well the interferometer's output correlates with the applied deformation. Among the methods, POC demonstrates the highest linearity (R²</w:t>
      </w:r>
      <w:r w:rsidR="00F94129">
        <w:t> </w:t>
      </w:r>
      <w:r w:rsidR="00E945BD" w:rsidRPr="00E945BD">
        <w:rPr>
          <w:lang w:val="en-US"/>
        </w:rPr>
        <w:t>=</w:t>
      </w:r>
      <w:r w:rsidR="00F94129">
        <w:t> </w:t>
      </w:r>
      <w:r w:rsidR="00E945BD" w:rsidRPr="00E945BD">
        <w:rPr>
          <w:lang w:val="en-US"/>
        </w:rPr>
        <w:t>0.948), closely followed by ZNCC (R²</w:t>
      </w:r>
      <w:r w:rsidR="00F94129">
        <w:t> </w:t>
      </w:r>
      <w:r w:rsidR="00E945BD" w:rsidRPr="00E945BD">
        <w:rPr>
          <w:lang w:val="en-US"/>
        </w:rPr>
        <w:t>=</w:t>
      </w:r>
      <w:r w:rsidR="00F94129">
        <w:t> </w:t>
      </w:r>
      <w:r w:rsidR="00E945BD" w:rsidRPr="00E945BD">
        <w:rPr>
          <w:lang w:val="en-US"/>
        </w:rPr>
        <w:t>0.904), making these techniques highly suitable for applications requiring a strong linear response. SSD also performs well with R²</w:t>
      </w:r>
      <w:r w:rsidR="00F94129">
        <w:t> </w:t>
      </w:r>
      <w:r w:rsidR="00E945BD" w:rsidRPr="00E945BD">
        <w:rPr>
          <w:lang w:val="en-US"/>
        </w:rPr>
        <w:t>=</w:t>
      </w:r>
      <w:r w:rsidR="00A96CA4">
        <w:t> </w:t>
      </w:r>
      <w:r w:rsidR="00E945BD" w:rsidRPr="00E945BD">
        <w:rPr>
          <w:lang w:val="en-US"/>
        </w:rPr>
        <w:t>0.838, while NI exhibits a much lower linearity (R²</w:t>
      </w:r>
      <w:r w:rsidR="00A96CA4">
        <w:t> </w:t>
      </w:r>
      <w:r w:rsidR="00E945BD" w:rsidRPr="00E945BD">
        <w:rPr>
          <w:lang w:val="en-US"/>
        </w:rPr>
        <w:t>=</w:t>
      </w:r>
      <w:r w:rsidR="00A96CA4">
        <w:t> </w:t>
      </w:r>
      <w:r w:rsidR="00E945BD" w:rsidRPr="00E945BD">
        <w:rPr>
          <w:lang w:val="en-US"/>
        </w:rPr>
        <w:t xml:space="preserve">0.164), suggesting that it is not as effective in providing an accurate linear </w:t>
      </w:r>
      <w:proofErr w:type="gramStart"/>
      <w:r w:rsidR="00E945BD" w:rsidRPr="00E945BD">
        <w:rPr>
          <w:lang w:val="en-US"/>
        </w:rPr>
        <w:t>response</w:t>
      </w:r>
      <w:proofErr w:type="gramEnd"/>
      <w:r w:rsidR="00E945BD" w:rsidRPr="00E945BD">
        <w:rPr>
          <w:lang w:val="en-US"/>
        </w:rPr>
        <w:t xml:space="preserve"> </w:t>
      </w:r>
      <w:r w:rsidR="00A96CA4">
        <w:rPr>
          <w:lang w:val="en-US"/>
        </w:rPr>
        <w:t>so this method is not</w:t>
      </w:r>
      <w:r w:rsidR="00E945BD" w:rsidRPr="00E945BD">
        <w:rPr>
          <w:lang w:val="en-US"/>
        </w:rPr>
        <w:t xml:space="preserve"> counted in further analysis.</w:t>
      </w:r>
      <w:r w:rsidR="00E945BD">
        <w:rPr>
          <w:lang w:val="en-US"/>
        </w:rPr>
        <w:t xml:space="preserve"> </w:t>
      </w:r>
      <w:r w:rsidR="00E945BD" w:rsidRPr="00E945BD">
        <w:rPr>
          <w:lang w:val="en-US"/>
        </w:rPr>
        <w:t xml:space="preserve">The performance analysis of the multimode polymer fiber interferometer </w:t>
      </w:r>
      <w:r w:rsidR="00A96CA4">
        <w:rPr>
          <w:lang w:val="en-US"/>
        </w:rPr>
        <w:t>demons</w:t>
      </w:r>
      <w:r w:rsidR="00247812">
        <w:rPr>
          <w:lang w:val="en-US"/>
        </w:rPr>
        <w:t>t</w:t>
      </w:r>
      <w:r w:rsidR="00A96CA4">
        <w:rPr>
          <w:lang w:val="en-US"/>
        </w:rPr>
        <w:t>rate</w:t>
      </w:r>
      <w:r w:rsidR="00E945BD" w:rsidRPr="00E945BD">
        <w:rPr>
          <w:lang w:val="en-US"/>
        </w:rPr>
        <w:t>s significant differences in terms of linearity, precision, and signal-to-noise ratio (SNR), as shown in Table 1.</w:t>
      </w:r>
    </w:p>
    <w:p w14:paraId="03FC00A6" w14:textId="05FC982E" w:rsidR="00000000" w:rsidRDefault="00000000">
      <w:pPr>
        <w:pStyle w:val="Table"/>
        <w:rPr>
          <w:rStyle w:val="a1"/>
          <w:i/>
          <w:iCs w:val="0"/>
        </w:rPr>
      </w:pPr>
      <w:r>
        <w:rPr>
          <w:rStyle w:val="a1"/>
          <w:i/>
          <w:iCs w:val="0"/>
        </w:rPr>
        <w:t>Table 1</w:t>
      </w:r>
    </w:p>
    <w:p w14:paraId="75B190C8" w14:textId="2814B0F4" w:rsidR="00000000" w:rsidRDefault="00EB4935">
      <w:pPr>
        <w:pStyle w:val="Tablehead"/>
        <w:rPr>
          <w:lang w:val="en-US"/>
        </w:rPr>
      </w:pPr>
      <w:r>
        <w:rPr>
          <w:lang w:val="en-US"/>
        </w:rPr>
        <w:t xml:space="preserve">Comparison between </w:t>
      </w:r>
      <w:proofErr w:type="spellStart"/>
      <w:r>
        <w:rPr>
          <w:lang w:val="en-US"/>
        </w:rPr>
        <w:t>diffrernt</w:t>
      </w:r>
      <w:proofErr w:type="spellEnd"/>
      <w:r>
        <w:rPr>
          <w:lang w:val="en-US"/>
        </w:rPr>
        <w:t xml:space="preserve"> image matching techniques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85"/>
        <w:gridCol w:w="2126"/>
        <w:gridCol w:w="2126"/>
      </w:tblGrid>
      <w:tr w:rsidR="00EB4935" w14:paraId="4B31024E" w14:textId="77777777" w:rsidTr="00A55928">
        <w:trPr>
          <w:jc w:val="center"/>
        </w:trPr>
        <w:tc>
          <w:tcPr>
            <w:tcW w:w="1838" w:type="dxa"/>
            <w:tcBorders>
              <w:top w:val="single" w:sz="4" w:space="0" w:color="auto"/>
              <w:bottom w:val="single" w:sz="4" w:space="0" w:color="auto"/>
            </w:tcBorders>
            <w:vAlign w:val="center"/>
          </w:tcPr>
          <w:p w14:paraId="03FDE58A" w14:textId="77649453" w:rsidR="00EB4935" w:rsidRPr="00A55928" w:rsidRDefault="00EB4935" w:rsidP="00A55928">
            <w:pPr>
              <w:pStyle w:val="Tablehead"/>
              <w:rPr>
                <w:lang w:val="en-US"/>
              </w:rPr>
            </w:pPr>
            <w:r w:rsidRPr="00A55928">
              <w:rPr>
                <w:lang w:val="en-US"/>
              </w:rPr>
              <w:t>Method</w:t>
            </w:r>
          </w:p>
        </w:tc>
        <w:tc>
          <w:tcPr>
            <w:tcW w:w="1985" w:type="dxa"/>
            <w:tcBorders>
              <w:top w:val="single" w:sz="4" w:space="0" w:color="auto"/>
              <w:bottom w:val="single" w:sz="4" w:space="0" w:color="auto"/>
            </w:tcBorders>
            <w:vAlign w:val="center"/>
          </w:tcPr>
          <w:p w14:paraId="3E5B7E87" w14:textId="30081EC5" w:rsidR="00EB4935" w:rsidRPr="00A55928" w:rsidRDefault="00EB4935" w:rsidP="00A55928">
            <w:pPr>
              <w:pStyle w:val="Tablehead"/>
              <w:rPr>
                <w:lang w:val="en-US"/>
              </w:rPr>
            </w:pPr>
            <w:r w:rsidRPr="00A55928">
              <w:rPr>
                <w:lang w:val="en-US"/>
              </w:rPr>
              <w:t>Linearity</w:t>
            </w:r>
          </w:p>
        </w:tc>
        <w:tc>
          <w:tcPr>
            <w:tcW w:w="2126" w:type="dxa"/>
            <w:tcBorders>
              <w:top w:val="single" w:sz="4" w:space="0" w:color="auto"/>
              <w:bottom w:val="single" w:sz="4" w:space="0" w:color="auto"/>
            </w:tcBorders>
            <w:vAlign w:val="center"/>
          </w:tcPr>
          <w:p w14:paraId="5711DF01" w14:textId="32E668D7" w:rsidR="00EB4935" w:rsidRPr="00A55928" w:rsidRDefault="00EB4935" w:rsidP="00A55928">
            <w:pPr>
              <w:pStyle w:val="Tablehead"/>
              <w:rPr>
                <w:lang w:val="en-US"/>
              </w:rPr>
            </w:pPr>
            <w:r w:rsidRPr="00A55928">
              <w:rPr>
                <w:lang w:val="en-US"/>
              </w:rPr>
              <w:t>Precision</w:t>
            </w:r>
          </w:p>
        </w:tc>
        <w:tc>
          <w:tcPr>
            <w:tcW w:w="2126" w:type="dxa"/>
            <w:tcBorders>
              <w:top w:val="single" w:sz="4" w:space="0" w:color="auto"/>
              <w:bottom w:val="single" w:sz="4" w:space="0" w:color="auto"/>
            </w:tcBorders>
            <w:vAlign w:val="center"/>
          </w:tcPr>
          <w:p w14:paraId="63A4FAA9" w14:textId="51E35BBC" w:rsidR="00EB4935" w:rsidRPr="00A55928" w:rsidRDefault="00EB4935" w:rsidP="00A55928">
            <w:pPr>
              <w:pStyle w:val="Tablehead"/>
              <w:rPr>
                <w:lang w:val="en-US"/>
              </w:rPr>
            </w:pPr>
            <w:r w:rsidRPr="00A55928">
              <w:rPr>
                <w:lang w:val="en-US"/>
              </w:rPr>
              <w:t>SNR</w:t>
            </w:r>
          </w:p>
        </w:tc>
      </w:tr>
      <w:tr w:rsidR="00EB4935" w14:paraId="445106B7" w14:textId="77777777" w:rsidTr="00A55928">
        <w:trPr>
          <w:jc w:val="center"/>
        </w:trPr>
        <w:tc>
          <w:tcPr>
            <w:tcW w:w="1838" w:type="dxa"/>
            <w:tcBorders>
              <w:top w:val="single" w:sz="4" w:space="0" w:color="auto"/>
            </w:tcBorders>
            <w:vAlign w:val="center"/>
          </w:tcPr>
          <w:p w14:paraId="32324D2B" w14:textId="374A16A8" w:rsidR="00EB4935" w:rsidRDefault="00EB4935" w:rsidP="00A55928">
            <w:pPr>
              <w:pStyle w:val="Tablehead"/>
              <w:rPr>
                <w:lang w:val="en-US"/>
              </w:rPr>
            </w:pPr>
            <w:r>
              <w:rPr>
                <w:lang w:val="en-US"/>
              </w:rPr>
              <w:t>SSD</w:t>
            </w:r>
          </w:p>
        </w:tc>
        <w:tc>
          <w:tcPr>
            <w:tcW w:w="1985" w:type="dxa"/>
            <w:tcBorders>
              <w:top w:val="single" w:sz="4" w:space="0" w:color="auto"/>
            </w:tcBorders>
            <w:vAlign w:val="center"/>
          </w:tcPr>
          <w:p w14:paraId="4EC73480" w14:textId="2EEAC2E4" w:rsidR="00EB4935" w:rsidRDefault="00EB4935" w:rsidP="00A55928">
            <w:pPr>
              <w:pStyle w:val="Tablehead"/>
              <w:rPr>
                <w:lang w:val="en-US"/>
              </w:rPr>
            </w:pPr>
            <w:r w:rsidRPr="00EB4935">
              <w:rPr>
                <w:lang w:val="en-GB"/>
              </w:rPr>
              <w:t>0.838496</w:t>
            </w:r>
          </w:p>
        </w:tc>
        <w:tc>
          <w:tcPr>
            <w:tcW w:w="2126" w:type="dxa"/>
            <w:tcBorders>
              <w:top w:val="single" w:sz="4" w:space="0" w:color="auto"/>
            </w:tcBorders>
            <w:vAlign w:val="center"/>
          </w:tcPr>
          <w:p w14:paraId="4B35F016" w14:textId="512DBB93" w:rsidR="00EB4935" w:rsidRDefault="00EB4935" w:rsidP="00A55928">
            <w:pPr>
              <w:pStyle w:val="Tablehead"/>
              <w:rPr>
                <w:lang w:val="en-US"/>
              </w:rPr>
            </w:pPr>
            <w:r w:rsidRPr="00EB4935">
              <w:rPr>
                <w:lang w:val="en-GB"/>
              </w:rPr>
              <w:t>0.441080</w:t>
            </w:r>
          </w:p>
        </w:tc>
        <w:tc>
          <w:tcPr>
            <w:tcW w:w="2126" w:type="dxa"/>
            <w:tcBorders>
              <w:top w:val="single" w:sz="4" w:space="0" w:color="auto"/>
            </w:tcBorders>
            <w:vAlign w:val="center"/>
          </w:tcPr>
          <w:p w14:paraId="6F4850CF" w14:textId="53F0C2C5" w:rsidR="00EB4935" w:rsidRDefault="00EB4935" w:rsidP="00A55928">
            <w:pPr>
              <w:pStyle w:val="Tablehead"/>
              <w:rPr>
                <w:lang w:val="en-US"/>
              </w:rPr>
            </w:pPr>
            <w:r w:rsidRPr="00EB4935">
              <w:rPr>
                <w:lang w:val="en-GB"/>
              </w:rPr>
              <w:t>2.267165</w:t>
            </w:r>
          </w:p>
        </w:tc>
      </w:tr>
      <w:tr w:rsidR="00EB4935" w14:paraId="5008DAD9" w14:textId="77777777" w:rsidTr="00A55928">
        <w:trPr>
          <w:jc w:val="center"/>
        </w:trPr>
        <w:tc>
          <w:tcPr>
            <w:tcW w:w="1838" w:type="dxa"/>
            <w:vAlign w:val="center"/>
          </w:tcPr>
          <w:p w14:paraId="737B7B83" w14:textId="68C4BC8B" w:rsidR="00EB4935" w:rsidRDefault="00EB4935" w:rsidP="00A55928">
            <w:pPr>
              <w:pStyle w:val="Tablehead"/>
              <w:rPr>
                <w:lang w:val="en-US"/>
              </w:rPr>
            </w:pPr>
            <w:r>
              <w:rPr>
                <w:lang w:val="en-US"/>
              </w:rPr>
              <w:t>ZNCC</w:t>
            </w:r>
          </w:p>
        </w:tc>
        <w:tc>
          <w:tcPr>
            <w:tcW w:w="1985" w:type="dxa"/>
            <w:vAlign w:val="center"/>
          </w:tcPr>
          <w:p w14:paraId="633E330B" w14:textId="164DE6A4" w:rsidR="00EB4935" w:rsidRDefault="00A55928" w:rsidP="00A55928">
            <w:pPr>
              <w:pStyle w:val="Tablehead"/>
              <w:rPr>
                <w:lang w:val="en-US"/>
              </w:rPr>
            </w:pPr>
            <w:r w:rsidRPr="00A55928">
              <w:rPr>
                <w:lang w:val="en-GB"/>
              </w:rPr>
              <w:t>0.904068</w:t>
            </w:r>
          </w:p>
        </w:tc>
        <w:tc>
          <w:tcPr>
            <w:tcW w:w="2126" w:type="dxa"/>
            <w:vAlign w:val="center"/>
          </w:tcPr>
          <w:p w14:paraId="643920E9" w14:textId="3E292CB6" w:rsidR="00EB4935" w:rsidRDefault="00A55928" w:rsidP="00A55928">
            <w:pPr>
              <w:pStyle w:val="Tablehead"/>
              <w:rPr>
                <w:lang w:val="en-US"/>
              </w:rPr>
            </w:pPr>
            <w:r w:rsidRPr="00A55928">
              <w:rPr>
                <w:lang w:val="en-GB"/>
              </w:rPr>
              <w:t>0.256435</w:t>
            </w:r>
          </w:p>
        </w:tc>
        <w:tc>
          <w:tcPr>
            <w:tcW w:w="2126" w:type="dxa"/>
            <w:vAlign w:val="center"/>
          </w:tcPr>
          <w:p w14:paraId="7EB06468" w14:textId="483B519F" w:rsidR="00EB4935" w:rsidRDefault="00A55928" w:rsidP="00A55928">
            <w:pPr>
              <w:pStyle w:val="Tablehead"/>
              <w:rPr>
                <w:lang w:val="en-US"/>
              </w:rPr>
            </w:pPr>
            <w:r w:rsidRPr="00A55928">
              <w:rPr>
                <w:lang w:val="en-GB"/>
              </w:rPr>
              <w:t>3.899623</w:t>
            </w:r>
          </w:p>
        </w:tc>
      </w:tr>
      <w:tr w:rsidR="00EB4935" w14:paraId="6CA9AF91" w14:textId="77777777" w:rsidTr="00A55928">
        <w:trPr>
          <w:jc w:val="center"/>
        </w:trPr>
        <w:tc>
          <w:tcPr>
            <w:tcW w:w="1838" w:type="dxa"/>
            <w:tcBorders>
              <w:bottom w:val="single" w:sz="4" w:space="0" w:color="auto"/>
            </w:tcBorders>
            <w:vAlign w:val="center"/>
          </w:tcPr>
          <w:p w14:paraId="7EC0946A" w14:textId="59AEA648" w:rsidR="00EB4935" w:rsidRDefault="00EB4935" w:rsidP="00A55928">
            <w:pPr>
              <w:pStyle w:val="Tablehead"/>
              <w:rPr>
                <w:lang w:val="en-US"/>
              </w:rPr>
            </w:pPr>
            <w:r>
              <w:rPr>
                <w:lang w:val="en-US"/>
              </w:rPr>
              <w:t>POC</w:t>
            </w:r>
          </w:p>
        </w:tc>
        <w:tc>
          <w:tcPr>
            <w:tcW w:w="1985" w:type="dxa"/>
            <w:tcBorders>
              <w:bottom w:val="single" w:sz="4" w:space="0" w:color="auto"/>
            </w:tcBorders>
            <w:vAlign w:val="center"/>
          </w:tcPr>
          <w:p w14:paraId="3D0AA1B1" w14:textId="0A5014C9" w:rsidR="00EB4935" w:rsidRDefault="00A55928" w:rsidP="00A55928">
            <w:pPr>
              <w:pStyle w:val="Tablehead"/>
              <w:rPr>
                <w:lang w:val="en-US"/>
              </w:rPr>
            </w:pPr>
            <w:r w:rsidRPr="00A55928">
              <w:rPr>
                <w:lang w:val="en-GB"/>
              </w:rPr>
              <w:t>0.948073</w:t>
            </w:r>
          </w:p>
        </w:tc>
        <w:tc>
          <w:tcPr>
            <w:tcW w:w="2126" w:type="dxa"/>
            <w:tcBorders>
              <w:bottom w:val="single" w:sz="4" w:space="0" w:color="auto"/>
            </w:tcBorders>
            <w:vAlign w:val="center"/>
          </w:tcPr>
          <w:p w14:paraId="5BE9CE74" w14:textId="3A91CBAE" w:rsidR="00EB4935" w:rsidRDefault="00A55928" w:rsidP="00A55928">
            <w:pPr>
              <w:pStyle w:val="Tablehead"/>
              <w:rPr>
                <w:lang w:val="en-US"/>
              </w:rPr>
            </w:pPr>
            <w:r w:rsidRPr="00A55928">
              <w:rPr>
                <w:lang w:val="en-GB"/>
              </w:rPr>
              <w:t>0.373408</w:t>
            </w:r>
          </w:p>
        </w:tc>
        <w:tc>
          <w:tcPr>
            <w:tcW w:w="2126" w:type="dxa"/>
            <w:tcBorders>
              <w:bottom w:val="single" w:sz="4" w:space="0" w:color="auto"/>
            </w:tcBorders>
            <w:vAlign w:val="center"/>
          </w:tcPr>
          <w:p w14:paraId="33A21919" w14:textId="35C80F41" w:rsidR="00EB4935" w:rsidRDefault="00A55928" w:rsidP="00A55928">
            <w:pPr>
              <w:pStyle w:val="Tablehead"/>
              <w:rPr>
                <w:lang w:val="en-US"/>
              </w:rPr>
            </w:pPr>
            <w:r w:rsidRPr="00A55928">
              <w:rPr>
                <w:lang w:val="en-GB"/>
              </w:rPr>
              <w:t>2.678033</w:t>
            </w:r>
          </w:p>
        </w:tc>
      </w:tr>
    </w:tbl>
    <w:p w14:paraId="5AB5EF23" w14:textId="77777777" w:rsidR="00EB4935" w:rsidRPr="00EB4935" w:rsidRDefault="00EB4935" w:rsidP="00A55928">
      <w:pPr>
        <w:pStyle w:val="Tablehead"/>
        <w:jc w:val="left"/>
        <w:rPr>
          <w:lang w:val="en-US"/>
        </w:rPr>
      </w:pPr>
    </w:p>
    <w:p w14:paraId="2C4788F1" w14:textId="17777C50" w:rsidR="009E32B7" w:rsidRPr="00373205" w:rsidRDefault="009E32B7" w:rsidP="00373205">
      <w:pPr>
        <w:tabs>
          <w:tab w:val="left" w:pos="198"/>
        </w:tabs>
        <w:spacing w:before="120" w:line="276" w:lineRule="auto"/>
        <w:ind w:firstLine="567"/>
        <w:jc w:val="both"/>
      </w:pPr>
      <w:proofErr w:type="spellStart"/>
      <w:r>
        <w:t>Precision</w:t>
      </w:r>
      <w:proofErr w:type="spellEnd"/>
      <w:r>
        <w:rPr>
          <w:lang w:val="en-US"/>
        </w:rPr>
        <w:t xml:space="preserve"> metric</w:t>
      </w:r>
      <w:r>
        <w:t xml:space="preserve">, </w:t>
      </w:r>
      <w:proofErr w:type="spellStart"/>
      <w:r>
        <w:t>defined</w:t>
      </w:r>
      <w:proofErr w:type="spellEnd"/>
      <w:r>
        <w:t xml:space="preserve"> </w:t>
      </w:r>
      <w:proofErr w:type="spellStart"/>
      <w:r>
        <w:t>as</w:t>
      </w:r>
      <w:proofErr w:type="spellEnd"/>
      <w:r>
        <w:t xml:space="preserve"> </w:t>
      </w:r>
      <w:proofErr w:type="spellStart"/>
      <w:r>
        <w:t>the</w:t>
      </w:r>
      <w:proofErr w:type="spellEnd"/>
      <w:r>
        <w:t xml:space="preserve"> </w:t>
      </w:r>
      <w:proofErr w:type="spellStart"/>
      <w:r>
        <w:t>relative</w:t>
      </w:r>
      <w:proofErr w:type="spellEnd"/>
      <w:r>
        <w:t xml:space="preserve"> </w:t>
      </w:r>
      <w:proofErr w:type="spellStart"/>
      <w:r>
        <w:t>standard</w:t>
      </w:r>
      <w:proofErr w:type="spellEnd"/>
      <w:r>
        <w:t xml:space="preserve"> </w:t>
      </w:r>
      <w:proofErr w:type="spellStart"/>
      <w:r>
        <w:t>deviation</w:t>
      </w:r>
      <w:proofErr w:type="spellEnd"/>
      <w:r>
        <w:t xml:space="preserve">, </w:t>
      </w:r>
      <w:proofErr w:type="spellStart"/>
      <w:r>
        <w:t>measures</w:t>
      </w:r>
      <w:proofErr w:type="spellEnd"/>
      <w:r>
        <w:t xml:space="preserve"> </w:t>
      </w:r>
      <w:proofErr w:type="spellStart"/>
      <w:r>
        <w:t>the</w:t>
      </w:r>
      <w:proofErr w:type="spellEnd"/>
      <w:r>
        <w:t xml:space="preserve"> </w:t>
      </w:r>
      <w:proofErr w:type="spellStart"/>
      <w:r>
        <w:t>consistency</w:t>
      </w:r>
      <w:proofErr w:type="spellEnd"/>
      <w:r>
        <w:t xml:space="preserve"> </w:t>
      </w:r>
      <w:proofErr w:type="spellStart"/>
      <w:r>
        <w:t>of</w:t>
      </w:r>
      <w:proofErr w:type="spellEnd"/>
      <w:r>
        <w:t xml:space="preserve"> </w:t>
      </w:r>
      <w:proofErr w:type="spellStart"/>
      <w:r>
        <w:t>the</w:t>
      </w:r>
      <w:proofErr w:type="spellEnd"/>
      <w:r>
        <w:t xml:space="preserve">  </w:t>
      </w:r>
      <w:proofErr w:type="spellStart"/>
      <w:r>
        <w:t>output</w:t>
      </w:r>
      <w:proofErr w:type="spellEnd"/>
      <w:r w:rsidR="00113374">
        <w:rPr>
          <w:lang w:val="en-US"/>
        </w:rPr>
        <w:t xml:space="preserve"> signal</w:t>
      </w:r>
      <w:r>
        <w:t xml:space="preserve">. </w:t>
      </w:r>
      <w:proofErr w:type="spellStart"/>
      <w:r>
        <w:t>For</w:t>
      </w:r>
      <w:proofErr w:type="spellEnd"/>
      <w:r>
        <w:t xml:space="preserve"> </w:t>
      </w:r>
      <w:proofErr w:type="spellStart"/>
      <w:r>
        <w:t>precision</w:t>
      </w:r>
      <w:proofErr w:type="spellEnd"/>
      <w:r>
        <w:t xml:space="preserve"> </w:t>
      </w:r>
      <w:proofErr w:type="spellStart"/>
      <w:r>
        <w:t>metric</w:t>
      </w:r>
      <w:proofErr w:type="spellEnd"/>
      <w:r>
        <w:t xml:space="preserve">, ZNCC (0.256) </w:t>
      </w:r>
      <w:proofErr w:type="spellStart"/>
      <w:r>
        <w:t>and</w:t>
      </w:r>
      <w:proofErr w:type="spellEnd"/>
      <w:r>
        <w:t xml:space="preserve"> POC (0.373) </w:t>
      </w:r>
      <w:proofErr w:type="spellStart"/>
      <w:r>
        <w:t>provide</w:t>
      </w:r>
      <w:proofErr w:type="spellEnd"/>
      <w:r>
        <w:t xml:space="preserve"> a </w:t>
      </w:r>
      <w:proofErr w:type="spellStart"/>
      <w:r>
        <w:t>more</w:t>
      </w:r>
      <w:proofErr w:type="spellEnd"/>
      <w:r>
        <w:t xml:space="preserve"> </w:t>
      </w:r>
      <w:proofErr w:type="spellStart"/>
      <w:r>
        <w:t>balanced</w:t>
      </w:r>
      <w:proofErr w:type="spellEnd"/>
      <w:r>
        <w:t xml:space="preserve"> </w:t>
      </w:r>
      <w:proofErr w:type="spellStart"/>
      <w:r>
        <w:lastRenderedPageBreak/>
        <w:t>trade-off</w:t>
      </w:r>
      <w:proofErr w:type="spellEnd"/>
      <w:r>
        <w:t xml:space="preserve"> </w:t>
      </w:r>
      <w:proofErr w:type="spellStart"/>
      <w:r>
        <w:t>between</w:t>
      </w:r>
      <w:proofErr w:type="spellEnd"/>
      <w:r>
        <w:t xml:space="preserve"> </w:t>
      </w:r>
      <w:proofErr w:type="spellStart"/>
      <w:r>
        <w:t>precision</w:t>
      </w:r>
      <w:proofErr w:type="spellEnd"/>
      <w:r>
        <w:t xml:space="preserve"> </w:t>
      </w:r>
      <w:proofErr w:type="spellStart"/>
      <w:r>
        <w:t>and</w:t>
      </w:r>
      <w:proofErr w:type="spellEnd"/>
      <w:r>
        <w:t xml:space="preserve"> </w:t>
      </w:r>
      <w:proofErr w:type="spellStart"/>
      <w:r>
        <w:t>sensitivity</w:t>
      </w:r>
      <w:proofErr w:type="spellEnd"/>
      <w:r>
        <w:t xml:space="preserve"> </w:t>
      </w:r>
      <w:proofErr w:type="spellStart"/>
      <w:r>
        <w:t>while</w:t>
      </w:r>
      <w:proofErr w:type="spellEnd"/>
      <w:r>
        <w:t xml:space="preserve"> SSD </w:t>
      </w:r>
      <w:proofErr w:type="spellStart"/>
      <w:r>
        <w:t>shows</w:t>
      </w:r>
      <w:proofErr w:type="spellEnd"/>
      <w:r>
        <w:t xml:space="preserve"> </w:t>
      </w:r>
      <w:proofErr w:type="spellStart"/>
      <w:r>
        <w:t>the</w:t>
      </w:r>
      <w:proofErr w:type="spellEnd"/>
      <w:r>
        <w:t xml:space="preserve"> </w:t>
      </w:r>
      <w:proofErr w:type="spellStart"/>
      <w:r>
        <w:t>least</w:t>
      </w:r>
      <w:proofErr w:type="spellEnd"/>
      <w:r>
        <w:t xml:space="preserve"> </w:t>
      </w:r>
      <w:proofErr w:type="spellStart"/>
      <w:r>
        <w:t>precision</w:t>
      </w:r>
      <w:proofErr w:type="spellEnd"/>
      <w:r>
        <w:t>.</w:t>
      </w:r>
      <w:r w:rsidR="00373205">
        <w:rPr>
          <w:lang w:val="en-US"/>
        </w:rPr>
        <w:t xml:space="preserve"> </w:t>
      </w:r>
      <w:r>
        <w:t xml:space="preserve">SNR </w:t>
      </w:r>
      <w:proofErr w:type="spellStart"/>
      <w:r>
        <w:t>is</w:t>
      </w:r>
      <w:proofErr w:type="spellEnd"/>
      <w:r>
        <w:t xml:space="preserve"> a </w:t>
      </w:r>
      <w:proofErr w:type="spellStart"/>
      <w:r>
        <w:t>key</w:t>
      </w:r>
      <w:proofErr w:type="spellEnd"/>
      <w:r>
        <w:t xml:space="preserve"> </w:t>
      </w:r>
      <w:proofErr w:type="spellStart"/>
      <w:r>
        <w:t>factor</w:t>
      </w:r>
      <w:proofErr w:type="spellEnd"/>
      <w:r>
        <w:t xml:space="preserve"> </w:t>
      </w:r>
      <w:proofErr w:type="spellStart"/>
      <w:r>
        <w:t>in</w:t>
      </w:r>
      <w:proofErr w:type="spellEnd"/>
      <w:r>
        <w:t xml:space="preserve"> </w:t>
      </w:r>
      <w:proofErr w:type="spellStart"/>
      <w:r>
        <w:t>assessing</w:t>
      </w:r>
      <w:proofErr w:type="spellEnd"/>
      <w:r>
        <w:t xml:space="preserve"> </w:t>
      </w:r>
      <w:proofErr w:type="spellStart"/>
      <w:r>
        <w:t>the</w:t>
      </w:r>
      <w:proofErr w:type="spellEnd"/>
      <w:r>
        <w:t xml:space="preserve"> </w:t>
      </w:r>
      <w:proofErr w:type="spellStart"/>
      <w:r>
        <w:t>robustness</w:t>
      </w:r>
      <w:proofErr w:type="spellEnd"/>
      <w:r>
        <w:t xml:space="preserve"> </w:t>
      </w:r>
      <w:proofErr w:type="spellStart"/>
      <w:r>
        <w:t>of</w:t>
      </w:r>
      <w:proofErr w:type="spellEnd"/>
      <w:r>
        <w:t xml:space="preserve"> a </w:t>
      </w:r>
      <w:proofErr w:type="spellStart"/>
      <w:r>
        <w:t>method</w:t>
      </w:r>
      <w:proofErr w:type="spellEnd"/>
      <w:r>
        <w:t xml:space="preserve"> </w:t>
      </w:r>
      <w:proofErr w:type="spellStart"/>
      <w:r>
        <w:t>against</w:t>
      </w:r>
      <w:proofErr w:type="spellEnd"/>
      <w:r>
        <w:t xml:space="preserve"> </w:t>
      </w:r>
      <w:proofErr w:type="spellStart"/>
      <w:r>
        <w:t>noise</w:t>
      </w:r>
      <w:proofErr w:type="spellEnd"/>
      <w:r>
        <w:t xml:space="preserve">. ZNCC </w:t>
      </w:r>
      <w:proofErr w:type="spellStart"/>
      <w:r>
        <w:t>and</w:t>
      </w:r>
      <w:proofErr w:type="spellEnd"/>
      <w:r>
        <w:t xml:space="preserve"> POC </w:t>
      </w:r>
      <w:proofErr w:type="spellStart"/>
      <w:r>
        <w:t>exhibit</w:t>
      </w:r>
      <w:proofErr w:type="spellEnd"/>
      <w:r>
        <w:t xml:space="preserve"> </w:t>
      </w:r>
      <w:proofErr w:type="spellStart"/>
      <w:r>
        <w:t>moderate</w:t>
      </w:r>
      <w:proofErr w:type="spellEnd"/>
      <w:r>
        <w:t xml:space="preserve"> SNR </w:t>
      </w:r>
      <w:proofErr w:type="spellStart"/>
      <w:r>
        <w:t>values</w:t>
      </w:r>
      <w:proofErr w:type="spellEnd"/>
      <w:r>
        <w:t xml:space="preserve"> </w:t>
      </w:r>
      <w:proofErr w:type="spellStart"/>
      <w:r>
        <w:t>of</w:t>
      </w:r>
      <w:proofErr w:type="spellEnd"/>
      <w:r>
        <w:t xml:space="preserve"> 3.90 </w:t>
      </w:r>
      <w:proofErr w:type="spellStart"/>
      <w:r>
        <w:t>and</w:t>
      </w:r>
      <w:proofErr w:type="spellEnd"/>
      <w:r>
        <w:t xml:space="preserve"> 2.68, </w:t>
      </w:r>
      <w:proofErr w:type="spellStart"/>
      <w:r>
        <w:t>respectively</w:t>
      </w:r>
      <w:proofErr w:type="spellEnd"/>
      <w:r>
        <w:t xml:space="preserve">, </w:t>
      </w:r>
      <w:proofErr w:type="spellStart"/>
      <w:r>
        <w:t>which</w:t>
      </w:r>
      <w:proofErr w:type="spellEnd"/>
      <w:r>
        <w:t xml:space="preserve"> </w:t>
      </w:r>
      <w:proofErr w:type="spellStart"/>
      <w:r>
        <w:t>indicates</w:t>
      </w:r>
      <w:proofErr w:type="spellEnd"/>
      <w:r>
        <w:t xml:space="preserve"> </w:t>
      </w:r>
      <w:proofErr w:type="spellStart"/>
      <w:r>
        <w:t>balance</w:t>
      </w:r>
      <w:proofErr w:type="spellEnd"/>
      <w:r>
        <w:t xml:space="preserve"> </w:t>
      </w:r>
      <w:proofErr w:type="spellStart"/>
      <w:r>
        <w:t>between</w:t>
      </w:r>
      <w:proofErr w:type="spellEnd"/>
      <w:r>
        <w:t xml:space="preserve"> </w:t>
      </w:r>
      <w:proofErr w:type="spellStart"/>
      <w:r>
        <w:t>noise</w:t>
      </w:r>
      <w:proofErr w:type="spellEnd"/>
      <w:r>
        <w:t xml:space="preserve"> </w:t>
      </w:r>
      <w:proofErr w:type="spellStart"/>
      <w:r>
        <w:t>rejection</w:t>
      </w:r>
      <w:proofErr w:type="spellEnd"/>
      <w:r>
        <w:t xml:space="preserve"> </w:t>
      </w:r>
      <w:proofErr w:type="spellStart"/>
      <w:r>
        <w:t>and</w:t>
      </w:r>
      <w:proofErr w:type="spellEnd"/>
      <w:r>
        <w:t xml:space="preserve"> </w:t>
      </w:r>
      <w:proofErr w:type="spellStart"/>
      <w:r>
        <w:t>signal</w:t>
      </w:r>
      <w:proofErr w:type="spellEnd"/>
      <w:r>
        <w:t xml:space="preserve"> </w:t>
      </w:r>
      <w:proofErr w:type="spellStart"/>
      <w:r>
        <w:t>detection</w:t>
      </w:r>
      <w:proofErr w:type="spellEnd"/>
      <w:r>
        <w:t xml:space="preserve">. SSD </w:t>
      </w:r>
      <w:proofErr w:type="spellStart"/>
      <w:r>
        <w:t>has</w:t>
      </w:r>
      <w:proofErr w:type="spellEnd"/>
      <w:r>
        <w:t xml:space="preserve"> </w:t>
      </w:r>
      <w:proofErr w:type="spellStart"/>
      <w:r>
        <w:t>the</w:t>
      </w:r>
      <w:proofErr w:type="spellEnd"/>
      <w:r>
        <w:t xml:space="preserve"> </w:t>
      </w:r>
      <w:proofErr w:type="spellStart"/>
      <w:r>
        <w:t>lowest</w:t>
      </w:r>
      <w:proofErr w:type="spellEnd"/>
      <w:r>
        <w:t xml:space="preserve"> SNR (2.27), </w:t>
      </w:r>
      <w:proofErr w:type="spellStart"/>
      <w:r>
        <w:t>indicating</w:t>
      </w:r>
      <w:proofErr w:type="spellEnd"/>
      <w:r>
        <w:t xml:space="preserve"> </w:t>
      </w:r>
      <w:proofErr w:type="spellStart"/>
      <w:r>
        <w:t>higher</w:t>
      </w:r>
      <w:proofErr w:type="spellEnd"/>
      <w:r>
        <w:t xml:space="preserve"> </w:t>
      </w:r>
      <w:proofErr w:type="spellStart"/>
      <w:r>
        <w:t>susceptibility</w:t>
      </w:r>
      <w:proofErr w:type="spellEnd"/>
      <w:r>
        <w:t xml:space="preserve"> </w:t>
      </w:r>
      <w:proofErr w:type="spellStart"/>
      <w:r>
        <w:t>to</w:t>
      </w:r>
      <w:proofErr w:type="spellEnd"/>
      <w:r>
        <w:t xml:space="preserve"> </w:t>
      </w:r>
      <w:proofErr w:type="spellStart"/>
      <w:r>
        <w:t>noise</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negatively</w:t>
      </w:r>
      <w:proofErr w:type="spellEnd"/>
      <w:r>
        <w:t xml:space="preserve"> </w:t>
      </w:r>
      <w:proofErr w:type="spellStart"/>
      <w:r>
        <w:t>impact</w:t>
      </w:r>
      <w:proofErr w:type="spellEnd"/>
      <w:r>
        <w:t xml:space="preserve"> </w:t>
      </w:r>
      <w:proofErr w:type="spellStart"/>
      <w:r>
        <w:t>the</w:t>
      </w:r>
      <w:proofErr w:type="spellEnd"/>
      <w:r>
        <w:t xml:space="preserve"> </w:t>
      </w:r>
      <w:proofErr w:type="spellStart"/>
      <w:r w:rsidR="00247812">
        <w:rPr>
          <w:lang w:val="en-US"/>
        </w:rPr>
        <w:t>interferomete</w:t>
      </w:r>
      <w:r>
        <w:t>r's</w:t>
      </w:r>
      <w:proofErr w:type="spellEnd"/>
      <w:r>
        <w:t xml:space="preserve"> </w:t>
      </w:r>
      <w:proofErr w:type="spellStart"/>
      <w:r>
        <w:t>overall</w:t>
      </w:r>
      <w:proofErr w:type="spellEnd"/>
      <w:r>
        <w:t xml:space="preserve"> </w:t>
      </w:r>
      <w:proofErr w:type="spellStart"/>
      <w:r>
        <w:t>accuracy</w:t>
      </w:r>
      <w:proofErr w:type="spellEnd"/>
      <w:r>
        <w:t>.</w:t>
      </w:r>
    </w:p>
    <w:p w14:paraId="3D253584" w14:textId="4246EA27" w:rsidR="00000000" w:rsidRPr="009E32B7" w:rsidRDefault="009E32B7" w:rsidP="009E32B7">
      <w:pPr>
        <w:tabs>
          <w:tab w:val="left" w:pos="198"/>
        </w:tabs>
        <w:spacing w:before="120" w:line="276" w:lineRule="auto"/>
        <w:ind w:firstLine="567"/>
        <w:jc w:val="both"/>
      </w:pPr>
      <w:proofErr w:type="spellStart"/>
      <w:r>
        <w:t>From</w:t>
      </w:r>
      <w:proofErr w:type="spellEnd"/>
      <w:r>
        <w:t xml:space="preserve"> </w:t>
      </w:r>
      <w:proofErr w:type="spellStart"/>
      <w:r>
        <w:t>the</w:t>
      </w:r>
      <w:proofErr w:type="spellEnd"/>
      <w:r>
        <w:t xml:space="preserve"> </w:t>
      </w:r>
      <w:proofErr w:type="spellStart"/>
      <w:r>
        <w:t>results</w:t>
      </w:r>
      <w:proofErr w:type="spellEnd"/>
      <w:r>
        <w:t xml:space="preserve">, POC </w:t>
      </w:r>
      <w:proofErr w:type="spellStart"/>
      <w:r>
        <w:t>emerges</w:t>
      </w:r>
      <w:proofErr w:type="spellEnd"/>
      <w:r>
        <w:t xml:space="preserve"> </w:t>
      </w:r>
      <w:proofErr w:type="spellStart"/>
      <w:r>
        <w:t>as</w:t>
      </w:r>
      <w:proofErr w:type="spellEnd"/>
      <w:r>
        <w:t xml:space="preserve"> </w:t>
      </w:r>
      <w:proofErr w:type="spellStart"/>
      <w:r>
        <w:t>the</w:t>
      </w:r>
      <w:proofErr w:type="spellEnd"/>
      <w:r>
        <w:t xml:space="preserve"> </w:t>
      </w:r>
      <w:proofErr w:type="spellStart"/>
      <w:r>
        <w:t>most</w:t>
      </w:r>
      <w:proofErr w:type="spellEnd"/>
      <w:r>
        <w:t xml:space="preserve"> </w:t>
      </w:r>
      <w:proofErr w:type="spellStart"/>
      <w:r>
        <w:t>effective</w:t>
      </w:r>
      <w:proofErr w:type="spellEnd"/>
      <w:r>
        <w:t xml:space="preserve"> </w:t>
      </w:r>
      <w:proofErr w:type="spellStart"/>
      <w:r>
        <w:t>method</w:t>
      </w:r>
      <w:proofErr w:type="spellEnd"/>
      <w:r>
        <w:t xml:space="preserve">, </w:t>
      </w:r>
      <w:proofErr w:type="spellStart"/>
      <w:r>
        <w:t>offering</w:t>
      </w:r>
      <w:proofErr w:type="spellEnd"/>
      <w:r>
        <w:t xml:space="preserve"> </w:t>
      </w:r>
      <w:proofErr w:type="spellStart"/>
      <w:r>
        <w:t>the</w:t>
      </w:r>
      <w:proofErr w:type="spellEnd"/>
      <w:r w:rsidR="00A96CA4">
        <w:rPr>
          <w:lang w:val="en-US"/>
        </w:rPr>
        <w:t xml:space="preserve"> </w:t>
      </w:r>
      <w:proofErr w:type="spellStart"/>
      <w:r>
        <w:t>balance</w:t>
      </w:r>
      <w:proofErr w:type="spellEnd"/>
      <w:r>
        <w:t xml:space="preserve"> </w:t>
      </w:r>
      <w:proofErr w:type="spellStart"/>
      <w:r>
        <w:t>of</w:t>
      </w:r>
      <w:proofErr w:type="spellEnd"/>
      <w:r>
        <w:t xml:space="preserve"> </w:t>
      </w:r>
      <w:proofErr w:type="spellStart"/>
      <w:r>
        <w:t>high</w:t>
      </w:r>
      <w:proofErr w:type="spellEnd"/>
      <w:r>
        <w:t xml:space="preserve"> </w:t>
      </w:r>
      <w:proofErr w:type="spellStart"/>
      <w:r>
        <w:t>linearity</w:t>
      </w:r>
      <w:proofErr w:type="spellEnd"/>
      <w:r>
        <w:t xml:space="preserve">, </w:t>
      </w:r>
      <w:proofErr w:type="spellStart"/>
      <w:r>
        <w:t>moderate</w:t>
      </w:r>
      <w:proofErr w:type="spellEnd"/>
      <w:r>
        <w:t xml:space="preserve"> </w:t>
      </w:r>
      <w:proofErr w:type="spellStart"/>
      <w:r>
        <w:t>precision</w:t>
      </w:r>
      <w:proofErr w:type="spellEnd"/>
      <w:r>
        <w:t xml:space="preserve">, </w:t>
      </w:r>
      <w:proofErr w:type="spellStart"/>
      <w:r>
        <w:t>and</w:t>
      </w:r>
      <w:proofErr w:type="spellEnd"/>
      <w:r>
        <w:t xml:space="preserve"> </w:t>
      </w:r>
      <w:proofErr w:type="spellStart"/>
      <w:r>
        <w:t>acceptable</w:t>
      </w:r>
      <w:proofErr w:type="spellEnd"/>
      <w:r>
        <w:t xml:space="preserve"> SNR, </w:t>
      </w:r>
      <w:proofErr w:type="spellStart"/>
      <w:r>
        <w:t>making</w:t>
      </w:r>
      <w:proofErr w:type="spellEnd"/>
      <w:r>
        <w:t xml:space="preserve"> </w:t>
      </w:r>
      <w:proofErr w:type="spellStart"/>
      <w:r>
        <w:t>it</w:t>
      </w:r>
      <w:proofErr w:type="spellEnd"/>
      <w:r>
        <w:t xml:space="preserve"> </w:t>
      </w:r>
      <w:proofErr w:type="spellStart"/>
      <w:r>
        <w:t>better</w:t>
      </w:r>
      <w:proofErr w:type="spellEnd"/>
      <w:r>
        <w:t xml:space="preserve"> </w:t>
      </w:r>
      <w:proofErr w:type="spellStart"/>
      <w:r>
        <w:t>for</w:t>
      </w:r>
      <w:proofErr w:type="spellEnd"/>
      <w:r>
        <w:t xml:space="preserve"> </w:t>
      </w:r>
      <w:proofErr w:type="spellStart"/>
      <w:r>
        <w:t>fiber</w:t>
      </w:r>
      <w:proofErr w:type="spellEnd"/>
      <w:r>
        <w:t xml:space="preserve"> </w:t>
      </w:r>
      <w:proofErr w:type="spellStart"/>
      <w:r>
        <w:t>interferometric</w:t>
      </w:r>
      <w:proofErr w:type="spellEnd"/>
      <w:r>
        <w:t xml:space="preserve"> </w:t>
      </w:r>
      <w:proofErr w:type="spellStart"/>
      <w:r>
        <w:t>sensors</w:t>
      </w:r>
      <w:proofErr w:type="spellEnd"/>
      <w:r>
        <w:t xml:space="preserve"> </w:t>
      </w:r>
      <w:proofErr w:type="spellStart"/>
      <w:r>
        <w:t>that</w:t>
      </w:r>
      <w:proofErr w:type="spellEnd"/>
      <w:r>
        <w:t xml:space="preserve"> </w:t>
      </w:r>
      <w:proofErr w:type="spellStart"/>
      <w:r>
        <w:t>require</w:t>
      </w:r>
      <w:proofErr w:type="spellEnd"/>
      <w:r>
        <w:t xml:space="preserve"> </w:t>
      </w:r>
      <w:proofErr w:type="spellStart"/>
      <w:r>
        <w:t>accurate</w:t>
      </w:r>
      <w:proofErr w:type="spellEnd"/>
      <w:r>
        <w:t xml:space="preserve"> </w:t>
      </w:r>
      <w:proofErr w:type="spellStart"/>
      <w:r>
        <w:t>and</w:t>
      </w:r>
      <w:proofErr w:type="spellEnd"/>
      <w:r>
        <w:t xml:space="preserve"> </w:t>
      </w:r>
      <w:proofErr w:type="spellStart"/>
      <w:r>
        <w:t>consistent</w:t>
      </w:r>
      <w:proofErr w:type="spellEnd"/>
      <w:r>
        <w:t xml:space="preserve"> </w:t>
      </w:r>
      <w:proofErr w:type="spellStart"/>
      <w:r>
        <w:t>response</w:t>
      </w:r>
      <w:proofErr w:type="spellEnd"/>
      <w:r>
        <w:t xml:space="preserve"> </w:t>
      </w:r>
      <w:proofErr w:type="spellStart"/>
      <w:r>
        <w:t>to</w:t>
      </w:r>
      <w:proofErr w:type="spellEnd"/>
      <w:r>
        <w:t xml:space="preserve"> </w:t>
      </w:r>
      <w:proofErr w:type="spellStart"/>
      <w:r>
        <w:t>applied</w:t>
      </w:r>
      <w:proofErr w:type="spellEnd"/>
      <w:r>
        <w:t xml:space="preserve"> </w:t>
      </w:r>
      <w:proofErr w:type="spellStart"/>
      <w:r>
        <w:t>deformations</w:t>
      </w:r>
      <w:proofErr w:type="spellEnd"/>
      <w:r>
        <w:t xml:space="preserve">. ZNCC </w:t>
      </w:r>
      <w:proofErr w:type="spellStart"/>
      <w:r>
        <w:t>also</w:t>
      </w:r>
      <w:proofErr w:type="spellEnd"/>
      <w:r>
        <w:t xml:space="preserve"> </w:t>
      </w:r>
      <w:r w:rsidR="00A96CA4">
        <w:rPr>
          <w:lang w:val="en-US"/>
        </w:rPr>
        <w:t>show</w:t>
      </w:r>
      <w:r>
        <w:t xml:space="preserve">s </w:t>
      </w:r>
      <w:r w:rsidR="00A96CA4">
        <w:rPr>
          <w:lang w:val="en-US"/>
        </w:rPr>
        <w:t>good results</w:t>
      </w:r>
      <w:r>
        <w:t xml:space="preserve">, </w:t>
      </w:r>
      <w:proofErr w:type="spellStart"/>
      <w:r>
        <w:t>particularly</w:t>
      </w:r>
      <w:proofErr w:type="spellEnd"/>
      <w:r>
        <w:t xml:space="preserve"> </w:t>
      </w:r>
      <w:proofErr w:type="spellStart"/>
      <w:r>
        <w:t>in</w:t>
      </w:r>
      <w:proofErr w:type="spellEnd"/>
      <w:r>
        <w:t xml:space="preserve"> </w:t>
      </w:r>
      <w:proofErr w:type="spellStart"/>
      <w:r>
        <w:t>linearity</w:t>
      </w:r>
      <w:proofErr w:type="spellEnd"/>
      <w:r>
        <w:t xml:space="preserve">, </w:t>
      </w:r>
      <w:proofErr w:type="spellStart"/>
      <w:r>
        <w:t>but</w:t>
      </w:r>
      <w:proofErr w:type="spellEnd"/>
      <w:r>
        <w:t xml:space="preserve"> </w:t>
      </w:r>
      <w:proofErr w:type="spellStart"/>
      <w:r>
        <w:t>its</w:t>
      </w:r>
      <w:proofErr w:type="spellEnd"/>
      <w:r>
        <w:t xml:space="preserve"> </w:t>
      </w:r>
      <w:proofErr w:type="spellStart"/>
      <w:r>
        <w:t>precision</w:t>
      </w:r>
      <w:proofErr w:type="spellEnd"/>
      <w:r>
        <w:t xml:space="preserve"> </w:t>
      </w:r>
      <w:proofErr w:type="spellStart"/>
      <w:r>
        <w:t>could</w:t>
      </w:r>
      <w:proofErr w:type="spellEnd"/>
      <w:r>
        <w:t xml:space="preserve"> </w:t>
      </w:r>
      <w:proofErr w:type="spellStart"/>
      <w:r>
        <w:t>be</w:t>
      </w:r>
      <w:proofErr w:type="spellEnd"/>
      <w:r>
        <w:t xml:space="preserve"> </w:t>
      </w:r>
      <w:proofErr w:type="spellStart"/>
      <w:r>
        <w:t>improved</w:t>
      </w:r>
      <w:proofErr w:type="spellEnd"/>
      <w:r>
        <w:t xml:space="preserve">. SSD, </w:t>
      </w:r>
      <w:proofErr w:type="spellStart"/>
      <w:r>
        <w:t>despite</w:t>
      </w:r>
      <w:proofErr w:type="spellEnd"/>
      <w:r>
        <w:t xml:space="preserve"> </w:t>
      </w:r>
      <w:proofErr w:type="spellStart"/>
      <w:r>
        <w:t>its</w:t>
      </w:r>
      <w:proofErr w:type="spellEnd"/>
      <w:r>
        <w:t xml:space="preserve"> </w:t>
      </w:r>
      <w:proofErr w:type="spellStart"/>
      <w:r>
        <w:t>reasonably</w:t>
      </w:r>
      <w:proofErr w:type="spellEnd"/>
      <w:r>
        <w:t xml:space="preserve"> </w:t>
      </w:r>
      <w:proofErr w:type="spellStart"/>
      <w:r>
        <w:t>good</w:t>
      </w:r>
      <w:proofErr w:type="spellEnd"/>
      <w:r>
        <w:t xml:space="preserve"> </w:t>
      </w:r>
      <w:proofErr w:type="spellStart"/>
      <w:r>
        <w:t>linearity</w:t>
      </w:r>
      <w:proofErr w:type="spellEnd"/>
      <w:r>
        <w:t xml:space="preserve">, </w:t>
      </w:r>
      <w:proofErr w:type="spellStart"/>
      <w:r>
        <w:t>suffers</w:t>
      </w:r>
      <w:proofErr w:type="spellEnd"/>
      <w:r>
        <w:t xml:space="preserve"> </w:t>
      </w:r>
      <w:proofErr w:type="spellStart"/>
      <w:r>
        <w:t>from</w:t>
      </w:r>
      <w:proofErr w:type="spellEnd"/>
      <w:r>
        <w:t xml:space="preserve"> </w:t>
      </w:r>
      <w:proofErr w:type="spellStart"/>
      <w:r>
        <w:t>lower</w:t>
      </w:r>
      <w:proofErr w:type="spellEnd"/>
      <w:r>
        <w:t xml:space="preserve"> </w:t>
      </w:r>
      <w:proofErr w:type="spellStart"/>
      <w:r>
        <w:t>precision</w:t>
      </w:r>
      <w:proofErr w:type="spellEnd"/>
      <w:r>
        <w:t xml:space="preserve"> </w:t>
      </w:r>
      <w:proofErr w:type="spellStart"/>
      <w:r>
        <w:t>and</w:t>
      </w:r>
      <w:proofErr w:type="spellEnd"/>
      <w:r>
        <w:t xml:space="preserve"> </w:t>
      </w:r>
      <w:proofErr w:type="spellStart"/>
      <w:r>
        <w:t>poor</w:t>
      </w:r>
      <w:proofErr w:type="spellEnd"/>
      <w:r>
        <w:t xml:space="preserve"> </w:t>
      </w:r>
      <w:proofErr w:type="spellStart"/>
      <w:r>
        <w:t>noise</w:t>
      </w:r>
      <w:proofErr w:type="spellEnd"/>
      <w:r>
        <w:t xml:space="preserve"> </w:t>
      </w:r>
      <w:proofErr w:type="spellStart"/>
      <w:r>
        <w:t>rejection</w:t>
      </w:r>
      <w:proofErr w:type="spellEnd"/>
      <w:r>
        <w:t>.</w:t>
      </w:r>
    </w:p>
    <w:p w14:paraId="549E2E3A" w14:textId="77777777" w:rsidR="00000000" w:rsidRDefault="00000000">
      <w:pPr>
        <w:pStyle w:val="Heading11"/>
      </w:pPr>
      <w:proofErr w:type="spellStart"/>
      <w:r>
        <w:t>Conclusion</w:t>
      </w:r>
      <w:proofErr w:type="spellEnd"/>
    </w:p>
    <w:p w14:paraId="53605750" w14:textId="77EBD676" w:rsidR="00000000" w:rsidRPr="00830777" w:rsidRDefault="000D1027">
      <w:pPr>
        <w:pStyle w:val="Text"/>
        <w:rPr>
          <w:lang w:val="en-US"/>
        </w:rPr>
      </w:pPr>
      <w:proofErr w:type="spellStart"/>
      <w:r w:rsidRPr="000D1027">
        <w:t>In</w:t>
      </w:r>
      <w:proofErr w:type="spellEnd"/>
      <w:r w:rsidRPr="000D1027">
        <w:t xml:space="preserve"> </w:t>
      </w:r>
      <w:proofErr w:type="spellStart"/>
      <w:r w:rsidRPr="000D1027">
        <w:t>this</w:t>
      </w:r>
      <w:proofErr w:type="spellEnd"/>
      <w:r w:rsidRPr="000D1027">
        <w:t xml:space="preserve"> </w:t>
      </w:r>
      <w:proofErr w:type="spellStart"/>
      <w:r w:rsidRPr="000D1027">
        <w:t>study</w:t>
      </w:r>
      <w:proofErr w:type="spellEnd"/>
      <w:r w:rsidRPr="000D1027">
        <w:t xml:space="preserve">, </w:t>
      </w:r>
      <w:proofErr w:type="spellStart"/>
      <w:r w:rsidRPr="000D1027">
        <w:t>it</w:t>
      </w:r>
      <w:proofErr w:type="spellEnd"/>
      <w:r w:rsidRPr="000D1027">
        <w:t xml:space="preserve"> </w:t>
      </w:r>
      <w:proofErr w:type="spellStart"/>
      <w:r w:rsidRPr="000D1027">
        <w:t>is</w:t>
      </w:r>
      <w:proofErr w:type="spellEnd"/>
      <w:r w:rsidRPr="000D1027">
        <w:t xml:space="preserve"> </w:t>
      </w:r>
      <w:proofErr w:type="spellStart"/>
      <w:r w:rsidRPr="000D1027">
        <w:t>conducted</w:t>
      </w:r>
      <w:proofErr w:type="spellEnd"/>
      <w:r w:rsidRPr="000D1027">
        <w:t xml:space="preserve"> a </w:t>
      </w:r>
      <w:proofErr w:type="spellStart"/>
      <w:r w:rsidRPr="000D1027">
        <w:t>comprehensive</w:t>
      </w:r>
      <w:proofErr w:type="spellEnd"/>
      <w:r w:rsidRPr="000D1027">
        <w:t xml:space="preserve"> </w:t>
      </w:r>
      <w:proofErr w:type="spellStart"/>
      <w:r w:rsidRPr="000D1027">
        <w:t>analysis</w:t>
      </w:r>
      <w:proofErr w:type="spellEnd"/>
      <w:r w:rsidRPr="000D1027">
        <w:t xml:space="preserve"> </w:t>
      </w:r>
      <w:proofErr w:type="spellStart"/>
      <w:r w:rsidRPr="000D1027">
        <w:t>of</w:t>
      </w:r>
      <w:proofErr w:type="spellEnd"/>
      <w:r w:rsidRPr="000D1027">
        <w:t xml:space="preserve"> </w:t>
      </w:r>
      <w:proofErr w:type="spellStart"/>
      <w:r w:rsidRPr="000D1027">
        <w:t>different</w:t>
      </w:r>
      <w:proofErr w:type="spellEnd"/>
      <w:r w:rsidRPr="000D1027">
        <w:t xml:space="preserve"> </w:t>
      </w:r>
      <w:proofErr w:type="spellStart"/>
      <w:r w:rsidRPr="000D1027">
        <w:t>image</w:t>
      </w:r>
      <w:proofErr w:type="spellEnd"/>
      <w:r w:rsidRPr="000D1027">
        <w:t xml:space="preserve"> </w:t>
      </w:r>
      <w:proofErr w:type="spellStart"/>
      <w:r w:rsidRPr="000D1027">
        <w:t>matching</w:t>
      </w:r>
      <w:proofErr w:type="spellEnd"/>
      <w:r w:rsidRPr="000D1027">
        <w:t xml:space="preserve"> </w:t>
      </w:r>
      <w:proofErr w:type="spellStart"/>
      <w:r w:rsidRPr="000D1027">
        <w:t>techniques</w:t>
      </w:r>
      <w:proofErr w:type="spellEnd"/>
      <w:r w:rsidRPr="000D1027">
        <w:t xml:space="preserve"> </w:t>
      </w:r>
      <w:proofErr w:type="spellStart"/>
      <w:r w:rsidRPr="000D1027">
        <w:t>applied</w:t>
      </w:r>
      <w:proofErr w:type="spellEnd"/>
      <w:r w:rsidRPr="000D1027">
        <w:t xml:space="preserve"> </w:t>
      </w:r>
      <w:proofErr w:type="spellStart"/>
      <w:r w:rsidRPr="000D1027">
        <w:t>to</w:t>
      </w:r>
      <w:proofErr w:type="spellEnd"/>
      <w:r w:rsidRPr="000D1027">
        <w:t xml:space="preserve"> a </w:t>
      </w:r>
      <w:proofErr w:type="spellStart"/>
      <w:r w:rsidRPr="000D1027">
        <w:t>multimode</w:t>
      </w:r>
      <w:proofErr w:type="spellEnd"/>
      <w:r w:rsidRPr="000D1027">
        <w:t xml:space="preserve"> </w:t>
      </w:r>
      <w:proofErr w:type="spellStart"/>
      <w:r w:rsidRPr="000D1027">
        <w:t>polymer</w:t>
      </w:r>
      <w:proofErr w:type="spellEnd"/>
      <w:r w:rsidRPr="000D1027">
        <w:t xml:space="preserve"> </w:t>
      </w:r>
      <w:proofErr w:type="spellStart"/>
      <w:r w:rsidRPr="000D1027">
        <w:t>fiber</w:t>
      </w:r>
      <w:proofErr w:type="spellEnd"/>
      <w:r w:rsidRPr="000D1027">
        <w:t xml:space="preserve"> </w:t>
      </w:r>
      <w:proofErr w:type="spellStart"/>
      <w:r w:rsidRPr="000D1027">
        <w:t>interferometer</w:t>
      </w:r>
      <w:proofErr w:type="spellEnd"/>
      <w:r w:rsidRPr="000D1027">
        <w:t xml:space="preserve"> </w:t>
      </w:r>
      <w:proofErr w:type="spellStart"/>
      <w:r w:rsidRPr="000D1027">
        <w:t>for</w:t>
      </w:r>
      <w:proofErr w:type="spellEnd"/>
      <w:r w:rsidRPr="000D1027">
        <w:t xml:space="preserve"> </w:t>
      </w:r>
      <w:proofErr w:type="spellStart"/>
      <w:r w:rsidRPr="000D1027">
        <w:t>deformation</w:t>
      </w:r>
      <w:proofErr w:type="spellEnd"/>
      <w:r w:rsidRPr="000D1027">
        <w:t xml:space="preserve"> </w:t>
      </w:r>
      <w:proofErr w:type="spellStart"/>
      <w:r w:rsidRPr="000D1027">
        <w:t>sensing</w:t>
      </w:r>
      <w:proofErr w:type="spellEnd"/>
      <w:r w:rsidRPr="000D1027">
        <w:t xml:space="preserve">. </w:t>
      </w:r>
      <w:proofErr w:type="spellStart"/>
      <w:r w:rsidRPr="000D1027">
        <w:t>Among</w:t>
      </w:r>
      <w:proofErr w:type="spellEnd"/>
      <w:r w:rsidRPr="000D1027">
        <w:t xml:space="preserve"> </w:t>
      </w:r>
      <w:proofErr w:type="spellStart"/>
      <w:r w:rsidRPr="000D1027">
        <w:t>the</w:t>
      </w:r>
      <w:proofErr w:type="spellEnd"/>
      <w:r w:rsidRPr="000D1027">
        <w:t xml:space="preserve"> </w:t>
      </w:r>
      <w:proofErr w:type="spellStart"/>
      <w:r w:rsidRPr="000D1027">
        <w:t>evaluated</w:t>
      </w:r>
      <w:proofErr w:type="spellEnd"/>
      <w:r w:rsidRPr="000D1027">
        <w:t xml:space="preserve"> </w:t>
      </w:r>
      <w:proofErr w:type="spellStart"/>
      <w:r w:rsidRPr="000D1027">
        <w:t>methods</w:t>
      </w:r>
      <w:proofErr w:type="spellEnd"/>
      <w:r w:rsidRPr="000D1027">
        <w:t xml:space="preserve">, POC </w:t>
      </w:r>
      <w:proofErr w:type="spellStart"/>
      <w:r w:rsidRPr="000D1027">
        <w:t>demonstrated</w:t>
      </w:r>
      <w:proofErr w:type="spellEnd"/>
      <w:r w:rsidRPr="000D1027">
        <w:t xml:space="preserve"> </w:t>
      </w:r>
      <w:proofErr w:type="spellStart"/>
      <w:r w:rsidRPr="000D1027">
        <w:t>the</w:t>
      </w:r>
      <w:proofErr w:type="spellEnd"/>
      <w:r w:rsidRPr="000D1027">
        <w:t xml:space="preserve"> </w:t>
      </w:r>
      <w:proofErr w:type="spellStart"/>
      <w:r w:rsidRPr="000D1027">
        <w:t>highest</w:t>
      </w:r>
      <w:proofErr w:type="spellEnd"/>
      <w:r w:rsidRPr="000D1027">
        <w:t xml:space="preserve"> </w:t>
      </w:r>
      <w:proofErr w:type="spellStart"/>
      <w:r w:rsidRPr="000D1027">
        <w:t>linearity</w:t>
      </w:r>
      <w:proofErr w:type="spellEnd"/>
      <w:r w:rsidRPr="000D1027">
        <w:t xml:space="preserve"> (R²</w:t>
      </w:r>
      <w:r w:rsidR="00A96CA4">
        <w:t> </w:t>
      </w:r>
      <w:r w:rsidRPr="000D1027">
        <w:t>=</w:t>
      </w:r>
      <w:r w:rsidR="00A96CA4">
        <w:t> </w:t>
      </w:r>
      <w:r w:rsidRPr="000D1027">
        <w:t xml:space="preserve">0.948) </w:t>
      </w:r>
      <w:proofErr w:type="spellStart"/>
      <w:r w:rsidRPr="000D1027">
        <w:t>and</w:t>
      </w:r>
      <w:proofErr w:type="spellEnd"/>
      <w:r w:rsidRPr="000D1027">
        <w:t xml:space="preserve"> </w:t>
      </w:r>
      <w:proofErr w:type="spellStart"/>
      <w:r w:rsidRPr="000D1027">
        <w:t>balanced</w:t>
      </w:r>
      <w:proofErr w:type="spellEnd"/>
      <w:r w:rsidRPr="000D1027">
        <w:t xml:space="preserve"> </w:t>
      </w:r>
      <w:proofErr w:type="spellStart"/>
      <w:r w:rsidRPr="000D1027">
        <w:t>performance</w:t>
      </w:r>
      <w:proofErr w:type="spellEnd"/>
      <w:r w:rsidRPr="000D1027">
        <w:t xml:space="preserve"> </w:t>
      </w:r>
      <w:proofErr w:type="spellStart"/>
      <w:r w:rsidRPr="000D1027">
        <w:t>in</w:t>
      </w:r>
      <w:proofErr w:type="spellEnd"/>
      <w:r w:rsidRPr="000D1027">
        <w:t xml:space="preserve"> </w:t>
      </w:r>
      <w:proofErr w:type="spellStart"/>
      <w:r w:rsidRPr="000D1027">
        <w:t>terms</w:t>
      </w:r>
      <w:proofErr w:type="spellEnd"/>
      <w:r w:rsidRPr="000D1027">
        <w:t xml:space="preserve"> </w:t>
      </w:r>
      <w:proofErr w:type="spellStart"/>
      <w:r w:rsidRPr="000D1027">
        <w:t>of</w:t>
      </w:r>
      <w:proofErr w:type="spellEnd"/>
      <w:r w:rsidRPr="000D1027">
        <w:t xml:space="preserve"> </w:t>
      </w:r>
      <w:proofErr w:type="spellStart"/>
      <w:r w:rsidRPr="000D1027">
        <w:t>precision</w:t>
      </w:r>
      <w:proofErr w:type="spellEnd"/>
      <w:r w:rsidRPr="000D1027">
        <w:t xml:space="preserve"> </w:t>
      </w:r>
      <w:proofErr w:type="spellStart"/>
      <w:r w:rsidRPr="000D1027">
        <w:t>and</w:t>
      </w:r>
      <w:proofErr w:type="spellEnd"/>
      <w:r w:rsidRPr="000D1027">
        <w:t xml:space="preserve"> </w:t>
      </w:r>
      <w:proofErr w:type="spellStart"/>
      <w:r w:rsidRPr="000D1027">
        <w:t>signal-to-noise</w:t>
      </w:r>
      <w:proofErr w:type="spellEnd"/>
      <w:r w:rsidRPr="000D1027">
        <w:t xml:space="preserve"> </w:t>
      </w:r>
      <w:proofErr w:type="spellStart"/>
      <w:r w:rsidRPr="000D1027">
        <w:t>ratio</w:t>
      </w:r>
      <w:proofErr w:type="spellEnd"/>
      <w:r w:rsidRPr="000D1027">
        <w:t xml:space="preserve"> (SNR). ZNCC </w:t>
      </w:r>
      <w:proofErr w:type="spellStart"/>
      <w:r w:rsidRPr="000D1027">
        <w:t>method</w:t>
      </w:r>
      <w:proofErr w:type="spellEnd"/>
      <w:r w:rsidRPr="000D1027">
        <w:t xml:space="preserve"> </w:t>
      </w:r>
      <w:proofErr w:type="spellStart"/>
      <w:r w:rsidRPr="000D1027">
        <w:t>also</w:t>
      </w:r>
      <w:proofErr w:type="spellEnd"/>
      <w:r w:rsidRPr="000D1027">
        <w:t xml:space="preserve"> </w:t>
      </w:r>
      <w:proofErr w:type="spellStart"/>
      <w:r w:rsidRPr="000D1027">
        <w:t>performed</w:t>
      </w:r>
      <w:proofErr w:type="spellEnd"/>
      <w:r w:rsidRPr="000D1027">
        <w:t xml:space="preserve"> </w:t>
      </w:r>
      <w:proofErr w:type="spellStart"/>
      <w:r w:rsidRPr="000D1027">
        <w:t>well</w:t>
      </w:r>
      <w:proofErr w:type="spellEnd"/>
      <w:r w:rsidRPr="000D1027">
        <w:t xml:space="preserve">, </w:t>
      </w:r>
      <w:proofErr w:type="spellStart"/>
      <w:r w:rsidRPr="000D1027">
        <w:t>especially</w:t>
      </w:r>
      <w:proofErr w:type="spellEnd"/>
      <w:r w:rsidRPr="000D1027">
        <w:t xml:space="preserve"> </w:t>
      </w:r>
      <w:proofErr w:type="spellStart"/>
      <w:r w:rsidRPr="000D1027">
        <w:t>in</w:t>
      </w:r>
      <w:proofErr w:type="spellEnd"/>
      <w:r w:rsidRPr="000D1027">
        <w:t xml:space="preserve"> </w:t>
      </w:r>
      <w:proofErr w:type="spellStart"/>
      <w:r w:rsidRPr="000D1027">
        <w:t>terms</w:t>
      </w:r>
      <w:proofErr w:type="spellEnd"/>
      <w:r w:rsidRPr="000D1027">
        <w:t xml:space="preserve"> </w:t>
      </w:r>
      <w:proofErr w:type="spellStart"/>
      <w:r w:rsidRPr="000D1027">
        <w:t>of</w:t>
      </w:r>
      <w:proofErr w:type="spellEnd"/>
      <w:r w:rsidRPr="000D1027">
        <w:t xml:space="preserve"> </w:t>
      </w:r>
      <w:proofErr w:type="spellStart"/>
      <w:r w:rsidRPr="000D1027">
        <w:t>linearity</w:t>
      </w:r>
      <w:proofErr w:type="spellEnd"/>
      <w:r w:rsidRPr="000D1027">
        <w:t xml:space="preserve"> (R²</w:t>
      </w:r>
      <w:r w:rsidR="00A96CA4">
        <w:t> </w:t>
      </w:r>
      <w:r w:rsidR="00A96CA4" w:rsidRPr="000D1027">
        <w:t xml:space="preserve"> </w:t>
      </w:r>
      <w:r w:rsidRPr="000D1027">
        <w:t>=</w:t>
      </w:r>
      <w:r w:rsidR="00A96CA4">
        <w:t> </w:t>
      </w:r>
      <w:r w:rsidRPr="000D1027">
        <w:t xml:space="preserve">0.904). </w:t>
      </w:r>
      <w:proofErr w:type="spellStart"/>
      <w:r w:rsidRPr="000D1027">
        <w:t>Although</w:t>
      </w:r>
      <w:proofErr w:type="spellEnd"/>
      <w:r w:rsidRPr="000D1027">
        <w:t xml:space="preserve"> </w:t>
      </w:r>
      <w:proofErr w:type="spellStart"/>
      <w:r w:rsidRPr="000D1027">
        <w:t>the</w:t>
      </w:r>
      <w:proofErr w:type="spellEnd"/>
      <w:r w:rsidRPr="000D1027">
        <w:t xml:space="preserve"> SSD </w:t>
      </w:r>
      <w:proofErr w:type="spellStart"/>
      <w:r w:rsidRPr="000D1027">
        <w:t>showed</w:t>
      </w:r>
      <w:proofErr w:type="spellEnd"/>
      <w:r w:rsidRPr="000D1027">
        <w:t xml:space="preserve"> </w:t>
      </w:r>
      <w:proofErr w:type="spellStart"/>
      <w:r w:rsidRPr="000D1027">
        <w:t>reasonable</w:t>
      </w:r>
      <w:proofErr w:type="spellEnd"/>
      <w:r w:rsidRPr="000D1027">
        <w:t xml:space="preserve"> </w:t>
      </w:r>
      <w:proofErr w:type="spellStart"/>
      <w:r w:rsidRPr="000D1027">
        <w:t>linearity</w:t>
      </w:r>
      <w:proofErr w:type="spellEnd"/>
      <w:r w:rsidRPr="000D1027">
        <w:t xml:space="preserve">, </w:t>
      </w:r>
      <w:proofErr w:type="spellStart"/>
      <w:r w:rsidRPr="00A96CA4">
        <w:t>it</w:t>
      </w:r>
      <w:proofErr w:type="spellEnd"/>
      <w:r w:rsidRPr="00A96CA4">
        <w:t xml:space="preserve"> </w:t>
      </w:r>
      <w:proofErr w:type="spellStart"/>
      <w:r w:rsidRPr="00A96CA4">
        <w:t>had</w:t>
      </w:r>
      <w:proofErr w:type="spellEnd"/>
      <w:r w:rsidRPr="00A96CA4">
        <w:t xml:space="preserve"> </w:t>
      </w:r>
      <w:proofErr w:type="spellStart"/>
      <w:r w:rsidRPr="00A96CA4">
        <w:t>lower</w:t>
      </w:r>
      <w:proofErr w:type="spellEnd"/>
      <w:r w:rsidRPr="00A96CA4">
        <w:t xml:space="preserve"> </w:t>
      </w:r>
      <w:proofErr w:type="spellStart"/>
      <w:r w:rsidRPr="00A96CA4">
        <w:t>precision</w:t>
      </w:r>
      <w:proofErr w:type="spellEnd"/>
      <w:r w:rsidRPr="00A96CA4">
        <w:t xml:space="preserve"> </w:t>
      </w:r>
      <w:proofErr w:type="spellStart"/>
      <w:r w:rsidRPr="00A96CA4">
        <w:t>and</w:t>
      </w:r>
      <w:proofErr w:type="spellEnd"/>
      <w:r w:rsidRPr="00A96CA4">
        <w:t xml:space="preserve"> SNR, </w:t>
      </w:r>
      <w:proofErr w:type="spellStart"/>
      <w:r w:rsidRPr="00A96CA4">
        <w:t>making</w:t>
      </w:r>
      <w:proofErr w:type="spellEnd"/>
      <w:r w:rsidRPr="00A96CA4">
        <w:t xml:space="preserve"> </w:t>
      </w:r>
      <w:proofErr w:type="spellStart"/>
      <w:r w:rsidRPr="00A96CA4">
        <w:t>it</w:t>
      </w:r>
      <w:proofErr w:type="spellEnd"/>
      <w:r w:rsidRPr="00A96CA4">
        <w:t xml:space="preserve"> </w:t>
      </w:r>
      <w:proofErr w:type="spellStart"/>
      <w:r w:rsidRPr="00A96CA4">
        <w:t>less</w:t>
      </w:r>
      <w:proofErr w:type="spellEnd"/>
      <w:r w:rsidRPr="00A96CA4">
        <w:t xml:space="preserve"> </w:t>
      </w:r>
      <w:proofErr w:type="spellStart"/>
      <w:r w:rsidRPr="00A96CA4">
        <w:t>robust</w:t>
      </w:r>
      <w:proofErr w:type="spellEnd"/>
      <w:r w:rsidRPr="00A96CA4">
        <w:t xml:space="preserve">. </w:t>
      </w:r>
      <w:proofErr w:type="spellStart"/>
      <w:r w:rsidRPr="00A96CA4">
        <w:t>These</w:t>
      </w:r>
      <w:proofErr w:type="spellEnd"/>
      <w:r w:rsidRPr="00A96CA4">
        <w:t xml:space="preserve"> </w:t>
      </w:r>
      <w:proofErr w:type="spellStart"/>
      <w:r w:rsidRPr="00A96CA4">
        <w:t>findings</w:t>
      </w:r>
      <w:proofErr w:type="spellEnd"/>
      <w:r w:rsidRPr="00A96CA4">
        <w:t xml:space="preserve"> </w:t>
      </w:r>
      <w:proofErr w:type="spellStart"/>
      <w:r w:rsidRPr="00A96CA4">
        <w:t>provide</w:t>
      </w:r>
      <w:proofErr w:type="spellEnd"/>
      <w:r w:rsidRPr="00A96CA4">
        <w:t xml:space="preserve"> </w:t>
      </w:r>
      <w:proofErr w:type="spellStart"/>
      <w:r w:rsidRPr="00A96CA4">
        <w:t>valuable</w:t>
      </w:r>
      <w:proofErr w:type="spellEnd"/>
      <w:r w:rsidRPr="00A96CA4">
        <w:t xml:space="preserve"> </w:t>
      </w:r>
      <w:proofErr w:type="spellStart"/>
      <w:r w:rsidRPr="00A96CA4">
        <w:t>insights</w:t>
      </w:r>
      <w:proofErr w:type="spellEnd"/>
      <w:r w:rsidRPr="00A96CA4">
        <w:t xml:space="preserve"> </w:t>
      </w:r>
      <w:proofErr w:type="spellStart"/>
      <w:r w:rsidRPr="00A96CA4">
        <w:t>into</w:t>
      </w:r>
      <w:proofErr w:type="spellEnd"/>
      <w:r w:rsidRPr="00A96CA4">
        <w:t xml:space="preserve"> </w:t>
      </w:r>
      <w:proofErr w:type="spellStart"/>
      <w:r w:rsidRPr="00A96CA4">
        <w:t>the</w:t>
      </w:r>
      <w:proofErr w:type="spellEnd"/>
      <w:r w:rsidRPr="00A96CA4">
        <w:t xml:space="preserve"> </w:t>
      </w:r>
      <w:proofErr w:type="spellStart"/>
      <w:r w:rsidRPr="00A96CA4">
        <w:t>selection</w:t>
      </w:r>
      <w:proofErr w:type="spellEnd"/>
      <w:r w:rsidRPr="00A96CA4">
        <w:t xml:space="preserve"> </w:t>
      </w:r>
      <w:proofErr w:type="spellStart"/>
      <w:r w:rsidRPr="00A96CA4">
        <w:t>of</w:t>
      </w:r>
      <w:proofErr w:type="spellEnd"/>
      <w:r w:rsidRPr="00A96CA4">
        <w:t xml:space="preserve"> </w:t>
      </w:r>
      <w:proofErr w:type="spellStart"/>
      <w:r w:rsidRPr="00A96CA4">
        <w:t>signal</w:t>
      </w:r>
      <w:proofErr w:type="spellEnd"/>
      <w:r w:rsidRPr="00A96CA4">
        <w:t xml:space="preserve"> </w:t>
      </w:r>
      <w:proofErr w:type="spellStart"/>
      <w:r w:rsidRPr="00A96CA4">
        <w:t>processing</w:t>
      </w:r>
      <w:proofErr w:type="spellEnd"/>
      <w:r w:rsidRPr="00A96CA4">
        <w:t xml:space="preserve"> </w:t>
      </w:r>
      <w:proofErr w:type="spellStart"/>
      <w:r w:rsidRPr="00A96CA4">
        <w:t>methods</w:t>
      </w:r>
      <w:proofErr w:type="spellEnd"/>
      <w:r w:rsidRPr="00A96CA4">
        <w:t xml:space="preserve"> </w:t>
      </w:r>
      <w:proofErr w:type="spellStart"/>
      <w:r w:rsidRPr="00A96CA4">
        <w:t>for</w:t>
      </w:r>
      <w:proofErr w:type="spellEnd"/>
      <w:r w:rsidRPr="00A96CA4">
        <w:t xml:space="preserve"> </w:t>
      </w:r>
      <w:proofErr w:type="spellStart"/>
      <w:r w:rsidRPr="00A96CA4">
        <w:t>fiber</w:t>
      </w:r>
      <w:proofErr w:type="spellEnd"/>
      <w:r w:rsidRPr="00A96CA4">
        <w:t xml:space="preserve"> </w:t>
      </w:r>
      <w:proofErr w:type="spellStart"/>
      <w:r w:rsidRPr="00A96CA4">
        <w:t>optic</w:t>
      </w:r>
      <w:proofErr w:type="spellEnd"/>
      <w:r w:rsidRPr="00A96CA4">
        <w:t xml:space="preserve"> </w:t>
      </w:r>
      <w:proofErr w:type="spellStart"/>
      <w:r w:rsidRPr="00A96CA4">
        <w:t>interferometric</w:t>
      </w:r>
      <w:proofErr w:type="spellEnd"/>
      <w:r w:rsidRPr="00A96CA4">
        <w:t xml:space="preserve"> </w:t>
      </w:r>
      <w:proofErr w:type="spellStart"/>
      <w:r w:rsidRPr="00A96CA4">
        <w:t>sensors</w:t>
      </w:r>
      <w:proofErr w:type="spellEnd"/>
      <w:r w:rsidR="00830777" w:rsidRPr="00A96CA4">
        <w:t xml:space="preserve">. </w:t>
      </w:r>
      <w:proofErr w:type="spellStart"/>
      <w:r w:rsidR="00830777" w:rsidRPr="00A96CA4">
        <w:t>Future</w:t>
      </w:r>
      <w:proofErr w:type="spellEnd"/>
      <w:r w:rsidR="00830777" w:rsidRPr="00A96CA4">
        <w:t xml:space="preserve"> </w:t>
      </w:r>
      <w:proofErr w:type="spellStart"/>
      <w:r w:rsidR="00830777" w:rsidRPr="00A96CA4">
        <w:t>research</w:t>
      </w:r>
      <w:proofErr w:type="spellEnd"/>
      <w:r w:rsidR="00830777" w:rsidRPr="00A96CA4">
        <w:t xml:space="preserve"> </w:t>
      </w:r>
      <w:proofErr w:type="spellStart"/>
      <w:r w:rsidR="00830777" w:rsidRPr="00A96CA4">
        <w:t>should</w:t>
      </w:r>
      <w:proofErr w:type="spellEnd"/>
      <w:r w:rsidR="00830777" w:rsidRPr="00A96CA4">
        <w:t xml:space="preserve"> </w:t>
      </w:r>
      <w:proofErr w:type="spellStart"/>
      <w:r w:rsidR="00830777" w:rsidRPr="00A96CA4">
        <w:t>focus</w:t>
      </w:r>
      <w:proofErr w:type="spellEnd"/>
      <w:r w:rsidR="00830777" w:rsidRPr="00A96CA4">
        <w:t xml:space="preserve"> </w:t>
      </w:r>
      <w:proofErr w:type="spellStart"/>
      <w:r w:rsidR="00830777" w:rsidRPr="00A96CA4">
        <w:t>on</w:t>
      </w:r>
      <w:proofErr w:type="spellEnd"/>
      <w:r w:rsidR="00830777" w:rsidRPr="00A96CA4">
        <w:t xml:space="preserve"> </w:t>
      </w:r>
      <w:proofErr w:type="spellStart"/>
      <w:r w:rsidR="00830777" w:rsidRPr="00A96CA4">
        <w:t>hybrid</w:t>
      </w:r>
      <w:proofErr w:type="spellEnd"/>
      <w:r w:rsidR="00830777" w:rsidRPr="00A96CA4">
        <w:t xml:space="preserve"> </w:t>
      </w:r>
      <w:proofErr w:type="spellStart"/>
      <w:r w:rsidR="00830777" w:rsidRPr="00A96CA4">
        <w:t>approaches</w:t>
      </w:r>
      <w:proofErr w:type="spellEnd"/>
      <w:r w:rsidR="00830777" w:rsidRPr="00A96CA4">
        <w:t xml:space="preserve"> </w:t>
      </w:r>
      <w:proofErr w:type="spellStart"/>
      <w:r w:rsidR="00830777" w:rsidRPr="00A96CA4">
        <w:t>that</w:t>
      </w:r>
      <w:proofErr w:type="spellEnd"/>
      <w:r w:rsidR="00830777" w:rsidRPr="00A96CA4">
        <w:t xml:space="preserve"> </w:t>
      </w:r>
      <w:proofErr w:type="spellStart"/>
      <w:r w:rsidR="00830777" w:rsidRPr="00A96CA4">
        <w:t>combine</w:t>
      </w:r>
      <w:proofErr w:type="spellEnd"/>
      <w:r w:rsidR="00830777" w:rsidRPr="00A96CA4">
        <w:t xml:space="preserve"> </w:t>
      </w:r>
      <w:proofErr w:type="spellStart"/>
      <w:r w:rsidR="00830777" w:rsidRPr="00A96CA4">
        <w:t>the</w:t>
      </w:r>
      <w:proofErr w:type="spellEnd"/>
      <w:r w:rsidR="00830777" w:rsidRPr="00A96CA4">
        <w:t xml:space="preserve"> </w:t>
      </w:r>
      <w:proofErr w:type="spellStart"/>
      <w:r w:rsidR="00830777" w:rsidRPr="00A96CA4">
        <w:t>strengths</w:t>
      </w:r>
      <w:proofErr w:type="spellEnd"/>
      <w:r w:rsidR="00830777" w:rsidRPr="00A96CA4">
        <w:t xml:space="preserve"> </w:t>
      </w:r>
      <w:proofErr w:type="spellStart"/>
      <w:r w:rsidR="00830777" w:rsidRPr="00A96CA4">
        <w:t>of</w:t>
      </w:r>
      <w:proofErr w:type="spellEnd"/>
      <w:r w:rsidR="00830777" w:rsidRPr="00A96CA4">
        <w:t xml:space="preserve"> </w:t>
      </w:r>
      <w:proofErr w:type="spellStart"/>
      <w:r w:rsidR="00830777" w:rsidRPr="00A96CA4">
        <w:t>these</w:t>
      </w:r>
      <w:proofErr w:type="spellEnd"/>
      <w:r w:rsidR="00830777" w:rsidRPr="00A96CA4">
        <w:t xml:space="preserve"> </w:t>
      </w:r>
      <w:proofErr w:type="spellStart"/>
      <w:r w:rsidR="00830777" w:rsidRPr="00A96CA4">
        <w:t>methods</w:t>
      </w:r>
      <w:proofErr w:type="spellEnd"/>
      <w:r w:rsidR="00830777" w:rsidRPr="00A96CA4">
        <w:t xml:space="preserve"> </w:t>
      </w:r>
      <w:proofErr w:type="spellStart"/>
      <w:r w:rsidR="00830777" w:rsidRPr="00A96CA4">
        <w:t>to</w:t>
      </w:r>
      <w:proofErr w:type="spellEnd"/>
      <w:r w:rsidR="00830777" w:rsidRPr="00A96CA4">
        <w:t xml:space="preserve"> </w:t>
      </w:r>
      <w:proofErr w:type="spellStart"/>
      <w:r w:rsidR="00830777" w:rsidRPr="00A96CA4">
        <w:t>enhance</w:t>
      </w:r>
      <w:proofErr w:type="spellEnd"/>
      <w:r w:rsidR="00830777" w:rsidRPr="00A96CA4">
        <w:t xml:space="preserve"> </w:t>
      </w:r>
      <w:proofErr w:type="spellStart"/>
      <w:r w:rsidR="00830777" w:rsidRPr="00A96CA4">
        <w:t>the</w:t>
      </w:r>
      <w:proofErr w:type="spellEnd"/>
      <w:r w:rsidR="00830777" w:rsidRPr="00A96CA4">
        <w:t xml:space="preserve"> </w:t>
      </w:r>
      <w:proofErr w:type="spellStart"/>
      <w:r w:rsidR="00830777" w:rsidRPr="00A96CA4">
        <w:t>performance</w:t>
      </w:r>
      <w:proofErr w:type="spellEnd"/>
      <w:r w:rsidR="00830777" w:rsidRPr="00A96CA4">
        <w:t xml:space="preserve"> </w:t>
      </w:r>
      <w:proofErr w:type="spellStart"/>
      <w:r w:rsidR="00830777" w:rsidRPr="00A96CA4">
        <w:t>of</w:t>
      </w:r>
      <w:proofErr w:type="spellEnd"/>
      <w:r w:rsidR="00830777" w:rsidRPr="00A96CA4">
        <w:t xml:space="preserve"> </w:t>
      </w:r>
      <w:r w:rsidRPr="00A96CA4">
        <w:rPr>
          <w:lang w:val="en-US"/>
        </w:rPr>
        <w:t xml:space="preserve">multimode polymer fiber </w:t>
      </w:r>
      <w:proofErr w:type="spellStart"/>
      <w:r w:rsidR="00830777" w:rsidRPr="00A96CA4">
        <w:t>based</w:t>
      </w:r>
      <w:proofErr w:type="spellEnd"/>
      <w:r w:rsidR="00830777" w:rsidRPr="00A96CA4">
        <w:t xml:space="preserve"> </w:t>
      </w:r>
      <w:r w:rsidRPr="00A96CA4">
        <w:rPr>
          <w:lang w:val="en-US"/>
        </w:rPr>
        <w:t xml:space="preserve">interferometric </w:t>
      </w:r>
      <w:proofErr w:type="spellStart"/>
      <w:r w:rsidR="00830777" w:rsidRPr="00A96CA4">
        <w:t>sensors</w:t>
      </w:r>
      <w:proofErr w:type="spellEnd"/>
      <w:r w:rsidR="00A96CA4" w:rsidRPr="00A96CA4">
        <w:rPr>
          <w:lang w:val="en-US"/>
        </w:rPr>
        <w:t xml:space="preserve"> and transducers</w:t>
      </w:r>
      <w:r w:rsidR="00830777" w:rsidRPr="00A96CA4">
        <w:t xml:space="preserve"> </w:t>
      </w:r>
      <w:proofErr w:type="spellStart"/>
      <w:r w:rsidR="00830777" w:rsidRPr="00A96CA4">
        <w:t>across</w:t>
      </w:r>
      <w:proofErr w:type="spellEnd"/>
      <w:r w:rsidR="00830777" w:rsidRPr="00A96CA4">
        <w:t xml:space="preserve"> a </w:t>
      </w:r>
      <w:proofErr w:type="spellStart"/>
      <w:r w:rsidR="00830777" w:rsidRPr="00A96CA4">
        <w:t>broader</w:t>
      </w:r>
      <w:proofErr w:type="spellEnd"/>
      <w:r w:rsidR="00830777" w:rsidRPr="00A96CA4">
        <w:t xml:space="preserve"> </w:t>
      </w:r>
      <w:proofErr w:type="spellStart"/>
      <w:r w:rsidR="00830777" w:rsidRPr="00A96CA4">
        <w:t>range</w:t>
      </w:r>
      <w:proofErr w:type="spellEnd"/>
      <w:r w:rsidR="00830777" w:rsidRPr="00A96CA4">
        <w:t xml:space="preserve"> </w:t>
      </w:r>
      <w:proofErr w:type="spellStart"/>
      <w:r w:rsidR="00830777" w:rsidRPr="00A96CA4">
        <w:t>of</w:t>
      </w:r>
      <w:proofErr w:type="spellEnd"/>
      <w:r w:rsidR="00830777" w:rsidRPr="00A96CA4">
        <w:t xml:space="preserve"> </w:t>
      </w:r>
      <w:proofErr w:type="spellStart"/>
      <w:r w:rsidR="00830777" w:rsidRPr="00A96CA4">
        <w:t>applications</w:t>
      </w:r>
      <w:proofErr w:type="spellEnd"/>
      <w:r w:rsidR="00830777" w:rsidRPr="00A96CA4">
        <w:t>.</w:t>
      </w:r>
    </w:p>
    <w:p w14:paraId="6FF134C7" w14:textId="77777777" w:rsidR="00000000" w:rsidRPr="00A96CA4" w:rsidRDefault="00000000">
      <w:pPr>
        <w:pStyle w:val="Heading11"/>
      </w:pPr>
      <w:proofErr w:type="spellStart"/>
      <w:r w:rsidRPr="00A96CA4">
        <w:t>References</w:t>
      </w:r>
      <w:proofErr w:type="spellEnd"/>
    </w:p>
    <w:p w14:paraId="3F8E3687" w14:textId="75CF2430" w:rsidR="00373205" w:rsidRPr="00A96CA4" w:rsidRDefault="00000000" w:rsidP="00373205">
      <w:pPr>
        <w:spacing w:line="276" w:lineRule="auto"/>
        <w:ind w:left="567" w:hanging="567"/>
        <w:jc w:val="both"/>
        <w:rPr>
          <w:lang w:val="en-US"/>
        </w:rPr>
      </w:pPr>
      <w:r w:rsidRPr="00A96CA4">
        <w:rPr>
          <w:lang w:val="en-US"/>
        </w:rPr>
        <w:t>[1]</w:t>
      </w:r>
      <w:r w:rsidRPr="00A96CA4">
        <w:rPr>
          <w:lang w:val="en-US"/>
        </w:rPr>
        <w:tab/>
      </w:r>
      <w:proofErr w:type="spellStart"/>
      <w:r w:rsidR="00373205" w:rsidRPr="00A96CA4">
        <w:t>Fujiwara</w:t>
      </w:r>
      <w:proofErr w:type="spellEnd"/>
      <w:r w:rsidR="00373205" w:rsidRPr="00A96CA4">
        <w:t xml:space="preserve">, E., </w:t>
      </w:r>
      <w:proofErr w:type="spellStart"/>
      <w:r w:rsidR="00373205" w:rsidRPr="00A96CA4">
        <w:t>Ri</w:t>
      </w:r>
      <w:proofErr w:type="spellEnd"/>
      <w:r w:rsidR="00373205" w:rsidRPr="00A96CA4">
        <w:t xml:space="preserve">, Y., </w:t>
      </w:r>
      <w:proofErr w:type="spellStart"/>
      <w:r w:rsidR="00373205" w:rsidRPr="00A96CA4">
        <w:t>Wu</w:t>
      </w:r>
      <w:proofErr w:type="spellEnd"/>
      <w:r w:rsidR="00373205" w:rsidRPr="00A96CA4">
        <w:t xml:space="preserve">, Y. T., </w:t>
      </w:r>
      <w:proofErr w:type="spellStart"/>
      <w:r w:rsidR="00373205" w:rsidRPr="00A96CA4">
        <w:t>Fujimoto</w:t>
      </w:r>
      <w:proofErr w:type="spellEnd"/>
      <w:r w:rsidR="00373205" w:rsidRPr="00A96CA4">
        <w:t xml:space="preserve">, H., &amp; </w:t>
      </w:r>
      <w:proofErr w:type="spellStart"/>
      <w:r w:rsidR="00373205" w:rsidRPr="00A96CA4">
        <w:t>Suzuki</w:t>
      </w:r>
      <w:proofErr w:type="spellEnd"/>
      <w:r w:rsidR="00373205" w:rsidRPr="00A96CA4">
        <w:t xml:space="preserve">, C. K. (2018). </w:t>
      </w:r>
      <w:proofErr w:type="spellStart"/>
      <w:r w:rsidR="00373205" w:rsidRPr="00A96CA4">
        <w:t>Evaluation</w:t>
      </w:r>
      <w:proofErr w:type="spellEnd"/>
      <w:r w:rsidR="00373205" w:rsidRPr="00A96CA4">
        <w:t xml:space="preserve"> </w:t>
      </w:r>
      <w:proofErr w:type="spellStart"/>
      <w:r w:rsidR="00373205" w:rsidRPr="00A96CA4">
        <w:t>of</w:t>
      </w:r>
      <w:proofErr w:type="spellEnd"/>
      <w:r w:rsidR="00373205" w:rsidRPr="00A96CA4">
        <w:t xml:space="preserve"> </w:t>
      </w:r>
      <w:proofErr w:type="spellStart"/>
      <w:r w:rsidR="00373205" w:rsidRPr="00A96CA4">
        <w:t>image</w:t>
      </w:r>
      <w:proofErr w:type="spellEnd"/>
      <w:r w:rsidR="00373205" w:rsidRPr="00A96CA4">
        <w:t xml:space="preserve"> </w:t>
      </w:r>
      <w:proofErr w:type="spellStart"/>
      <w:r w:rsidR="00373205" w:rsidRPr="00A96CA4">
        <w:t>matching</w:t>
      </w:r>
      <w:proofErr w:type="spellEnd"/>
      <w:r w:rsidR="00373205" w:rsidRPr="00A96CA4">
        <w:t xml:space="preserve"> </w:t>
      </w:r>
      <w:proofErr w:type="spellStart"/>
      <w:r w:rsidR="00373205" w:rsidRPr="00A96CA4">
        <w:t>techniques</w:t>
      </w:r>
      <w:proofErr w:type="spellEnd"/>
      <w:r w:rsidR="00373205" w:rsidRPr="00A96CA4">
        <w:t xml:space="preserve"> </w:t>
      </w:r>
      <w:proofErr w:type="spellStart"/>
      <w:r w:rsidR="00373205" w:rsidRPr="00A96CA4">
        <w:t>for</w:t>
      </w:r>
      <w:proofErr w:type="spellEnd"/>
      <w:r w:rsidR="00373205" w:rsidRPr="00A96CA4">
        <w:t xml:space="preserve"> </w:t>
      </w:r>
      <w:proofErr w:type="spellStart"/>
      <w:r w:rsidR="00373205" w:rsidRPr="00A96CA4">
        <w:t>optical</w:t>
      </w:r>
      <w:proofErr w:type="spellEnd"/>
      <w:r w:rsidR="00373205" w:rsidRPr="00A96CA4">
        <w:t xml:space="preserve"> </w:t>
      </w:r>
      <w:proofErr w:type="spellStart"/>
      <w:r w:rsidR="00373205" w:rsidRPr="00A96CA4">
        <w:t>fiber</w:t>
      </w:r>
      <w:proofErr w:type="spellEnd"/>
      <w:r w:rsidR="00373205" w:rsidRPr="00A96CA4">
        <w:t xml:space="preserve"> </w:t>
      </w:r>
      <w:proofErr w:type="spellStart"/>
      <w:r w:rsidR="00373205" w:rsidRPr="00A96CA4">
        <w:t>specklegram</w:t>
      </w:r>
      <w:proofErr w:type="spellEnd"/>
      <w:r w:rsidR="00373205" w:rsidRPr="00A96CA4">
        <w:t xml:space="preserve"> </w:t>
      </w:r>
      <w:proofErr w:type="spellStart"/>
      <w:r w:rsidR="00373205" w:rsidRPr="00A96CA4">
        <w:t>sensor</w:t>
      </w:r>
      <w:proofErr w:type="spellEnd"/>
      <w:r w:rsidR="00373205" w:rsidRPr="00A96CA4">
        <w:t xml:space="preserve"> </w:t>
      </w:r>
      <w:proofErr w:type="spellStart"/>
      <w:r w:rsidR="00373205" w:rsidRPr="00A96CA4">
        <w:t>analysis</w:t>
      </w:r>
      <w:proofErr w:type="spellEnd"/>
      <w:r w:rsidR="00373205" w:rsidRPr="00A96CA4">
        <w:t xml:space="preserve">. </w:t>
      </w:r>
      <w:proofErr w:type="spellStart"/>
      <w:r w:rsidR="00373205" w:rsidRPr="00A96CA4">
        <w:t>Applied</w:t>
      </w:r>
      <w:proofErr w:type="spellEnd"/>
      <w:r w:rsidR="00373205" w:rsidRPr="00A96CA4">
        <w:t xml:space="preserve"> </w:t>
      </w:r>
      <w:proofErr w:type="spellStart"/>
      <w:r w:rsidR="00373205" w:rsidRPr="00A96CA4">
        <w:t>optics</w:t>
      </w:r>
      <w:proofErr w:type="spellEnd"/>
      <w:r w:rsidR="00373205" w:rsidRPr="00A96CA4">
        <w:t>, 57(33), 9845-9854.</w:t>
      </w:r>
      <w:r w:rsidRPr="00A96CA4">
        <w:t xml:space="preserve"> </w:t>
      </w:r>
      <w:r w:rsidRPr="00A96CA4">
        <w:rPr>
          <w:lang w:val="en-US"/>
        </w:rPr>
        <w:t>DOI:</w:t>
      </w:r>
      <w:r w:rsidR="00373205" w:rsidRPr="00A96CA4">
        <w:t xml:space="preserve"> </w:t>
      </w:r>
      <w:r w:rsidR="00373205" w:rsidRPr="00A96CA4">
        <w:rPr>
          <w:lang w:val="en-US"/>
        </w:rPr>
        <w:t>10.1364/AO.57.009845</w:t>
      </w:r>
      <w:r w:rsidRPr="00A96CA4">
        <w:rPr>
          <w:lang w:val="en-US"/>
        </w:rPr>
        <w:t xml:space="preserve"> (</w:t>
      </w:r>
      <w:proofErr w:type="spellStart"/>
      <w:r w:rsidRPr="00A96CA4">
        <w:t>Journal</w:t>
      </w:r>
      <w:proofErr w:type="spellEnd"/>
      <w:r w:rsidRPr="00A96CA4">
        <w:t xml:space="preserve"> </w:t>
      </w:r>
      <w:proofErr w:type="spellStart"/>
      <w:r w:rsidRPr="00A96CA4">
        <w:t>Article</w:t>
      </w:r>
      <w:proofErr w:type="spellEnd"/>
      <w:r w:rsidRPr="00A96CA4">
        <w:rPr>
          <w:lang w:val="en-US"/>
        </w:rPr>
        <w:t>)</w:t>
      </w:r>
    </w:p>
    <w:p w14:paraId="74EC04E5" w14:textId="6AC96491" w:rsidR="00373205" w:rsidRPr="00A96CA4" w:rsidRDefault="00373205" w:rsidP="00373205">
      <w:pPr>
        <w:spacing w:line="276" w:lineRule="auto"/>
        <w:ind w:left="567" w:hanging="567"/>
        <w:jc w:val="both"/>
        <w:rPr>
          <w:lang w:val="en-US"/>
        </w:rPr>
      </w:pPr>
      <w:r w:rsidRPr="00A96CA4">
        <w:rPr>
          <w:lang w:val="en-US"/>
        </w:rPr>
        <w:t>[</w:t>
      </w:r>
      <w:r w:rsidRPr="00A96CA4">
        <w:rPr>
          <w:lang w:val="en-US"/>
        </w:rPr>
        <w:t>2</w:t>
      </w:r>
      <w:r w:rsidRPr="00A96CA4">
        <w:rPr>
          <w:lang w:val="en-US"/>
        </w:rPr>
        <w:t>]</w:t>
      </w:r>
      <w:r w:rsidRPr="00A96CA4">
        <w:rPr>
          <w:lang w:val="en-US"/>
        </w:rPr>
        <w:tab/>
      </w:r>
      <w:proofErr w:type="spellStart"/>
      <w:r w:rsidR="001A2CB3" w:rsidRPr="00A96CA4">
        <w:rPr>
          <w:lang w:val="en-US"/>
        </w:rPr>
        <w:t>Varyshchuk</w:t>
      </w:r>
      <w:proofErr w:type="spellEnd"/>
      <w:r w:rsidR="001A2CB3" w:rsidRPr="00A96CA4">
        <w:rPr>
          <w:lang w:val="en-US"/>
        </w:rPr>
        <w:t xml:space="preserve">, V., &amp; </w:t>
      </w:r>
      <w:proofErr w:type="spellStart"/>
      <w:r w:rsidR="001A2CB3" w:rsidRPr="00A96CA4">
        <w:rPr>
          <w:lang w:val="en-US"/>
        </w:rPr>
        <w:t>Bobitski</w:t>
      </w:r>
      <w:proofErr w:type="spellEnd"/>
      <w:r w:rsidR="001A2CB3" w:rsidRPr="00A96CA4">
        <w:rPr>
          <w:lang w:val="en-US"/>
        </w:rPr>
        <w:t xml:space="preserve">, Y. (2015, July). Correlation processing of speckle pattern in multimode polymer optical fiber for deformation monitoring in nanometer range. In </w:t>
      </w:r>
      <w:proofErr w:type="spellStart"/>
      <w:r w:rsidR="001A2CB3" w:rsidRPr="00A96CA4">
        <w:rPr>
          <w:lang w:val="en-US"/>
        </w:rPr>
        <w:t>Nanoplasmonics</w:t>
      </w:r>
      <w:proofErr w:type="spellEnd"/>
      <w:r w:rsidR="001A2CB3" w:rsidRPr="00A96CA4">
        <w:rPr>
          <w:lang w:val="en-US"/>
        </w:rPr>
        <w:t xml:space="preserve">, Nano-Optics, Nanocomposites, and Surface Studies: Selected Proceedings of the Second FP7 Conference and the Third International Summer School Nanotechnology: From Fundamental Research to Innovations, August 23-30, 2014, </w:t>
      </w:r>
      <w:proofErr w:type="spellStart"/>
      <w:r w:rsidR="001A2CB3" w:rsidRPr="00A96CA4">
        <w:rPr>
          <w:lang w:val="en-US"/>
        </w:rPr>
        <w:t>Yaremche</w:t>
      </w:r>
      <w:proofErr w:type="spellEnd"/>
      <w:r w:rsidR="001A2CB3" w:rsidRPr="00A96CA4">
        <w:rPr>
          <w:lang w:val="en-US"/>
        </w:rPr>
        <w:t xml:space="preserve">-Lviv, Ukraine (pp. 329-338). </w:t>
      </w:r>
      <w:r w:rsidRPr="00A96CA4">
        <w:rPr>
          <w:lang w:val="en-US"/>
        </w:rPr>
        <w:t xml:space="preserve">DOI: </w:t>
      </w:r>
      <w:r w:rsidR="00A85805" w:rsidRPr="00A96CA4">
        <w:rPr>
          <w:lang w:val="en-US"/>
        </w:rPr>
        <w:t>10.1007/978-3-319-18543-9_23</w:t>
      </w:r>
    </w:p>
    <w:p w14:paraId="13F14DE4" w14:textId="0EC7C918" w:rsidR="00000000" w:rsidRPr="00A96CA4" w:rsidRDefault="00000000">
      <w:pPr>
        <w:spacing w:line="276" w:lineRule="auto"/>
        <w:ind w:left="567" w:hanging="567"/>
        <w:jc w:val="both"/>
        <w:rPr>
          <w:lang w:val="en-US"/>
        </w:rPr>
      </w:pPr>
      <w:r w:rsidRPr="00A96CA4">
        <w:rPr>
          <w:lang w:val="en-US"/>
        </w:rPr>
        <w:t>[</w:t>
      </w:r>
      <w:r w:rsidR="00373205" w:rsidRPr="00A96CA4">
        <w:rPr>
          <w:lang w:val="en-US"/>
        </w:rPr>
        <w:t>3</w:t>
      </w:r>
      <w:r w:rsidRPr="00A96CA4">
        <w:rPr>
          <w:lang w:val="en-US"/>
        </w:rPr>
        <w:t>]</w:t>
      </w:r>
      <w:r w:rsidRPr="00A96CA4">
        <w:rPr>
          <w:lang w:val="en-US"/>
        </w:rPr>
        <w:tab/>
      </w:r>
      <w:proofErr w:type="spellStart"/>
      <w:r w:rsidR="00A70E11" w:rsidRPr="00A96CA4">
        <w:t>Qian</w:t>
      </w:r>
      <w:proofErr w:type="spellEnd"/>
      <w:r w:rsidR="00A70E11" w:rsidRPr="00A96CA4">
        <w:t xml:space="preserve">, S., </w:t>
      </w:r>
      <w:proofErr w:type="spellStart"/>
      <w:r w:rsidR="00A70E11" w:rsidRPr="00A96CA4">
        <w:t>Xu</w:t>
      </w:r>
      <w:proofErr w:type="spellEnd"/>
      <w:r w:rsidR="00A70E11" w:rsidRPr="00A96CA4">
        <w:t xml:space="preserve">, Y., </w:t>
      </w:r>
      <w:proofErr w:type="spellStart"/>
      <w:r w:rsidR="00A70E11" w:rsidRPr="00A96CA4">
        <w:t>Zhong</w:t>
      </w:r>
      <w:proofErr w:type="spellEnd"/>
      <w:r w:rsidR="00A70E11" w:rsidRPr="00A96CA4">
        <w:t xml:space="preserve">, L., &amp; </w:t>
      </w:r>
      <w:proofErr w:type="spellStart"/>
      <w:r w:rsidR="00A70E11" w:rsidRPr="00A96CA4">
        <w:t>Su</w:t>
      </w:r>
      <w:proofErr w:type="spellEnd"/>
      <w:r w:rsidR="00A70E11" w:rsidRPr="00A96CA4">
        <w:t xml:space="preserve">, L. (2016). </w:t>
      </w:r>
      <w:proofErr w:type="spellStart"/>
      <w:r w:rsidR="00A70E11" w:rsidRPr="00A96CA4">
        <w:t>Investigation</w:t>
      </w:r>
      <w:proofErr w:type="spellEnd"/>
      <w:r w:rsidR="00A70E11" w:rsidRPr="00A96CA4">
        <w:t xml:space="preserve"> </w:t>
      </w:r>
      <w:proofErr w:type="spellStart"/>
      <w:r w:rsidR="00A70E11" w:rsidRPr="00A96CA4">
        <w:t>on</w:t>
      </w:r>
      <w:proofErr w:type="spellEnd"/>
      <w:r w:rsidR="00A70E11" w:rsidRPr="00A96CA4">
        <w:t xml:space="preserve"> </w:t>
      </w:r>
      <w:proofErr w:type="spellStart"/>
      <w:r w:rsidR="00A70E11" w:rsidRPr="00A96CA4">
        <w:t>sensitivity</w:t>
      </w:r>
      <w:proofErr w:type="spellEnd"/>
      <w:r w:rsidR="00A70E11" w:rsidRPr="00A96CA4">
        <w:t xml:space="preserve"> </w:t>
      </w:r>
      <w:proofErr w:type="spellStart"/>
      <w:r w:rsidR="00A70E11" w:rsidRPr="00A96CA4">
        <w:t>enhancement</w:t>
      </w:r>
      <w:proofErr w:type="spellEnd"/>
      <w:r w:rsidR="00A70E11" w:rsidRPr="00A96CA4">
        <w:t xml:space="preserve"> </w:t>
      </w:r>
      <w:proofErr w:type="spellStart"/>
      <w:r w:rsidR="00A70E11" w:rsidRPr="00A96CA4">
        <w:t>for</w:t>
      </w:r>
      <w:proofErr w:type="spellEnd"/>
      <w:r w:rsidR="00A70E11" w:rsidRPr="00A96CA4">
        <w:t xml:space="preserve"> </w:t>
      </w:r>
      <w:proofErr w:type="spellStart"/>
      <w:r w:rsidR="00A70E11" w:rsidRPr="00A96CA4">
        <w:t>optical</w:t>
      </w:r>
      <w:proofErr w:type="spellEnd"/>
      <w:r w:rsidR="00A70E11" w:rsidRPr="00A96CA4">
        <w:t xml:space="preserve"> </w:t>
      </w:r>
      <w:proofErr w:type="spellStart"/>
      <w:r w:rsidR="00A70E11" w:rsidRPr="00A96CA4">
        <w:t>fiber</w:t>
      </w:r>
      <w:proofErr w:type="spellEnd"/>
      <w:r w:rsidR="00A70E11" w:rsidRPr="00A96CA4">
        <w:t xml:space="preserve"> </w:t>
      </w:r>
      <w:proofErr w:type="spellStart"/>
      <w:r w:rsidR="00A70E11" w:rsidRPr="00A96CA4">
        <w:t>speckle</w:t>
      </w:r>
      <w:proofErr w:type="spellEnd"/>
      <w:r w:rsidR="00A70E11" w:rsidRPr="00A96CA4">
        <w:t xml:space="preserve"> </w:t>
      </w:r>
      <w:proofErr w:type="spellStart"/>
      <w:r w:rsidR="00A70E11" w:rsidRPr="00A96CA4">
        <w:t>sensors</w:t>
      </w:r>
      <w:proofErr w:type="spellEnd"/>
      <w:r w:rsidR="00A70E11" w:rsidRPr="00A96CA4">
        <w:t xml:space="preserve">. </w:t>
      </w:r>
      <w:proofErr w:type="spellStart"/>
      <w:r w:rsidR="00A70E11" w:rsidRPr="00A96CA4">
        <w:t>Optics</w:t>
      </w:r>
      <w:proofErr w:type="spellEnd"/>
      <w:r w:rsidR="00A70E11" w:rsidRPr="00A96CA4">
        <w:t xml:space="preserve"> </w:t>
      </w:r>
      <w:proofErr w:type="spellStart"/>
      <w:r w:rsidR="00A70E11" w:rsidRPr="00A96CA4">
        <w:t>express</w:t>
      </w:r>
      <w:proofErr w:type="spellEnd"/>
      <w:r w:rsidR="00A70E11" w:rsidRPr="00A96CA4">
        <w:t>, 24(10), 10829-10840.</w:t>
      </w:r>
      <w:r w:rsidR="00373205" w:rsidRPr="00A96CA4">
        <w:rPr>
          <w:lang w:val="en-US"/>
        </w:rPr>
        <w:t xml:space="preserve"> DOI: </w:t>
      </w:r>
      <w:r w:rsidR="00373205" w:rsidRPr="00A96CA4">
        <w:rPr>
          <w:lang w:val="en-US"/>
        </w:rPr>
        <w:t>10.1364/OE.24.010829</w:t>
      </w:r>
      <w:r w:rsidR="00373205" w:rsidRPr="00A96CA4">
        <w:rPr>
          <w:lang w:val="en-US"/>
        </w:rPr>
        <w:t xml:space="preserve"> </w:t>
      </w:r>
      <w:r w:rsidR="00373205" w:rsidRPr="00A96CA4">
        <w:rPr>
          <w:lang w:val="en-US"/>
        </w:rPr>
        <w:t>(Journal Article)</w:t>
      </w:r>
    </w:p>
    <w:p w14:paraId="7F21D25C" w14:textId="22DE699E" w:rsidR="00373205" w:rsidRPr="00A96CA4" w:rsidRDefault="00000000" w:rsidP="00373205">
      <w:pPr>
        <w:spacing w:line="276" w:lineRule="auto"/>
        <w:ind w:left="567" w:hanging="567"/>
        <w:jc w:val="both"/>
        <w:rPr>
          <w:lang w:val="en-US"/>
        </w:rPr>
      </w:pPr>
      <w:r w:rsidRPr="00A96CA4">
        <w:rPr>
          <w:lang w:val="en-US"/>
        </w:rPr>
        <w:t>[</w:t>
      </w:r>
      <w:r w:rsidR="001A2CB3" w:rsidRPr="00A96CA4">
        <w:rPr>
          <w:lang w:val="en-US"/>
        </w:rPr>
        <w:t>4</w:t>
      </w:r>
      <w:r w:rsidRPr="00A96CA4">
        <w:rPr>
          <w:lang w:val="en-US"/>
        </w:rPr>
        <w:t>]</w:t>
      </w:r>
      <w:r w:rsidRPr="00A96CA4">
        <w:rPr>
          <w:lang w:val="en-US"/>
        </w:rPr>
        <w:tab/>
      </w:r>
      <w:proofErr w:type="spellStart"/>
      <w:r w:rsidR="001A2CB3" w:rsidRPr="00A96CA4">
        <w:t>Xu</w:t>
      </w:r>
      <w:proofErr w:type="spellEnd"/>
      <w:r w:rsidR="001A2CB3" w:rsidRPr="00A96CA4">
        <w:t xml:space="preserve">, X., </w:t>
      </w:r>
      <w:proofErr w:type="spellStart"/>
      <w:r w:rsidR="001A2CB3" w:rsidRPr="00A96CA4">
        <w:t>Ren</w:t>
      </w:r>
      <w:proofErr w:type="spellEnd"/>
      <w:r w:rsidR="001A2CB3" w:rsidRPr="00A96CA4">
        <w:t xml:space="preserve">, X., </w:t>
      </w:r>
      <w:proofErr w:type="spellStart"/>
      <w:r w:rsidR="001A2CB3" w:rsidRPr="00A96CA4">
        <w:t>Zhong</w:t>
      </w:r>
      <w:proofErr w:type="spellEnd"/>
      <w:r w:rsidR="001A2CB3" w:rsidRPr="00A96CA4">
        <w:t xml:space="preserve">, F., </w:t>
      </w:r>
      <w:proofErr w:type="spellStart"/>
      <w:r w:rsidR="001A2CB3" w:rsidRPr="00A96CA4">
        <w:t>Quan</w:t>
      </w:r>
      <w:proofErr w:type="spellEnd"/>
      <w:r w:rsidR="001A2CB3" w:rsidRPr="00A96CA4">
        <w:t xml:space="preserve">, C., &amp; </w:t>
      </w:r>
      <w:proofErr w:type="spellStart"/>
      <w:r w:rsidR="001A2CB3" w:rsidRPr="00A96CA4">
        <w:t>He</w:t>
      </w:r>
      <w:proofErr w:type="spellEnd"/>
      <w:r w:rsidR="001A2CB3" w:rsidRPr="00A96CA4">
        <w:t xml:space="preserve">, X. (2020). </w:t>
      </w:r>
      <w:proofErr w:type="spellStart"/>
      <w:r w:rsidR="001A2CB3" w:rsidRPr="00A96CA4">
        <w:t>Optimization</w:t>
      </w:r>
      <w:proofErr w:type="spellEnd"/>
      <w:r w:rsidR="001A2CB3" w:rsidRPr="00A96CA4">
        <w:t xml:space="preserve"> </w:t>
      </w:r>
      <w:proofErr w:type="spellStart"/>
      <w:r w:rsidR="001A2CB3" w:rsidRPr="00A96CA4">
        <w:t>of</w:t>
      </w:r>
      <w:proofErr w:type="spellEnd"/>
      <w:r w:rsidR="001A2CB3" w:rsidRPr="00A96CA4">
        <w:t xml:space="preserve"> </w:t>
      </w:r>
      <w:proofErr w:type="spellStart"/>
      <w:r w:rsidR="001A2CB3" w:rsidRPr="00A96CA4">
        <w:t>speckle</w:t>
      </w:r>
      <w:proofErr w:type="spellEnd"/>
      <w:r w:rsidR="001A2CB3" w:rsidRPr="00A96CA4">
        <w:t xml:space="preserve"> </w:t>
      </w:r>
      <w:proofErr w:type="spellStart"/>
      <w:r w:rsidR="001A2CB3" w:rsidRPr="00A96CA4">
        <w:t>pattern</w:t>
      </w:r>
      <w:proofErr w:type="spellEnd"/>
      <w:r w:rsidR="001A2CB3" w:rsidRPr="00A96CA4">
        <w:t xml:space="preserve"> </w:t>
      </w:r>
      <w:proofErr w:type="spellStart"/>
      <w:r w:rsidR="001A2CB3" w:rsidRPr="00A96CA4">
        <w:t>based</w:t>
      </w:r>
      <w:proofErr w:type="spellEnd"/>
      <w:r w:rsidR="001A2CB3" w:rsidRPr="00A96CA4">
        <w:t xml:space="preserve"> </w:t>
      </w:r>
      <w:proofErr w:type="spellStart"/>
      <w:r w:rsidR="001A2CB3" w:rsidRPr="00A96CA4">
        <w:t>on</w:t>
      </w:r>
      <w:proofErr w:type="spellEnd"/>
      <w:r w:rsidR="001A2CB3" w:rsidRPr="00A96CA4">
        <w:t xml:space="preserve"> </w:t>
      </w:r>
      <w:proofErr w:type="spellStart"/>
      <w:r w:rsidR="001A2CB3" w:rsidRPr="00A96CA4">
        <w:t>integer</w:t>
      </w:r>
      <w:proofErr w:type="spellEnd"/>
      <w:r w:rsidR="001A2CB3" w:rsidRPr="00A96CA4">
        <w:t xml:space="preserve"> </w:t>
      </w:r>
      <w:proofErr w:type="spellStart"/>
      <w:r w:rsidR="001A2CB3" w:rsidRPr="00A96CA4">
        <w:t>programming</w:t>
      </w:r>
      <w:proofErr w:type="spellEnd"/>
      <w:r w:rsidR="001A2CB3" w:rsidRPr="00A96CA4">
        <w:t xml:space="preserve"> </w:t>
      </w:r>
      <w:proofErr w:type="spellStart"/>
      <w:r w:rsidR="001A2CB3" w:rsidRPr="00A96CA4">
        <w:t>method</w:t>
      </w:r>
      <w:proofErr w:type="spellEnd"/>
      <w:r w:rsidR="001A2CB3" w:rsidRPr="00A96CA4">
        <w:t xml:space="preserve">. </w:t>
      </w:r>
      <w:proofErr w:type="spellStart"/>
      <w:r w:rsidR="001A2CB3" w:rsidRPr="00A96CA4">
        <w:t>Optics</w:t>
      </w:r>
      <w:proofErr w:type="spellEnd"/>
      <w:r w:rsidR="001A2CB3" w:rsidRPr="00A96CA4">
        <w:t xml:space="preserve"> </w:t>
      </w:r>
      <w:proofErr w:type="spellStart"/>
      <w:r w:rsidR="001A2CB3" w:rsidRPr="00A96CA4">
        <w:t>and</w:t>
      </w:r>
      <w:proofErr w:type="spellEnd"/>
      <w:r w:rsidR="001A2CB3" w:rsidRPr="00A96CA4">
        <w:t xml:space="preserve"> </w:t>
      </w:r>
      <w:proofErr w:type="spellStart"/>
      <w:r w:rsidR="001A2CB3" w:rsidRPr="00A96CA4">
        <w:t>Lasers</w:t>
      </w:r>
      <w:proofErr w:type="spellEnd"/>
      <w:r w:rsidR="001A2CB3" w:rsidRPr="00A96CA4">
        <w:t xml:space="preserve"> </w:t>
      </w:r>
      <w:proofErr w:type="spellStart"/>
      <w:r w:rsidR="001A2CB3" w:rsidRPr="00A96CA4">
        <w:t>in</w:t>
      </w:r>
      <w:proofErr w:type="spellEnd"/>
      <w:r w:rsidR="001A2CB3" w:rsidRPr="00A96CA4">
        <w:t xml:space="preserve"> </w:t>
      </w:r>
      <w:proofErr w:type="spellStart"/>
      <w:r w:rsidR="001A2CB3" w:rsidRPr="00A96CA4">
        <w:t>Engineering</w:t>
      </w:r>
      <w:proofErr w:type="spellEnd"/>
      <w:r w:rsidR="001A2CB3" w:rsidRPr="00A96CA4">
        <w:t>, 133, 106100.</w:t>
      </w:r>
      <w:r w:rsidR="001A2CB3" w:rsidRPr="00A96CA4">
        <w:rPr>
          <w:lang w:val="en-US"/>
        </w:rPr>
        <w:t xml:space="preserve"> </w:t>
      </w:r>
      <w:r w:rsidR="001A2CB3" w:rsidRPr="00A96CA4">
        <w:rPr>
          <w:lang w:val="en-US"/>
        </w:rPr>
        <w:t>DOI: 10.1016/j.optlaseng.2020.106100 (Journal Article)</w:t>
      </w:r>
    </w:p>
    <w:p w14:paraId="555D9852" w14:textId="30A612D0" w:rsidR="00A85805" w:rsidRPr="00A96CA4" w:rsidRDefault="00A85805" w:rsidP="00373205">
      <w:pPr>
        <w:spacing w:line="276" w:lineRule="auto"/>
        <w:ind w:left="567" w:hanging="567"/>
        <w:jc w:val="both"/>
        <w:rPr>
          <w:lang w:val="en-US"/>
        </w:rPr>
      </w:pPr>
      <w:r w:rsidRPr="00A96CA4">
        <w:rPr>
          <w:lang w:val="en-US"/>
        </w:rPr>
        <w:t>[</w:t>
      </w:r>
      <w:r w:rsidRPr="00A96CA4">
        <w:rPr>
          <w:lang w:val="en-US"/>
        </w:rPr>
        <w:t>5</w:t>
      </w:r>
      <w:r w:rsidRPr="00A96CA4">
        <w:rPr>
          <w:lang w:val="en-US"/>
        </w:rPr>
        <w:t>]</w:t>
      </w:r>
      <w:r w:rsidRPr="00A96CA4">
        <w:rPr>
          <w:lang w:val="en-US"/>
        </w:rPr>
        <w:tab/>
      </w:r>
      <w:proofErr w:type="spellStart"/>
      <w:r w:rsidR="00526067" w:rsidRPr="00A96CA4">
        <w:rPr>
          <w:lang w:val="en-US"/>
        </w:rPr>
        <w:t>Yamaki</w:t>
      </w:r>
      <w:proofErr w:type="spellEnd"/>
      <w:r w:rsidR="00526067" w:rsidRPr="00A96CA4">
        <w:rPr>
          <w:lang w:val="en-US"/>
        </w:rPr>
        <w:t xml:space="preserve">, S., Abe, M., &amp; </w:t>
      </w:r>
      <w:proofErr w:type="spellStart"/>
      <w:r w:rsidR="00526067" w:rsidRPr="00A96CA4">
        <w:rPr>
          <w:lang w:val="en-US"/>
        </w:rPr>
        <w:t>Kawamata</w:t>
      </w:r>
      <w:proofErr w:type="spellEnd"/>
      <w:r w:rsidR="00526067" w:rsidRPr="00A96CA4">
        <w:rPr>
          <w:lang w:val="en-US"/>
        </w:rPr>
        <w:t>, M. (2014). Statistical analysis of phase-only correlation functions based on directional statistics. IEICE Transactions on Fundamentals of Electronics, Communications and Computer Sciences, 97(12), 2601-2610.</w:t>
      </w:r>
      <w:r w:rsidRPr="00A96CA4">
        <w:rPr>
          <w:lang w:val="en-US"/>
        </w:rPr>
        <w:t xml:space="preserve"> DOI: </w:t>
      </w:r>
      <w:r w:rsidR="00B619E1" w:rsidRPr="00A96CA4">
        <w:rPr>
          <w:lang w:val="en-US"/>
        </w:rPr>
        <w:t>10.1587/</w:t>
      </w:r>
      <w:proofErr w:type="gramStart"/>
      <w:r w:rsidR="00B619E1" w:rsidRPr="00A96CA4">
        <w:rPr>
          <w:lang w:val="en-US"/>
        </w:rPr>
        <w:t>transfun.E</w:t>
      </w:r>
      <w:proofErr w:type="gramEnd"/>
      <w:r w:rsidR="00B619E1" w:rsidRPr="00A96CA4">
        <w:rPr>
          <w:lang w:val="en-US"/>
        </w:rPr>
        <w:t>97.A.2601</w:t>
      </w:r>
      <w:r w:rsidR="00B619E1" w:rsidRPr="00A96CA4">
        <w:rPr>
          <w:lang w:val="en-US"/>
        </w:rPr>
        <w:t xml:space="preserve"> </w:t>
      </w:r>
      <w:r w:rsidRPr="00A96CA4">
        <w:rPr>
          <w:lang w:val="en-US"/>
        </w:rPr>
        <w:t>(Journal Article)</w:t>
      </w:r>
    </w:p>
    <w:sectPr w:rsidR="00A85805" w:rsidRPr="00A96CA4">
      <w:headerReference w:type="even" r:id="rId9"/>
      <w:headerReference w:type="default" r:id="rId10"/>
      <w:footerReference w:type="default" r:id="rId11"/>
      <w:type w:val="continuous"/>
      <w:pgSz w:w="11907" w:h="16839"/>
      <w:pgMar w:top="851" w:right="1418" w:bottom="1134" w:left="851" w:header="567" w:footer="85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26F2" w14:textId="77777777" w:rsidR="001D4F9D" w:rsidRDefault="001D4F9D">
      <w:r>
        <w:separator/>
      </w:r>
    </w:p>
  </w:endnote>
  <w:endnote w:type="continuationSeparator" w:id="0">
    <w:p w14:paraId="5992A279" w14:textId="77777777" w:rsidR="001D4F9D" w:rsidRDefault="001D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40920" w14:textId="77777777" w:rsidR="00000000" w:rsidRDefault="00000000">
    <w:pPr>
      <w:pStyle w:val="Footer"/>
      <w:spacing w:before="120"/>
      <w:jc w:val="center"/>
      <w:rPr>
        <w:b/>
        <w:sz w:val="18"/>
        <w:szCs w:val="14"/>
        <w:lang w:val="en-US"/>
      </w:rPr>
    </w:pPr>
    <w:r>
      <w:rPr>
        <w:color w:val="1A1A1A"/>
        <w:sz w:val="18"/>
        <w:szCs w:val="14"/>
        <w:shd w:val="clear" w:color="auto" w:fill="FFFFFF"/>
        <w:lang w:val="en-US"/>
      </w:rPr>
      <w:t xml:space="preserve">INTERNATIONAL YOUTH SCIENCE FORUM «LITTERIS ET ARTIBUS», NOVEMBER </w:t>
    </w:r>
    <w:r>
      <w:rPr>
        <w:rStyle w:val="Strong"/>
        <w:b w:val="0"/>
        <w:sz w:val="18"/>
        <w:szCs w:val="14"/>
        <w:lang w:val="uk-UA"/>
      </w:rPr>
      <w:t>2</w:t>
    </w:r>
    <w:r>
      <w:rPr>
        <w:rStyle w:val="Strong"/>
        <w:b w:val="0"/>
        <w:sz w:val="18"/>
        <w:szCs w:val="14"/>
        <w:lang w:val="en-US"/>
      </w:rPr>
      <w:t>1-</w:t>
    </w:r>
    <w:proofErr w:type="gramStart"/>
    <w:r>
      <w:rPr>
        <w:rStyle w:val="Strong"/>
        <w:b w:val="0"/>
        <w:sz w:val="18"/>
        <w:szCs w:val="14"/>
        <w:lang w:val="en-US"/>
      </w:rPr>
      <w:t>23</w:t>
    </w:r>
    <w:r>
      <w:rPr>
        <w:rStyle w:val="Strong"/>
        <w:b w:val="0"/>
        <w:sz w:val="18"/>
        <w:szCs w:val="14"/>
        <w:vertAlign w:val="superscript"/>
        <w:lang w:val="en-US"/>
      </w:rPr>
      <w:t>TH</w:t>
    </w:r>
    <w:proofErr w:type="gramEnd"/>
    <w:r>
      <w:rPr>
        <w:rStyle w:val="Strong"/>
        <w:b w:val="0"/>
        <w:sz w:val="18"/>
        <w:szCs w:val="14"/>
        <w:lang w:val="en-US"/>
      </w:rPr>
      <w:t>, 2024, LVIV, UKRAINE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3B43" w14:textId="77777777" w:rsidR="001D4F9D" w:rsidRDefault="001D4F9D">
      <w:r>
        <w:separator/>
      </w:r>
    </w:p>
  </w:footnote>
  <w:footnote w:type="continuationSeparator" w:id="0">
    <w:p w14:paraId="5EF5334F" w14:textId="77777777" w:rsidR="001D4F9D" w:rsidRDefault="001D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27B2" w14:textId="77777777" w:rsidR="00000000"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09F7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7882" w14:textId="77777777" w:rsidR="00000000"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UA" w:eastAsia="en-GB"/>
      </w:rPr>
      <w:t>2</w:t>
    </w:r>
    <w:r>
      <w:rPr>
        <w:rStyle w:val="PageNumber"/>
      </w:rPr>
      <w:fldChar w:fldCharType="end"/>
    </w:r>
  </w:p>
  <w:p w14:paraId="7038FA40" w14:textId="77777777" w:rsidR="00000000" w:rsidRDefault="00000000">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B"/>
    <w:lvl w:ilvl="0">
      <w:start w:val="1"/>
      <w:numFmt w:val="upperRoman"/>
      <w:lvlText w:val="%1."/>
      <w:legacy w:legacy="1" w:legacySpace="0" w:legacyIndent="170"/>
      <w:lvlJc w:val="left"/>
      <w:pPr>
        <w:ind w:left="170" w:hanging="170"/>
      </w:pPr>
    </w:lvl>
    <w:lvl w:ilvl="1">
      <w:start w:val="1"/>
      <w:numFmt w:val="upperLetter"/>
      <w:lvlText w:val="%2."/>
      <w:legacy w:legacy="1" w:legacySpace="0" w:legacyIndent="170"/>
      <w:lvlJc w:val="left"/>
      <w:pPr>
        <w:ind w:left="142" w:hanging="170"/>
      </w:pPr>
    </w:lvl>
    <w:lvl w:ilvl="2">
      <w:start w:val="1"/>
      <w:numFmt w:val="decimal"/>
      <w:lvlText w:val="%3."/>
      <w:legacy w:legacy="1" w:legacySpace="0" w:legacyIndent="170"/>
      <w:lvlJc w:val="left"/>
      <w:pPr>
        <w:ind w:left="142" w:hanging="170"/>
      </w:pPr>
    </w:lvl>
    <w:lvl w:ilvl="3">
      <w:start w:val="1"/>
      <w:numFmt w:val="lowerLetter"/>
      <w:lvlText w:val="%4)"/>
      <w:legacy w:legacy="1" w:legacySpace="0" w:legacyIndent="708"/>
      <w:lvlJc w:val="left"/>
      <w:pPr>
        <w:ind w:left="1218" w:hanging="708"/>
      </w:pPr>
    </w:lvl>
    <w:lvl w:ilvl="4">
      <w:start w:val="1"/>
      <w:numFmt w:val="decimal"/>
      <w:lvlText w:val="(%5)"/>
      <w:legacy w:legacy="1" w:legacySpace="0" w:legacyIndent="708"/>
      <w:lvlJc w:val="left"/>
      <w:pPr>
        <w:ind w:left="1926" w:hanging="708"/>
      </w:pPr>
    </w:lvl>
    <w:lvl w:ilvl="5">
      <w:start w:val="1"/>
      <w:numFmt w:val="lowerLetter"/>
      <w:lvlText w:val="(%6)"/>
      <w:legacy w:legacy="1" w:legacySpace="0" w:legacyIndent="708"/>
      <w:lvlJc w:val="left"/>
      <w:pPr>
        <w:ind w:left="2634" w:hanging="708"/>
      </w:pPr>
    </w:lvl>
    <w:lvl w:ilvl="6">
      <w:start w:val="1"/>
      <w:numFmt w:val="lowerRoman"/>
      <w:lvlText w:val="(%7)"/>
      <w:legacy w:legacy="1" w:legacySpace="0" w:legacyIndent="708"/>
      <w:lvlJc w:val="left"/>
      <w:pPr>
        <w:ind w:left="3342" w:hanging="708"/>
      </w:pPr>
    </w:lvl>
    <w:lvl w:ilvl="7">
      <w:start w:val="1"/>
      <w:numFmt w:val="lowerLetter"/>
      <w:lvlText w:val="(%8)"/>
      <w:legacy w:legacy="1" w:legacySpace="0" w:legacyIndent="708"/>
      <w:lvlJc w:val="left"/>
      <w:pPr>
        <w:ind w:left="4050" w:hanging="708"/>
      </w:pPr>
    </w:lvl>
    <w:lvl w:ilvl="8">
      <w:start w:val="1"/>
      <w:numFmt w:val="lowerRoman"/>
      <w:lvlText w:val="(%9)"/>
      <w:legacy w:legacy="1" w:legacySpace="0" w:legacyIndent="708"/>
      <w:lvlJc w:val="left"/>
      <w:pPr>
        <w:ind w:left="4758" w:hanging="708"/>
      </w:pPr>
    </w:lvl>
  </w:abstractNum>
  <w:abstractNum w:abstractNumId="1" w15:restartNumberingAfterBreak="0">
    <w:nsid w:val="267E7863"/>
    <w:multiLevelType w:val="multilevel"/>
    <w:tmpl w:val="267E786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D32A7A"/>
    <w:multiLevelType w:val="singleLevel"/>
    <w:tmpl w:val="26D32A7A"/>
    <w:lvl w:ilvl="0">
      <w:start w:val="1"/>
      <w:numFmt w:val="decimal"/>
      <w:lvlText w:val="%1."/>
      <w:lvlJc w:val="left"/>
      <w:pPr>
        <w:tabs>
          <w:tab w:val="num" w:pos="567"/>
        </w:tabs>
        <w:ind w:left="567" w:hanging="567"/>
      </w:pPr>
      <w:rPr>
        <w:b w:val="0"/>
        <w:i w:val="0"/>
        <w:sz w:val="24"/>
        <w:u w:val="none"/>
      </w:rPr>
    </w:lvl>
  </w:abstractNum>
  <w:abstractNum w:abstractNumId="3" w15:restartNumberingAfterBreak="0">
    <w:nsid w:val="27884BBE"/>
    <w:multiLevelType w:val="multilevel"/>
    <w:tmpl w:val="27884BBE"/>
    <w:lvl w:ilvl="0">
      <w:start w:val="1"/>
      <w:numFmt w:val="bullet"/>
      <w:lvlText w:val=""/>
      <w:lvlJc w:val="left"/>
      <w:pPr>
        <w:tabs>
          <w:tab w:val="num" w:pos="720"/>
        </w:tabs>
        <w:ind w:left="865" w:hanging="14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FF6A6E"/>
    <w:multiLevelType w:val="multilevel"/>
    <w:tmpl w:val="6EFF6A6E"/>
    <w:lvl w:ilvl="0">
      <w:start w:val="1"/>
      <w:numFmt w:val="bullet"/>
      <w:lvlText w:val=""/>
      <w:lvlJc w:val="left"/>
      <w:pPr>
        <w:tabs>
          <w:tab w:val="num" w:pos="851"/>
        </w:tabs>
        <w:ind w:left="415" w:firstLine="43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20925766">
    <w:abstractNumId w:val="0"/>
  </w:num>
  <w:num w:numId="2" w16cid:durableId="440148163">
    <w:abstractNumId w:val="4"/>
  </w:num>
  <w:num w:numId="3" w16cid:durableId="2125226690">
    <w:abstractNumId w:val="3"/>
  </w:num>
  <w:num w:numId="4" w16cid:durableId="1892643926">
    <w:abstractNumId w:val="1"/>
  </w:num>
  <w:num w:numId="5" w16cid:durableId="1328748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01"/>
    <w:rsid w:val="0000007B"/>
    <w:rsid w:val="0000165C"/>
    <w:rsid w:val="000049C1"/>
    <w:rsid w:val="00005CE8"/>
    <w:rsid w:val="00014BCD"/>
    <w:rsid w:val="00016A10"/>
    <w:rsid w:val="00017168"/>
    <w:rsid w:val="000264CE"/>
    <w:rsid w:val="00026B7D"/>
    <w:rsid w:val="00031C1D"/>
    <w:rsid w:val="00032B25"/>
    <w:rsid w:val="00033A1A"/>
    <w:rsid w:val="00035A64"/>
    <w:rsid w:val="00037783"/>
    <w:rsid w:val="000405F7"/>
    <w:rsid w:val="00040E53"/>
    <w:rsid w:val="00042535"/>
    <w:rsid w:val="0004543F"/>
    <w:rsid w:val="00046E22"/>
    <w:rsid w:val="00054B1E"/>
    <w:rsid w:val="00055963"/>
    <w:rsid w:val="00056B08"/>
    <w:rsid w:val="00060A12"/>
    <w:rsid w:val="000646D0"/>
    <w:rsid w:val="00067AF0"/>
    <w:rsid w:val="000724E0"/>
    <w:rsid w:val="00072E13"/>
    <w:rsid w:val="000739C0"/>
    <w:rsid w:val="00073A6F"/>
    <w:rsid w:val="00077CB7"/>
    <w:rsid w:val="000837D4"/>
    <w:rsid w:val="000837E7"/>
    <w:rsid w:val="00085D34"/>
    <w:rsid w:val="0009024C"/>
    <w:rsid w:val="0009137F"/>
    <w:rsid w:val="00097533"/>
    <w:rsid w:val="000A2A53"/>
    <w:rsid w:val="000A316D"/>
    <w:rsid w:val="000A3AA7"/>
    <w:rsid w:val="000B2C68"/>
    <w:rsid w:val="000B3279"/>
    <w:rsid w:val="000B3978"/>
    <w:rsid w:val="000D099A"/>
    <w:rsid w:val="000D1027"/>
    <w:rsid w:val="000E1C10"/>
    <w:rsid w:val="000E2853"/>
    <w:rsid w:val="000E3E99"/>
    <w:rsid w:val="000E4DB0"/>
    <w:rsid w:val="000E5D3D"/>
    <w:rsid w:val="000F0945"/>
    <w:rsid w:val="000F0BB8"/>
    <w:rsid w:val="000F2F46"/>
    <w:rsid w:val="000F38C3"/>
    <w:rsid w:val="00101684"/>
    <w:rsid w:val="00103045"/>
    <w:rsid w:val="001034A0"/>
    <w:rsid w:val="00104C40"/>
    <w:rsid w:val="0010529B"/>
    <w:rsid w:val="00113374"/>
    <w:rsid w:val="001141FD"/>
    <w:rsid w:val="00117726"/>
    <w:rsid w:val="0012050E"/>
    <w:rsid w:val="00125C64"/>
    <w:rsid w:val="001320A6"/>
    <w:rsid w:val="00136420"/>
    <w:rsid w:val="0013654C"/>
    <w:rsid w:val="00136B6A"/>
    <w:rsid w:val="0014168B"/>
    <w:rsid w:val="00144567"/>
    <w:rsid w:val="001459CC"/>
    <w:rsid w:val="001462E4"/>
    <w:rsid w:val="0015101E"/>
    <w:rsid w:val="00153B8C"/>
    <w:rsid w:val="00160FC1"/>
    <w:rsid w:val="00161B9B"/>
    <w:rsid w:val="00164E43"/>
    <w:rsid w:val="00165018"/>
    <w:rsid w:val="00167893"/>
    <w:rsid w:val="00167CE0"/>
    <w:rsid w:val="001721F6"/>
    <w:rsid w:val="00174035"/>
    <w:rsid w:val="00187357"/>
    <w:rsid w:val="00190BCB"/>
    <w:rsid w:val="001A2CB3"/>
    <w:rsid w:val="001A4FC4"/>
    <w:rsid w:val="001A5AEA"/>
    <w:rsid w:val="001A60B6"/>
    <w:rsid w:val="001A7AD7"/>
    <w:rsid w:val="001B3650"/>
    <w:rsid w:val="001C051A"/>
    <w:rsid w:val="001C05D9"/>
    <w:rsid w:val="001C0D31"/>
    <w:rsid w:val="001C60F4"/>
    <w:rsid w:val="001D0C13"/>
    <w:rsid w:val="001D12CB"/>
    <w:rsid w:val="001D4F9D"/>
    <w:rsid w:val="001D73F7"/>
    <w:rsid w:val="001E3D64"/>
    <w:rsid w:val="001E3DCD"/>
    <w:rsid w:val="001E4703"/>
    <w:rsid w:val="001E4743"/>
    <w:rsid w:val="001E6232"/>
    <w:rsid w:val="001E67B3"/>
    <w:rsid w:val="001F2B42"/>
    <w:rsid w:val="001F3502"/>
    <w:rsid w:val="001F48FC"/>
    <w:rsid w:val="002002EB"/>
    <w:rsid w:val="00204082"/>
    <w:rsid w:val="002046E8"/>
    <w:rsid w:val="00204762"/>
    <w:rsid w:val="0020521E"/>
    <w:rsid w:val="00212794"/>
    <w:rsid w:val="002202EE"/>
    <w:rsid w:val="00223533"/>
    <w:rsid w:val="00227661"/>
    <w:rsid w:val="00230270"/>
    <w:rsid w:val="00230447"/>
    <w:rsid w:val="00235039"/>
    <w:rsid w:val="00235875"/>
    <w:rsid w:val="00236B9B"/>
    <w:rsid w:val="00236E71"/>
    <w:rsid w:val="00247812"/>
    <w:rsid w:val="00251430"/>
    <w:rsid w:val="0025324C"/>
    <w:rsid w:val="0025443C"/>
    <w:rsid w:val="00260FC8"/>
    <w:rsid w:val="002654FD"/>
    <w:rsid w:val="00266BB7"/>
    <w:rsid w:val="00270310"/>
    <w:rsid w:val="002746BE"/>
    <w:rsid w:val="0027694D"/>
    <w:rsid w:val="002824A9"/>
    <w:rsid w:val="00282BEE"/>
    <w:rsid w:val="00285D13"/>
    <w:rsid w:val="00286E9C"/>
    <w:rsid w:val="0029325A"/>
    <w:rsid w:val="0029417B"/>
    <w:rsid w:val="00297D7B"/>
    <w:rsid w:val="002A089A"/>
    <w:rsid w:val="002A1612"/>
    <w:rsid w:val="002A49F9"/>
    <w:rsid w:val="002B1B55"/>
    <w:rsid w:val="002B1BF6"/>
    <w:rsid w:val="002B301C"/>
    <w:rsid w:val="002C02C1"/>
    <w:rsid w:val="002C4B95"/>
    <w:rsid w:val="002C5892"/>
    <w:rsid w:val="002D06CD"/>
    <w:rsid w:val="002D0C26"/>
    <w:rsid w:val="002D3832"/>
    <w:rsid w:val="002D5129"/>
    <w:rsid w:val="002E0000"/>
    <w:rsid w:val="002E5ADE"/>
    <w:rsid w:val="002F61CB"/>
    <w:rsid w:val="0030511A"/>
    <w:rsid w:val="003056D9"/>
    <w:rsid w:val="00310E16"/>
    <w:rsid w:val="00313EE1"/>
    <w:rsid w:val="00315253"/>
    <w:rsid w:val="00315270"/>
    <w:rsid w:val="0031550B"/>
    <w:rsid w:val="00316524"/>
    <w:rsid w:val="003167F5"/>
    <w:rsid w:val="00316F5C"/>
    <w:rsid w:val="0032161F"/>
    <w:rsid w:val="00321831"/>
    <w:rsid w:val="00326368"/>
    <w:rsid w:val="00326BA7"/>
    <w:rsid w:val="003306E8"/>
    <w:rsid w:val="0033395F"/>
    <w:rsid w:val="00335122"/>
    <w:rsid w:val="003352B5"/>
    <w:rsid w:val="00340E47"/>
    <w:rsid w:val="00340F88"/>
    <w:rsid w:val="003425D7"/>
    <w:rsid w:val="0034420C"/>
    <w:rsid w:val="00344B78"/>
    <w:rsid w:val="00346854"/>
    <w:rsid w:val="00347814"/>
    <w:rsid w:val="00352A0F"/>
    <w:rsid w:val="00353334"/>
    <w:rsid w:val="00354289"/>
    <w:rsid w:val="003551BE"/>
    <w:rsid w:val="00356E23"/>
    <w:rsid w:val="00356E96"/>
    <w:rsid w:val="00360B99"/>
    <w:rsid w:val="00360D19"/>
    <w:rsid w:val="00366439"/>
    <w:rsid w:val="0037030C"/>
    <w:rsid w:val="003710E1"/>
    <w:rsid w:val="00373205"/>
    <w:rsid w:val="00375699"/>
    <w:rsid w:val="00380B5E"/>
    <w:rsid w:val="003845FD"/>
    <w:rsid w:val="003877D8"/>
    <w:rsid w:val="00387FBB"/>
    <w:rsid w:val="00392025"/>
    <w:rsid w:val="00396331"/>
    <w:rsid w:val="00397A9E"/>
    <w:rsid w:val="003A278A"/>
    <w:rsid w:val="003A2AF6"/>
    <w:rsid w:val="003A3A4C"/>
    <w:rsid w:val="003A7F5D"/>
    <w:rsid w:val="003B139B"/>
    <w:rsid w:val="003B2142"/>
    <w:rsid w:val="003B22BE"/>
    <w:rsid w:val="003B5991"/>
    <w:rsid w:val="003B6444"/>
    <w:rsid w:val="003C0238"/>
    <w:rsid w:val="003C0349"/>
    <w:rsid w:val="003C05F9"/>
    <w:rsid w:val="003C0B96"/>
    <w:rsid w:val="003C5AEA"/>
    <w:rsid w:val="003C62C2"/>
    <w:rsid w:val="003D152B"/>
    <w:rsid w:val="003D24C9"/>
    <w:rsid w:val="003D73BC"/>
    <w:rsid w:val="003E028D"/>
    <w:rsid w:val="003E0512"/>
    <w:rsid w:val="003E1485"/>
    <w:rsid w:val="003E5B89"/>
    <w:rsid w:val="003F1D56"/>
    <w:rsid w:val="003F300F"/>
    <w:rsid w:val="003F45F4"/>
    <w:rsid w:val="0040020B"/>
    <w:rsid w:val="004037E5"/>
    <w:rsid w:val="00410003"/>
    <w:rsid w:val="0041407E"/>
    <w:rsid w:val="00414323"/>
    <w:rsid w:val="004144BA"/>
    <w:rsid w:val="00416644"/>
    <w:rsid w:val="00416DA1"/>
    <w:rsid w:val="0042132D"/>
    <w:rsid w:val="00423838"/>
    <w:rsid w:val="00423E12"/>
    <w:rsid w:val="00430364"/>
    <w:rsid w:val="00430D1B"/>
    <w:rsid w:val="00430DB5"/>
    <w:rsid w:val="00433243"/>
    <w:rsid w:val="004358DA"/>
    <w:rsid w:val="00441201"/>
    <w:rsid w:val="004425CE"/>
    <w:rsid w:val="00444074"/>
    <w:rsid w:val="0044707C"/>
    <w:rsid w:val="00447BD1"/>
    <w:rsid w:val="00454453"/>
    <w:rsid w:val="00462967"/>
    <w:rsid w:val="004633E1"/>
    <w:rsid w:val="00464354"/>
    <w:rsid w:val="00467FCE"/>
    <w:rsid w:val="00470461"/>
    <w:rsid w:val="004717C7"/>
    <w:rsid w:val="0047398E"/>
    <w:rsid w:val="00473A32"/>
    <w:rsid w:val="00481048"/>
    <w:rsid w:val="004911B2"/>
    <w:rsid w:val="004913BA"/>
    <w:rsid w:val="004A208C"/>
    <w:rsid w:val="004A4714"/>
    <w:rsid w:val="004A4756"/>
    <w:rsid w:val="004C0BBE"/>
    <w:rsid w:val="004D046A"/>
    <w:rsid w:val="004D5182"/>
    <w:rsid w:val="004E1D06"/>
    <w:rsid w:val="004E6338"/>
    <w:rsid w:val="004F45FF"/>
    <w:rsid w:val="004F4C98"/>
    <w:rsid w:val="004F4F82"/>
    <w:rsid w:val="004F52A4"/>
    <w:rsid w:val="004F7C36"/>
    <w:rsid w:val="00501718"/>
    <w:rsid w:val="005018FA"/>
    <w:rsid w:val="00507270"/>
    <w:rsid w:val="005077D4"/>
    <w:rsid w:val="00510B82"/>
    <w:rsid w:val="005119D1"/>
    <w:rsid w:val="00513113"/>
    <w:rsid w:val="005170D6"/>
    <w:rsid w:val="00517AEE"/>
    <w:rsid w:val="00522BAE"/>
    <w:rsid w:val="00526067"/>
    <w:rsid w:val="00540AFB"/>
    <w:rsid w:val="00543986"/>
    <w:rsid w:val="005463AD"/>
    <w:rsid w:val="0055158A"/>
    <w:rsid w:val="00553787"/>
    <w:rsid w:val="00557638"/>
    <w:rsid w:val="005630A5"/>
    <w:rsid w:val="005630D6"/>
    <w:rsid w:val="00564D37"/>
    <w:rsid w:val="005650E1"/>
    <w:rsid w:val="00566CD8"/>
    <w:rsid w:val="005674B2"/>
    <w:rsid w:val="0057234B"/>
    <w:rsid w:val="0057288E"/>
    <w:rsid w:val="00574851"/>
    <w:rsid w:val="00574C97"/>
    <w:rsid w:val="005827AC"/>
    <w:rsid w:val="0058355B"/>
    <w:rsid w:val="00583B46"/>
    <w:rsid w:val="005867DD"/>
    <w:rsid w:val="005871C6"/>
    <w:rsid w:val="005924C4"/>
    <w:rsid w:val="005925B4"/>
    <w:rsid w:val="005948CB"/>
    <w:rsid w:val="00595D47"/>
    <w:rsid w:val="005A1C66"/>
    <w:rsid w:val="005A219C"/>
    <w:rsid w:val="005A616B"/>
    <w:rsid w:val="005B4704"/>
    <w:rsid w:val="005B4ABB"/>
    <w:rsid w:val="005C50D9"/>
    <w:rsid w:val="005C51FE"/>
    <w:rsid w:val="005C684F"/>
    <w:rsid w:val="005C6C53"/>
    <w:rsid w:val="005D084F"/>
    <w:rsid w:val="005D48E5"/>
    <w:rsid w:val="005D7E50"/>
    <w:rsid w:val="005E2CC7"/>
    <w:rsid w:val="005E78E4"/>
    <w:rsid w:val="005F133A"/>
    <w:rsid w:val="005F17AC"/>
    <w:rsid w:val="005F7382"/>
    <w:rsid w:val="00610363"/>
    <w:rsid w:val="00612255"/>
    <w:rsid w:val="006229A7"/>
    <w:rsid w:val="00624812"/>
    <w:rsid w:val="006262CB"/>
    <w:rsid w:val="00627413"/>
    <w:rsid w:val="00630253"/>
    <w:rsid w:val="00631C03"/>
    <w:rsid w:val="00634D2E"/>
    <w:rsid w:val="00637745"/>
    <w:rsid w:val="006518B7"/>
    <w:rsid w:val="00653251"/>
    <w:rsid w:val="0065429C"/>
    <w:rsid w:val="00657071"/>
    <w:rsid w:val="0066109B"/>
    <w:rsid w:val="00662E9F"/>
    <w:rsid w:val="0067284D"/>
    <w:rsid w:val="006744D0"/>
    <w:rsid w:val="00681580"/>
    <w:rsid w:val="00681597"/>
    <w:rsid w:val="00684946"/>
    <w:rsid w:val="0068782F"/>
    <w:rsid w:val="00690E96"/>
    <w:rsid w:val="00692B4E"/>
    <w:rsid w:val="0069355F"/>
    <w:rsid w:val="006966A6"/>
    <w:rsid w:val="006A037A"/>
    <w:rsid w:val="006A378C"/>
    <w:rsid w:val="006A5351"/>
    <w:rsid w:val="006A53CD"/>
    <w:rsid w:val="006B28EA"/>
    <w:rsid w:val="006B2D32"/>
    <w:rsid w:val="006B4055"/>
    <w:rsid w:val="006B6203"/>
    <w:rsid w:val="006B6619"/>
    <w:rsid w:val="006C36AB"/>
    <w:rsid w:val="006C74DD"/>
    <w:rsid w:val="006D2D89"/>
    <w:rsid w:val="006E1C22"/>
    <w:rsid w:val="006E43FE"/>
    <w:rsid w:val="006E4B8C"/>
    <w:rsid w:val="006E50C2"/>
    <w:rsid w:val="006E5D6A"/>
    <w:rsid w:val="006E6D1C"/>
    <w:rsid w:val="006F6918"/>
    <w:rsid w:val="00704C57"/>
    <w:rsid w:val="007065C4"/>
    <w:rsid w:val="00714E50"/>
    <w:rsid w:val="0071518C"/>
    <w:rsid w:val="0071647D"/>
    <w:rsid w:val="0071715C"/>
    <w:rsid w:val="00724C34"/>
    <w:rsid w:val="00726297"/>
    <w:rsid w:val="0073006F"/>
    <w:rsid w:val="00730BA6"/>
    <w:rsid w:val="0074663F"/>
    <w:rsid w:val="0075205C"/>
    <w:rsid w:val="00752208"/>
    <w:rsid w:val="007536FE"/>
    <w:rsid w:val="00754928"/>
    <w:rsid w:val="00755A6A"/>
    <w:rsid w:val="00757CAC"/>
    <w:rsid w:val="00764855"/>
    <w:rsid w:val="007662AF"/>
    <w:rsid w:val="00767FB8"/>
    <w:rsid w:val="00773A68"/>
    <w:rsid w:val="00774A95"/>
    <w:rsid w:val="007826DA"/>
    <w:rsid w:val="00782FC7"/>
    <w:rsid w:val="0078351A"/>
    <w:rsid w:val="0078497E"/>
    <w:rsid w:val="00790008"/>
    <w:rsid w:val="007910C1"/>
    <w:rsid w:val="00794042"/>
    <w:rsid w:val="007959D7"/>
    <w:rsid w:val="00797E83"/>
    <w:rsid w:val="007A27C9"/>
    <w:rsid w:val="007A5526"/>
    <w:rsid w:val="007B0C38"/>
    <w:rsid w:val="007B2EAC"/>
    <w:rsid w:val="007B42DC"/>
    <w:rsid w:val="007B536F"/>
    <w:rsid w:val="007C3E8D"/>
    <w:rsid w:val="007C5929"/>
    <w:rsid w:val="007C5BA8"/>
    <w:rsid w:val="007C6E58"/>
    <w:rsid w:val="007D0839"/>
    <w:rsid w:val="007D187C"/>
    <w:rsid w:val="007D3041"/>
    <w:rsid w:val="007D3C32"/>
    <w:rsid w:val="007D57E5"/>
    <w:rsid w:val="007E6AB8"/>
    <w:rsid w:val="007F0A64"/>
    <w:rsid w:val="007F459A"/>
    <w:rsid w:val="007F52B5"/>
    <w:rsid w:val="007F57A2"/>
    <w:rsid w:val="00803064"/>
    <w:rsid w:val="00803FD7"/>
    <w:rsid w:val="008115D1"/>
    <w:rsid w:val="0081270E"/>
    <w:rsid w:val="00814284"/>
    <w:rsid w:val="00814AC0"/>
    <w:rsid w:val="00815EF4"/>
    <w:rsid w:val="0082314F"/>
    <w:rsid w:val="00823952"/>
    <w:rsid w:val="00830113"/>
    <w:rsid w:val="00830777"/>
    <w:rsid w:val="00835070"/>
    <w:rsid w:val="00841478"/>
    <w:rsid w:val="00846038"/>
    <w:rsid w:val="00847081"/>
    <w:rsid w:val="00852F13"/>
    <w:rsid w:val="00854F4F"/>
    <w:rsid w:val="008555D6"/>
    <w:rsid w:val="008562FA"/>
    <w:rsid w:val="00861C0B"/>
    <w:rsid w:val="0086316A"/>
    <w:rsid w:val="0087096B"/>
    <w:rsid w:val="008732DB"/>
    <w:rsid w:val="00873AE4"/>
    <w:rsid w:val="008748B0"/>
    <w:rsid w:val="00876CA2"/>
    <w:rsid w:val="00876E53"/>
    <w:rsid w:val="00877307"/>
    <w:rsid w:val="008802B9"/>
    <w:rsid w:val="00887592"/>
    <w:rsid w:val="00891F8C"/>
    <w:rsid w:val="00891F9F"/>
    <w:rsid w:val="008973CA"/>
    <w:rsid w:val="008A04AF"/>
    <w:rsid w:val="008A0C56"/>
    <w:rsid w:val="008A10BD"/>
    <w:rsid w:val="008A1B24"/>
    <w:rsid w:val="008A2377"/>
    <w:rsid w:val="008A5DA9"/>
    <w:rsid w:val="008B0C1E"/>
    <w:rsid w:val="008B594C"/>
    <w:rsid w:val="008C2259"/>
    <w:rsid w:val="008C3F94"/>
    <w:rsid w:val="008C5A1B"/>
    <w:rsid w:val="008C6ABC"/>
    <w:rsid w:val="008D14AF"/>
    <w:rsid w:val="008E0661"/>
    <w:rsid w:val="008E0B54"/>
    <w:rsid w:val="008E291B"/>
    <w:rsid w:val="008E35D6"/>
    <w:rsid w:val="008F2362"/>
    <w:rsid w:val="008F3E4B"/>
    <w:rsid w:val="008F649D"/>
    <w:rsid w:val="009006C1"/>
    <w:rsid w:val="00901A3B"/>
    <w:rsid w:val="00901F97"/>
    <w:rsid w:val="00904568"/>
    <w:rsid w:val="0091090A"/>
    <w:rsid w:val="009127BB"/>
    <w:rsid w:val="00915F88"/>
    <w:rsid w:val="0092227C"/>
    <w:rsid w:val="00924D2F"/>
    <w:rsid w:val="0092580A"/>
    <w:rsid w:val="00931EDE"/>
    <w:rsid w:val="0093408A"/>
    <w:rsid w:val="0093568D"/>
    <w:rsid w:val="009366DA"/>
    <w:rsid w:val="0094298A"/>
    <w:rsid w:val="00946429"/>
    <w:rsid w:val="0094646D"/>
    <w:rsid w:val="00953CB7"/>
    <w:rsid w:val="009557A0"/>
    <w:rsid w:val="009600EB"/>
    <w:rsid w:val="00965823"/>
    <w:rsid w:val="009724CC"/>
    <w:rsid w:val="009733B0"/>
    <w:rsid w:val="00981573"/>
    <w:rsid w:val="00981837"/>
    <w:rsid w:val="009830ED"/>
    <w:rsid w:val="00986A14"/>
    <w:rsid w:val="00986DD8"/>
    <w:rsid w:val="0099107F"/>
    <w:rsid w:val="00993168"/>
    <w:rsid w:val="00994DB6"/>
    <w:rsid w:val="009A0DC0"/>
    <w:rsid w:val="009A2839"/>
    <w:rsid w:val="009A4CD3"/>
    <w:rsid w:val="009A693F"/>
    <w:rsid w:val="009A7368"/>
    <w:rsid w:val="009A7847"/>
    <w:rsid w:val="009A7A09"/>
    <w:rsid w:val="009B273D"/>
    <w:rsid w:val="009B68B3"/>
    <w:rsid w:val="009C18A8"/>
    <w:rsid w:val="009C536D"/>
    <w:rsid w:val="009D1206"/>
    <w:rsid w:val="009D2A52"/>
    <w:rsid w:val="009D2D25"/>
    <w:rsid w:val="009D3257"/>
    <w:rsid w:val="009D46D9"/>
    <w:rsid w:val="009D5A7B"/>
    <w:rsid w:val="009E0210"/>
    <w:rsid w:val="009E1EA9"/>
    <w:rsid w:val="009E3263"/>
    <w:rsid w:val="009E32B7"/>
    <w:rsid w:val="009E360A"/>
    <w:rsid w:val="009E5191"/>
    <w:rsid w:val="009F2211"/>
    <w:rsid w:val="009F4EAF"/>
    <w:rsid w:val="009F51BA"/>
    <w:rsid w:val="009F5608"/>
    <w:rsid w:val="009F743C"/>
    <w:rsid w:val="00A0198F"/>
    <w:rsid w:val="00A051B7"/>
    <w:rsid w:val="00A05EC1"/>
    <w:rsid w:val="00A0617D"/>
    <w:rsid w:val="00A1041F"/>
    <w:rsid w:val="00A120A4"/>
    <w:rsid w:val="00A13CC1"/>
    <w:rsid w:val="00A22F3E"/>
    <w:rsid w:val="00A233FA"/>
    <w:rsid w:val="00A2502D"/>
    <w:rsid w:val="00A25CD0"/>
    <w:rsid w:val="00A3002E"/>
    <w:rsid w:val="00A30A9A"/>
    <w:rsid w:val="00A31B37"/>
    <w:rsid w:val="00A33645"/>
    <w:rsid w:val="00A415D0"/>
    <w:rsid w:val="00A41EB4"/>
    <w:rsid w:val="00A50BFA"/>
    <w:rsid w:val="00A55928"/>
    <w:rsid w:val="00A564C3"/>
    <w:rsid w:val="00A56A3D"/>
    <w:rsid w:val="00A56DC0"/>
    <w:rsid w:val="00A57516"/>
    <w:rsid w:val="00A635A6"/>
    <w:rsid w:val="00A65BE8"/>
    <w:rsid w:val="00A67F8F"/>
    <w:rsid w:val="00A70E11"/>
    <w:rsid w:val="00A710F5"/>
    <w:rsid w:val="00A71428"/>
    <w:rsid w:val="00A73CFD"/>
    <w:rsid w:val="00A80BC3"/>
    <w:rsid w:val="00A81E07"/>
    <w:rsid w:val="00A85805"/>
    <w:rsid w:val="00A85E91"/>
    <w:rsid w:val="00A872D6"/>
    <w:rsid w:val="00A90E3F"/>
    <w:rsid w:val="00A94852"/>
    <w:rsid w:val="00A94DC1"/>
    <w:rsid w:val="00A96CA4"/>
    <w:rsid w:val="00AA20B5"/>
    <w:rsid w:val="00AA70E2"/>
    <w:rsid w:val="00AB0D23"/>
    <w:rsid w:val="00AB325F"/>
    <w:rsid w:val="00AB4400"/>
    <w:rsid w:val="00AB44DC"/>
    <w:rsid w:val="00AB4985"/>
    <w:rsid w:val="00AB5D63"/>
    <w:rsid w:val="00AC6E64"/>
    <w:rsid w:val="00AD122D"/>
    <w:rsid w:val="00AD1830"/>
    <w:rsid w:val="00AD323D"/>
    <w:rsid w:val="00AD3BE4"/>
    <w:rsid w:val="00AD52A1"/>
    <w:rsid w:val="00AD79CC"/>
    <w:rsid w:val="00AE0622"/>
    <w:rsid w:val="00AE3A32"/>
    <w:rsid w:val="00AE532E"/>
    <w:rsid w:val="00AE786B"/>
    <w:rsid w:val="00AF08C3"/>
    <w:rsid w:val="00AF165C"/>
    <w:rsid w:val="00AF380A"/>
    <w:rsid w:val="00AF5FCA"/>
    <w:rsid w:val="00B00774"/>
    <w:rsid w:val="00B016C7"/>
    <w:rsid w:val="00B03246"/>
    <w:rsid w:val="00B104FD"/>
    <w:rsid w:val="00B134DD"/>
    <w:rsid w:val="00B13C25"/>
    <w:rsid w:val="00B14704"/>
    <w:rsid w:val="00B1552D"/>
    <w:rsid w:val="00B15E8D"/>
    <w:rsid w:val="00B17FA7"/>
    <w:rsid w:val="00B253B8"/>
    <w:rsid w:val="00B27051"/>
    <w:rsid w:val="00B27EF3"/>
    <w:rsid w:val="00B37B20"/>
    <w:rsid w:val="00B37FF4"/>
    <w:rsid w:val="00B414DD"/>
    <w:rsid w:val="00B47427"/>
    <w:rsid w:val="00B516DC"/>
    <w:rsid w:val="00B55869"/>
    <w:rsid w:val="00B56274"/>
    <w:rsid w:val="00B57254"/>
    <w:rsid w:val="00B619E1"/>
    <w:rsid w:val="00B70E37"/>
    <w:rsid w:val="00B7175E"/>
    <w:rsid w:val="00B73890"/>
    <w:rsid w:val="00B759E6"/>
    <w:rsid w:val="00B75EE0"/>
    <w:rsid w:val="00B854B4"/>
    <w:rsid w:val="00B876D9"/>
    <w:rsid w:val="00B93FAA"/>
    <w:rsid w:val="00BA68B4"/>
    <w:rsid w:val="00BA7C19"/>
    <w:rsid w:val="00BB42E3"/>
    <w:rsid w:val="00BB4376"/>
    <w:rsid w:val="00BC2BE3"/>
    <w:rsid w:val="00BC370F"/>
    <w:rsid w:val="00BC41B9"/>
    <w:rsid w:val="00BC4E34"/>
    <w:rsid w:val="00BC5207"/>
    <w:rsid w:val="00BD044D"/>
    <w:rsid w:val="00BD24A5"/>
    <w:rsid w:val="00BD301B"/>
    <w:rsid w:val="00BE1AA4"/>
    <w:rsid w:val="00BE1D15"/>
    <w:rsid w:val="00BE5054"/>
    <w:rsid w:val="00BE6FC5"/>
    <w:rsid w:val="00BF316F"/>
    <w:rsid w:val="00BF43B8"/>
    <w:rsid w:val="00BF462F"/>
    <w:rsid w:val="00BF62AB"/>
    <w:rsid w:val="00C025EA"/>
    <w:rsid w:val="00C043E0"/>
    <w:rsid w:val="00C10652"/>
    <w:rsid w:val="00C114F8"/>
    <w:rsid w:val="00C211B0"/>
    <w:rsid w:val="00C32A49"/>
    <w:rsid w:val="00C41CC5"/>
    <w:rsid w:val="00C42581"/>
    <w:rsid w:val="00C42D33"/>
    <w:rsid w:val="00C43FDD"/>
    <w:rsid w:val="00C52F95"/>
    <w:rsid w:val="00C53C02"/>
    <w:rsid w:val="00C54E08"/>
    <w:rsid w:val="00C56CE1"/>
    <w:rsid w:val="00C56DC1"/>
    <w:rsid w:val="00C6154C"/>
    <w:rsid w:val="00C6177A"/>
    <w:rsid w:val="00C66C7F"/>
    <w:rsid w:val="00C675F0"/>
    <w:rsid w:val="00C72D31"/>
    <w:rsid w:val="00C73950"/>
    <w:rsid w:val="00C746B7"/>
    <w:rsid w:val="00C75E9B"/>
    <w:rsid w:val="00C80504"/>
    <w:rsid w:val="00C92FB7"/>
    <w:rsid w:val="00C93511"/>
    <w:rsid w:val="00C97793"/>
    <w:rsid w:val="00CA181E"/>
    <w:rsid w:val="00CA1AD6"/>
    <w:rsid w:val="00CA4545"/>
    <w:rsid w:val="00CA611A"/>
    <w:rsid w:val="00CA6A54"/>
    <w:rsid w:val="00CB4F8E"/>
    <w:rsid w:val="00CC1912"/>
    <w:rsid w:val="00CC3CC4"/>
    <w:rsid w:val="00CC4333"/>
    <w:rsid w:val="00CC47E3"/>
    <w:rsid w:val="00CC5828"/>
    <w:rsid w:val="00CC7ED4"/>
    <w:rsid w:val="00CD037E"/>
    <w:rsid w:val="00CD25B9"/>
    <w:rsid w:val="00CD59D1"/>
    <w:rsid w:val="00CD68B7"/>
    <w:rsid w:val="00CD792A"/>
    <w:rsid w:val="00CD7DD5"/>
    <w:rsid w:val="00CE4AF2"/>
    <w:rsid w:val="00CE4DF0"/>
    <w:rsid w:val="00CF2A91"/>
    <w:rsid w:val="00D00154"/>
    <w:rsid w:val="00D00838"/>
    <w:rsid w:val="00D00EED"/>
    <w:rsid w:val="00D016B7"/>
    <w:rsid w:val="00D034BF"/>
    <w:rsid w:val="00D05CA7"/>
    <w:rsid w:val="00D06E8C"/>
    <w:rsid w:val="00D1582A"/>
    <w:rsid w:val="00D1625F"/>
    <w:rsid w:val="00D2269B"/>
    <w:rsid w:val="00D233F4"/>
    <w:rsid w:val="00D312D1"/>
    <w:rsid w:val="00D32915"/>
    <w:rsid w:val="00D342D2"/>
    <w:rsid w:val="00D4234C"/>
    <w:rsid w:val="00D4634F"/>
    <w:rsid w:val="00D46B6F"/>
    <w:rsid w:val="00D50551"/>
    <w:rsid w:val="00D6133A"/>
    <w:rsid w:val="00D63762"/>
    <w:rsid w:val="00D668DF"/>
    <w:rsid w:val="00D72CF5"/>
    <w:rsid w:val="00D74575"/>
    <w:rsid w:val="00D76C7D"/>
    <w:rsid w:val="00D773BE"/>
    <w:rsid w:val="00D8198F"/>
    <w:rsid w:val="00D867DB"/>
    <w:rsid w:val="00D902A3"/>
    <w:rsid w:val="00D91ADD"/>
    <w:rsid w:val="00D923C1"/>
    <w:rsid w:val="00D947F0"/>
    <w:rsid w:val="00D94C92"/>
    <w:rsid w:val="00D95A4C"/>
    <w:rsid w:val="00D96266"/>
    <w:rsid w:val="00D979D1"/>
    <w:rsid w:val="00D97AF4"/>
    <w:rsid w:val="00DA09E8"/>
    <w:rsid w:val="00DA1AE0"/>
    <w:rsid w:val="00DA3C8C"/>
    <w:rsid w:val="00DA3D1F"/>
    <w:rsid w:val="00DA5B2A"/>
    <w:rsid w:val="00DB0596"/>
    <w:rsid w:val="00DB0738"/>
    <w:rsid w:val="00DB6CD3"/>
    <w:rsid w:val="00DC255B"/>
    <w:rsid w:val="00DC526D"/>
    <w:rsid w:val="00DC56A5"/>
    <w:rsid w:val="00DC5AE0"/>
    <w:rsid w:val="00DD19CF"/>
    <w:rsid w:val="00DD353A"/>
    <w:rsid w:val="00DD5EA1"/>
    <w:rsid w:val="00DD6007"/>
    <w:rsid w:val="00DD779D"/>
    <w:rsid w:val="00DE18D2"/>
    <w:rsid w:val="00DE241F"/>
    <w:rsid w:val="00DE2E00"/>
    <w:rsid w:val="00DE2F91"/>
    <w:rsid w:val="00DE6B2B"/>
    <w:rsid w:val="00DF2F71"/>
    <w:rsid w:val="00DF54E0"/>
    <w:rsid w:val="00E06E65"/>
    <w:rsid w:val="00E070F9"/>
    <w:rsid w:val="00E14F00"/>
    <w:rsid w:val="00E230D5"/>
    <w:rsid w:val="00E24123"/>
    <w:rsid w:val="00E30541"/>
    <w:rsid w:val="00E31B4C"/>
    <w:rsid w:val="00E34CAB"/>
    <w:rsid w:val="00E35907"/>
    <w:rsid w:val="00E415F4"/>
    <w:rsid w:val="00E42500"/>
    <w:rsid w:val="00E508BE"/>
    <w:rsid w:val="00E55AAF"/>
    <w:rsid w:val="00E572B4"/>
    <w:rsid w:val="00E576A6"/>
    <w:rsid w:val="00E57744"/>
    <w:rsid w:val="00E57C30"/>
    <w:rsid w:val="00E62AC5"/>
    <w:rsid w:val="00E646C9"/>
    <w:rsid w:val="00E707F9"/>
    <w:rsid w:val="00E74630"/>
    <w:rsid w:val="00E849E6"/>
    <w:rsid w:val="00E85E5A"/>
    <w:rsid w:val="00E864DE"/>
    <w:rsid w:val="00E87C26"/>
    <w:rsid w:val="00E917F3"/>
    <w:rsid w:val="00E93887"/>
    <w:rsid w:val="00E945BD"/>
    <w:rsid w:val="00E95A6F"/>
    <w:rsid w:val="00E96688"/>
    <w:rsid w:val="00EA0C92"/>
    <w:rsid w:val="00EA21AC"/>
    <w:rsid w:val="00EA2866"/>
    <w:rsid w:val="00EA4564"/>
    <w:rsid w:val="00EA65FE"/>
    <w:rsid w:val="00EB297F"/>
    <w:rsid w:val="00EB332B"/>
    <w:rsid w:val="00EB4935"/>
    <w:rsid w:val="00EB7A0A"/>
    <w:rsid w:val="00EB7F5C"/>
    <w:rsid w:val="00EC02D8"/>
    <w:rsid w:val="00EC3BF4"/>
    <w:rsid w:val="00EC7550"/>
    <w:rsid w:val="00ED2284"/>
    <w:rsid w:val="00ED6049"/>
    <w:rsid w:val="00EE5122"/>
    <w:rsid w:val="00EE623F"/>
    <w:rsid w:val="00EE7E82"/>
    <w:rsid w:val="00EF3B91"/>
    <w:rsid w:val="00F00869"/>
    <w:rsid w:val="00F0474E"/>
    <w:rsid w:val="00F12518"/>
    <w:rsid w:val="00F126E1"/>
    <w:rsid w:val="00F21190"/>
    <w:rsid w:val="00F27315"/>
    <w:rsid w:val="00F37DD1"/>
    <w:rsid w:val="00F435B5"/>
    <w:rsid w:val="00F45148"/>
    <w:rsid w:val="00F45898"/>
    <w:rsid w:val="00F53B61"/>
    <w:rsid w:val="00F57A7D"/>
    <w:rsid w:val="00F603D6"/>
    <w:rsid w:val="00F64336"/>
    <w:rsid w:val="00F66EC4"/>
    <w:rsid w:val="00F70947"/>
    <w:rsid w:val="00F8268B"/>
    <w:rsid w:val="00F84B45"/>
    <w:rsid w:val="00F85254"/>
    <w:rsid w:val="00F873DE"/>
    <w:rsid w:val="00F914B3"/>
    <w:rsid w:val="00F9159F"/>
    <w:rsid w:val="00F924B5"/>
    <w:rsid w:val="00F94129"/>
    <w:rsid w:val="00F96B75"/>
    <w:rsid w:val="00FA0389"/>
    <w:rsid w:val="00FA44ED"/>
    <w:rsid w:val="00FA46B8"/>
    <w:rsid w:val="00FA5F68"/>
    <w:rsid w:val="00FA7101"/>
    <w:rsid w:val="00FB000A"/>
    <w:rsid w:val="00FB0FA4"/>
    <w:rsid w:val="00FB226A"/>
    <w:rsid w:val="00FB351F"/>
    <w:rsid w:val="00FB4766"/>
    <w:rsid w:val="00FB77DD"/>
    <w:rsid w:val="00FC0201"/>
    <w:rsid w:val="00FC15AE"/>
    <w:rsid w:val="00FC4010"/>
    <w:rsid w:val="00FC4ABB"/>
    <w:rsid w:val="00FD2978"/>
    <w:rsid w:val="00FD3B2B"/>
    <w:rsid w:val="00FD4A72"/>
    <w:rsid w:val="00FE0E3B"/>
    <w:rsid w:val="00FE4ABB"/>
    <w:rsid w:val="00FE5BDF"/>
    <w:rsid w:val="00FE6315"/>
    <w:rsid w:val="00FE6D01"/>
    <w:rsid w:val="00FF2421"/>
    <w:rsid w:val="00FF2E19"/>
    <w:rsid w:val="00FF402F"/>
    <w:rsid w:val="00FF59A5"/>
    <w:rsid w:val="00FF6649"/>
    <w:rsid w:val="30BF439A"/>
    <w:rsid w:val="4F55528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A7C7C"/>
  <w15:chartTrackingRefBased/>
  <w15:docId w15:val="{AB480BA2-1730-8348-8B5B-D3E30832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A"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uk-UA" w:eastAsia="en-US"/>
    </w:rPr>
  </w:style>
  <w:style w:type="paragraph" w:styleId="Heading1">
    <w:name w:val="heading 1"/>
    <w:basedOn w:val="Normal"/>
    <w:next w:val="Normal"/>
    <w:qFormat/>
    <w:pPr>
      <w:keepNext/>
      <w:numPr>
        <w:numId w:val="1"/>
      </w:numPr>
      <w:tabs>
        <w:tab w:val="left" w:pos="198"/>
      </w:tabs>
      <w:spacing w:before="240" w:after="60"/>
      <w:jc w:val="center"/>
      <w:outlineLvl w:val="0"/>
    </w:pPr>
    <w:rPr>
      <w:rFonts w:ascii="Arial" w:hAnsi="Arial"/>
      <w:kern w:val="28"/>
      <w:szCs w:val="20"/>
    </w:rPr>
  </w:style>
  <w:style w:type="paragraph" w:styleId="Heading2">
    <w:name w:val="heading 2"/>
    <w:basedOn w:val="Normal"/>
    <w:next w:val="Normal"/>
    <w:qFormat/>
    <w:pPr>
      <w:keepNext/>
      <w:numPr>
        <w:ilvl w:val="1"/>
        <w:numId w:val="1"/>
      </w:numPr>
      <w:tabs>
        <w:tab w:val="left" w:pos="198"/>
      </w:tabs>
      <w:spacing w:before="120" w:after="60"/>
      <w:jc w:val="both"/>
      <w:outlineLvl w:val="1"/>
    </w:pPr>
    <w:rPr>
      <w:rFonts w:ascii="Arial" w:hAnsi="Arial"/>
      <w:i/>
      <w:sz w:val="22"/>
      <w:szCs w:val="20"/>
    </w:rPr>
  </w:style>
  <w:style w:type="paragraph" w:styleId="Heading3">
    <w:name w:val="heading 3"/>
    <w:basedOn w:val="Normal"/>
    <w:next w:val="Normal"/>
    <w:qFormat/>
    <w:pPr>
      <w:keepNext/>
      <w:numPr>
        <w:ilvl w:val="2"/>
        <w:numId w:val="1"/>
      </w:numPr>
      <w:tabs>
        <w:tab w:val="left" w:pos="198"/>
      </w:tabs>
      <w:spacing w:before="120" w:after="60"/>
      <w:ind w:firstLine="170"/>
      <w:jc w:val="center"/>
      <w:outlineLvl w:val="2"/>
    </w:pPr>
    <w:rPr>
      <w:rFonts w:ascii="Arial" w:hAnsi="Arial"/>
      <w:sz w:val="20"/>
      <w:szCs w:val="20"/>
    </w:rPr>
  </w:style>
  <w:style w:type="paragraph" w:styleId="Heading4">
    <w:name w:val="heading 4"/>
    <w:basedOn w:val="Normal"/>
    <w:next w:val="Normal"/>
    <w:qFormat/>
    <w:pPr>
      <w:keepNext/>
      <w:numPr>
        <w:ilvl w:val="3"/>
        <w:numId w:val="1"/>
      </w:numPr>
      <w:tabs>
        <w:tab w:val="left" w:pos="198"/>
      </w:tabs>
      <w:spacing w:before="240" w:after="60"/>
      <w:jc w:val="both"/>
      <w:outlineLvl w:val="3"/>
    </w:pPr>
    <w:rPr>
      <w:rFonts w:ascii="Arial" w:hAnsi="Arial"/>
      <w:b/>
      <w:szCs w:val="20"/>
      <w:lang w:val="en-GB"/>
    </w:rPr>
  </w:style>
  <w:style w:type="paragraph" w:styleId="Heading5">
    <w:name w:val="heading 5"/>
    <w:basedOn w:val="Normal"/>
    <w:next w:val="Normal"/>
    <w:qFormat/>
    <w:pPr>
      <w:numPr>
        <w:ilvl w:val="4"/>
        <w:numId w:val="1"/>
      </w:numPr>
      <w:tabs>
        <w:tab w:val="left" w:pos="198"/>
      </w:tabs>
      <w:spacing w:before="240" w:after="60"/>
      <w:jc w:val="both"/>
      <w:outlineLvl w:val="4"/>
    </w:pPr>
    <w:rPr>
      <w:rFonts w:ascii="Arial" w:hAnsi="Arial"/>
      <w:sz w:val="22"/>
      <w:szCs w:val="20"/>
      <w:lang w:val="en-GB"/>
    </w:rPr>
  </w:style>
  <w:style w:type="paragraph" w:styleId="Heading6">
    <w:name w:val="heading 6"/>
    <w:basedOn w:val="Normal"/>
    <w:next w:val="Normal"/>
    <w:qFormat/>
    <w:pPr>
      <w:numPr>
        <w:ilvl w:val="5"/>
        <w:numId w:val="1"/>
      </w:numPr>
      <w:tabs>
        <w:tab w:val="left" w:pos="198"/>
      </w:tabs>
      <w:spacing w:before="240" w:after="60"/>
      <w:jc w:val="both"/>
      <w:outlineLvl w:val="5"/>
    </w:pPr>
    <w:rPr>
      <w:i/>
      <w:sz w:val="22"/>
      <w:szCs w:val="20"/>
      <w:lang w:val="en-GB"/>
    </w:rPr>
  </w:style>
  <w:style w:type="paragraph" w:styleId="Heading7">
    <w:name w:val="heading 7"/>
    <w:basedOn w:val="Normal"/>
    <w:next w:val="Normal"/>
    <w:qFormat/>
    <w:pPr>
      <w:numPr>
        <w:ilvl w:val="6"/>
        <w:numId w:val="1"/>
      </w:numPr>
      <w:tabs>
        <w:tab w:val="left" w:pos="198"/>
      </w:tabs>
      <w:spacing w:before="240" w:after="60"/>
      <w:jc w:val="both"/>
      <w:outlineLvl w:val="6"/>
    </w:pPr>
    <w:rPr>
      <w:rFonts w:ascii="Arial" w:hAnsi="Arial"/>
      <w:sz w:val="20"/>
      <w:szCs w:val="20"/>
      <w:lang w:val="en-GB"/>
    </w:rPr>
  </w:style>
  <w:style w:type="paragraph" w:styleId="Heading8">
    <w:name w:val="heading 8"/>
    <w:basedOn w:val="Normal"/>
    <w:next w:val="Normal"/>
    <w:qFormat/>
    <w:pPr>
      <w:numPr>
        <w:ilvl w:val="7"/>
        <w:numId w:val="1"/>
      </w:numPr>
      <w:tabs>
        <w:tab w:val="left" w:pos="198"/>
      </w:tabs>
      <w:spacing w:before="240" w:after="60"/>
      <w:jc w:val="both"/>
      <w:outlineLvl w:val="7"/>
    </w:pPr>
    <w:rPr>
      <w:rFonts w:ascii="Arial" w:hAnsi="Arial"/>
      <w:i/>
      <w:sz w:val="20"/>
      <w:szCs w:val="20"/>
      <w:lang w:val="en-GB"/>
    </w:rPr>
  </w:style>
  <w:style w:type="paragraph" w:styleId="Heading9">
    <w:name w:val="heading 9"/>
    <w:basedOn w:val="Normal"/>
    <w:next w:val="Normal"/>
    <w:qFormat/>
    <w:pPr>
      <w:numPr>
        <w:ilvl w:val="8"/>
        <w:numId w:val="1"/>
      </w:numPr>
      <w:tabs>
        <w:tab w:val="left" w:pos="198"/>
      </w:tabs>
      <w:spacing w:before="240" w:after="60"/>
      <w:jc w:val="both"/>
      <w:outlineLvl w:val="8"/>
    </w:pPr>
    <w:rPr>
      <w:rFonts w:ascii="Arial" w:hAnsi="Arial"/>
      <w:b/>
      <w:i/>
      <w:sz w:val="18"/>
      <w:szCs w:val="20"/>
      <w:lang w:val="en-GB"/>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
    <w:name w:val="Body Text Indent"/>
    <w:basedOn w:val="Normal"/>
    <w:pPr>
      <w:tabs>
        <w:tab w:val="left" w:pos="198"/>
      </w:tabs>
      <w:autoSpaceDE w:val="0"/>
      <w:autoSpaceDN w:val="0"/>
      <w:jc w:val="both"/>
    </w:pPr>
    <w:rPr>
      <w:sz w:val="20"/>
      <w:szCs w:val="20"/>
      <w:lang w:val="en-US" w:eastAsia="ru-RU"/>
    </w:rPr>
  </w:style>
  <w:style w:type="paragraph" w:styleId="BodyTextIndent2">
    <w:name w:val="Body Text Indent 2"/>
    <w:basedOn w:val="Normal"/>
    <w:pPr>
      <w:tabs>
        <w:tab w:val="left" w:pos="198"/>
      </w:tabs>
      <w:spacing w:after="120" w:line="480" w:lineRule="auto"/>
      <w:ind w:left="283" w:firstLine="170"/>
      <w:jc w:val="both"/>
    </w:pPr>
    <w:rPr>
      <w:sz w:val="20"/>
      <w:szCs w:val="20"/>
      <w:lang w:val="en-GB"/>
    </w:rPr>
  </w:style>
  <w:style w:type="paragraph" w:styleId="BodyTextIndent3">
    <w:name w:val="Body Text Indent 3"/>
    <w:basedOn w:val="Normal"/>
    <w:pPr>
      <w:spacing w:after="120"/>
      <w:ind w:left="283"/>
    </w:pPr>
    <w:rPr>
      <w:sz w:val="16"/>
      <w:szCs w:val="16"/>
    </w:rPr>
  </w:style>
  <w:style w:type="paragraph" w:styleId="Footer">
    <w:name w:val="footer"/>
    <w:basedOn w:val="Normal"/>
    <w:pPr>
      <w:tabs>
        <w:tab w:val="center" w:pos="4153"/>
        <w:tab w:val="right" w:pos="8306"/>
      </w:tabs>
      <w:overflowPunct w:val="0"/>
      <w:autoSpaceDE w:val="0"/>
      <w:autoSpaceDN w:val="0"/>
      <w:adjustRightInd w:val="0"/>
      <w:textAlignment w:val="baseline"/>
    </w:pPr>
    <w:rPr>
      <w:sz w:val="20"/>
      <w:szCs w:val="20"/>
      <w:lang w:val="ru-RU" w:eastAsia="uk-UA"/>
    </w:rPr>
  </w:style>
  <w:style w:type="paragraph" w:styleId="FootnoteText">
    <w:name w:val="footnote text"/>
    <w:basedOn w:val="Normal"/>
    <w:semiHidden/>
    <w:pPr>
      <w:tabs>
        <w:tab w:val="left" w:pos="198"/>
      </w:tabs>
      <w:ind w:firstLine="198"/>
      <w:jc w:val="both"/>
    </w:pPr>
    <w:rPr>
      <w:sz w:val="16"/>
      <w:szCs w:val="20"/>
    </w:rPr>
  </w:style>
  <w:style w:type="paragraph" w:styleId="Header">
    <w:name w:val="header"/>
    <w:basedOn w:val="Normal"/>
    <w:pPr>
      <w:tabs>
        <w:tab w:val="center" w:pos="4986"/>
        <w:tab w:val="right" w:pos="9973"/>
      </w:tabs>
    </w:p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lang w:val="en-US"/>
    </w:rPr>
  </w:style>
  <w:style w:type="character" w:styleId="PageNumber">
    <w:name w:val="page number"/>
    <w:basedOn w:val="DefaultParagraphFont"/>
  </w:style>
  <w:style w:type="character" w:styleId="Strong">
    <w:name w:val="Strong"/>
    <w:uiPriority w:val="22"/>
    <w:qFormat/>
    <w:rPr>
      <w:b/>
      <w:bCs/>
    </w:rPr>
  </w:style>
  <w:style w:type="table" w:styleId="TableGrid">
    <w:name w:val="Table Grid"/>
    <w:basedOn w:val="TableNormal"/>
    <w:pPr>
      <w:ind w:firstLine="17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pPr>
      <w:tabs>
        <w:tab w:val="left" w:pos="198"/>
      </w:tabs>
      <w:spacing w:after="120"/>
      <w:jc w:val="center"/>
    </w:pPr>
    <w:rPr>
      <w:sz w:val="26"/>
      <w:szCs w:val="26"/>
    </w:rPr>
  </w:style>
  <w:style w:type="paragraph" w:customStyle="1" w:styleId="MainTitle">
    <w:name w:val="Main Title"/>
    <w:basedOn w:val="Normal"/>
    <w:pPr>
      <w:tabs>
        <w:tab w:val="left" w:pos="198"/>
      </w:tabs>
      <w:spacing w:after="120"/>
      <w:jc w:val="center"/>
    </w:pPr>
    <w:rPr>
      <w:b/>
      <w:sz w:val="32"/>
      <w:szCs w:val="20"/>
    </w:rPr>
  </w:style>
  <w:style w:type="paragraph" w:customStyle="1" w:styleId="Affilation">
    <w:name w:val="Affilation"/>
    <w:basedOn w:val="Author"/>
    <w:rPr>
      <w:sz w:val="18"/>
    </w:rPr>
  </w:style>
  <w:style w:type="paragraph" w:customStyle="1" w:styleId="Abstract">
    <w:name w:val="Abstract"/>
    <w:basedOn w:val="Normal"/>
    <w:pPr>
      <w:tabs>
        <w:tab w:val="left" w:pos="-1276"/>
        <w:tab w:val="left" w:pos="198"/>
      </w:tabs>
      <w:spacing w:after="120" w:line="276" w:lineRule="auto"/>
      <w:jc w:val="both"/>
    </w:pPr>
    <w:rPr>
      <w:b/>
      <w:i/>
      <w:sz w:val="22"/>
      <w:szCs w:val="22"/>
    </w:rPr>
  </w:style>
  <w:style w:type="paragraph" w:customStyle="1" w:styleId="IndexTerms">
    <w:name w:val="Index Terms"/>
    <w:basedOn w:val="Normal"/>
    <w:link w:val="IndexTerms0"/>
    <w:pPr>
      <w:tabs>
        <w:tab w:val="left" w:pos="198"/>
      </w:tabs>
      <w:spacing w:after="120" w:line="276" w:lineRule="auto"/>
      <w:jc w:val="both"/>
    </w:pPr>
    <w:rPr>
      <w:sz w:val="22"/>
      <w:szCs w:val="22"/>
    </w:rPr>
  </w:style>
  <w:style w:type="character" w:customStyle="1" w:styleId="IndexTerms0">
    <w:name w:val="Index Terms Знак"/>
    <w:link w:val="IndexTerms"/>
    <w:rPr>
      <w:sz w:val="22"/>
      <w:szCs w:val="22"/>
      <w:lang w:eastAsia="en-US"/>
    </w:rPr>
  </w:style>
  <w:style w:type="paragraph" w:customStyle="1" w:styleId="Figure">
    <w:name w:val="Figure"/>
    <w:basedOn w:val="Normal"/>
    <w:pPr>
      <w:keepNext/>
      <w:spacing w:before="120" w:line="264" w:lineRule="auto"/>
      <w:jc w:val="center"/>
    </w:pPr>
    <w:rPr>
      <w:b/>
      <w:szCs w:val="20"/>
    </w:rPr>
  </w:style>
  <w:style w:type="paragraph" w:customStyle="1" w:styleId="a">
    <w:name w:val="подпись к картинке"/>
    <w:basedOn w:val="Normal"/>
    <w:link w:val="a0"/>
    <w:pPr>
      <w:jc w:val="center"/>
    </w:pPr>
    <w:rPr>
      <w:sz w:val="18"/>
      <w:szCs w:val="18"/>
      <w:lang w:val="ru-RU" w:eastAsia="uk-UA"/>
    </w:rPr>
  </w:style>
  <w:style w:type="character" w:customStyle="1" w:styleId="a0">
    <w:name w:val="подпись к картинке Знак"/>
    <w:link w:val="a"/>
    <w:rPr>
      <w:sz w:val="18"/>
      <w:szCs w:val="18"/>
      <w:lang w:val="ru-RU" w:eastAsia="uk-UA" w:bidi="ar-SA"/>
    </w:rPr>
  </w:style>
  <w:style w:type="paragraph" w:customStyle="1" w:styleId="list10pt">
    <w:name w:val="Стиль list + 10 pt"/>
    <w:basedOn w:val="Normal"/>
    <w:pPr>
      <w:numPr>
        <w:numId w:val="2"/>
      </w:numPr>
      <w:tabs>
        <w:tab w:val="left" w:pos="851"/>
      </w:tabs>
      <w:jc w:val="both"/>
    </w:pPr>
    <w:rPr>
      <w:sz w:val="20"/>
      <w:szCs w:val="28"/>
      <w:lang w:val="ru-RU" w:eastAsia="uk-UA"/>
    </w:rPr>
  </w:style>
  <w:style w:type="paragraph" w:customStyle="1" w:styleId="list10pt1">
    <w:name w:val="Стиль list + 10 pt1"/>
    <w:basedOn w:val="Normal"/>
    <w:link w:val="list10pt10"/>
    <w:pPr>
      <w:numPr>
        <w:numId w:val="3"/>
      </w:numPr>
      <w:tabs>
        <w:tab w:val="left" w:pos="720"/>
      </w:tabs>
      <w:jc w:val="both"/>
    </w:pPr>
    <w:rPr>
      <w:sz w:val="20"/>
      <w:szCs w:val="28"/>
      <w:lang w:val="ru-RU" w:eastAsia="uk-UA"/>
    </w:rPr>
  </w:style>
  <w:style w:type="character" w:customStyle="1" w:styleId="list10pt10">
    <w:name w:val="Стиль list + 10 pt1 Знак"/>
    <w:link w:val="list10pt1"/>
    <w:rPr>
      <w:szCs w:val="28"/>
      <w:lang w:val="ru-RU" w:eastAsia="uk-UA" w:bidi="ar-SA"/>
    </w:rPr>
  </w:style>
  <w:style w:type="paragraph" w:customStyle="1" w:styleId="article">
    <w:name w:val="article"/>
    <w:basedOn w:val="Normal"/>
    <w:pPr>
      <w:spacing w:line="288" w:lineRule="auto"/>
      <w:ind w:firstLine="720"/>
      <w:jc w:val="both"/>
    </w:pPr>
    <w:rPr>
      <w:sz w:val="20"/>
      <w:szCs w:val="20"/>
      <w:lang w:val="ru-RU"/>
    </w:rPr>
  </w:style>
  <w:style w:type="paragraph" w:customStyle="1" w:styleId="List1">
    <w:name w:val="List1"/>
    <w:basedOn w:val="Normal"/>
    <w:pPr>
      <w:numPr>
        <w:numId w:val="4"/>
      </w:numPr>
      <w:tabs>
        <w:tab w:val="clear" w:pos="720"/>
      </w:tabs>
      <w:spacing w:after="120"/>
      <w:ind w:left="357" w:hanging="357"/>
      <w:jc w:val="both"/>
    </w:pPr>
    <w:rPr>
      <w:sz w:val="20"/>
      <w:szCs w:val="20"/>
      <w:lang w:val="en-GB" w:eastAsia="ru-RU"/>
    </w:rPr>
  </w:style>
  <w:style w:type="paragraph" w:customStyle="1" w:styleId="Text">
    <w:name w:val="Text"/>
    <w:basedOn w:val="Normal"/>
    <w:pPr>
      <w:spacing w:line="276" w:lineRule="auto"/>
      <w:ind w:firstLine="567"/>
      <w:jc w:val="both"/>
    </w:pPr>
    <w:rPr>
      <w:szCs w:val="20"/>
    </w:rPr>
  </w:style>
  <w:style w:type="paragraph" w:customStyle="1" w:styleId="Equation">
    <w:name w:val="Equation"/>
    <w:basedOn w:val="Normal"/>
    <w:pPr>
      <w:tabs>
        <w:tab w:val="left" w:pos="198"/>
        <w:tab w:val="center" w:pos="2410"/>
        <w:tab w:val="right" w:pos="4962"/>
      </w:tabs>
      <w:ind w:firstLine="170"/>
      <w:jc w:val="both"/>
    </w:pPr>
    <w:rPr>
      <w:sz w:val="20"/>
      <w:szCs w:val="20"/>
    </w:rPr>
  </w:style>
  <w:style w:type="paragraph" w:customStyle="1" w:styleId="ETytle">
    <w:name w:val="E. Tytle"/>
    <w:basedOn w:val="Normal"/>
    <w:pPr>
      <w:tabs>
        <w:tab w:val="left" w:pos="198"/>
      </w:tabs>
      <w:spacing w:after="120"/>
      <w:ind w:firstLine="170"/>
      <w:jc w:val="center"/>
    </w:pPr>
    <w:rPr>
      <w:b/>
      <w:smallCaps/>
      <w:szCs w:val="20"/>
      <w:lang w:val="en-US"/>
    </w:rPr>
  </w:style>
  <w:style w:type="paragraph" w:customStyle="1" w:styleId="References">
    <w:name w:val="References"/>
    <w:basedOn w:val="Normal"/>
    <w:pPr>
      <w:spacing w:line="276" w:lineRule="auto"/>
      <w:ind w:left="567" w:hanging="567"/>
      <w:jc w:val="both"/>
    </w:pPr>
    <w:rPr>
      <w:szCs w:val="20"/>
    </w:rPr>
  </w:style>
  <w:style w:type="paragraph" w:customStyle="1" w:styleId="1">
    <w:name w:val="Стиль1"/>
    <w:basedOn w:val="Normal"/>
    <w:pPr>
      <w:tabs>
        <w:tab w:val="left" w:pos="198"/>
      </w:tabs>
      <w:spacing w:before="60" w:after="60"/>
      <w:ind w:firstLine="170"/>
      <w:jc w:val="center"/>
    </w:pPr>
    <w:rPr>
      <w:smallCaps/>
      <w:sz w:val="18"/>
      <w:szCs w:val="20"/>
    </w:rPr>
  </w:style>
  <w:style w:type="paragraph" w:customStyle="1" w:styleId="Literature">
    <w:name w:val="Literature"/>
    <w:basedOn w:val="Normal"/>
    <w:pPr>
      <w:numPr>
        <w:numId w:val="5"/>
      </w:numPr>
      <w:tabs>
        <w:tab w:val="left" w:pos="567"/>
      </w:tabs>
      <w:spacing w:line="360" w:lineRule="auto"/>
      <w:jc w:val="both"/>
    </w:pPr>
    <w:rPr>
      <w:sz w:val="28"/>
      <w:szCs w:val="20"/>
      <w:lang w:eastAsia="uk-UA"/>
    </w:rPr>
  </w:style>
  <w:style w:type="paragraph" w:customStyle="1" w:styleId="Heading">
    <w:name w:val="Heading"/>
    <w:basedOn w:val="Normal"/>
    <w:qFormat/>
    <w:pPr>
      <w:spacing w:after="120"/>
      <w:jc w:val="center"/>
    </w:pPr>
    <w:rPr>
      <w:b/>
    </w:rPr>
  </w:style>
  <w:style w:type="paragraph" w:customStyle="1" w:styleId="Heading11">
    <w:name w:val="Heading 11"/>
    <w:basedOn w:val="Normal"/>
    <w:pPr>
      <w:spacing w:before="120" w:after="120"/>
      <w:jc w:val="center"/>
    </w:pPr>
    <w:rPr>
      <w:b/>
      <w:bCs/>
      <w:szCs w:val="20"/>
    </w:rPr>
  </w:style>
  <w:style w:type="character" w:customStyle="1" w:styleId="a1">
    <w:name w:val="курсив"/>
    <w:rPr>
      <w:i/>
      <w:iCs/>
    </w:rPr>
  </w:style>
  <w:style w:type="paragraph" w:customStyle="1" w:styleId="Table">
    <w:name w:val="Table"/>
    <w:basedOn w:val="Normal"/>
    <w:link w:val="Table0"/>
    <w:qFormat/>
    <w:pPr>
      <w:jc w:val="right"/>
    </w:pPr>
    <w:rPr>
      <w:i/>
      <w:lang w:val="en-US"/>
    </w:rPr>
  </w:style>
  <w:style w:type="character" w:customStyle="1" w:styleId="Table0">
    <w:name w:val="Table Знак"/>
    <w:link w:val="Table"/>
    <w:rPr>
      <w:i/>
      <w:sz w:val="24"/>
      <w:szCs w:val="24"/>
      <w:lang w:val="en-US" w:eastAsia="en-US"/>
    </w:rPr>
  </w:style>
  <w:style w:type="paragraph" w:customStyle="1" w:styleId="Tablehead">
    <w:name w:val="Table head"/>
    <w:basedOn w:val="Normal"/>
    <w:qFormat/>
    <w:pPr>
      <w:spacing w:line="360" w:lineRule="auto"/>
      <w:jc w:val="center"/>
    </w:pPr>
  </w:style>
  <w:style w:type="paragraph" w:styleId="Revision">
    <w:name w:val="Revision"/>
    <w:hidden/>
    <w:uiPriority w:val="99"/>
    <w:unhideWhenUsed/>
    <w:rsid w:val="00583B46"/>
    <w:rPr>
      <w:sz w:val="24"/>
      <w:szCs w:val="24"/>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83534">
      <w:bodyDiv w:val="1"/>
      <w:marLeft w:val="0"/>
      <w:marRight w:val="0"/>
      <w:marTop w:val="0"/>
      <w:marBottom w:val="0"/>
      <w:divBdr>
        <w:top w:val="none" w:sz="0" w:space="0" w:color="auto"/>
        <w:left w:val="none" w:sz="0" w:space="0" w:color="auto"/>
        <w:bottom w:val="none" w:sz="0" w:space="0" w:color="auto"/>
        <w:right w:val="none" w:sz="0" w:space="0" w:color="auto"/>
      </w:divBdr>
      <w:divsChild>
        <w:div w:id="430669123">
          <w:marLeft w:val="0"/>
          <w:marRight w:val="0"/>
          <w:marTop w:val="0"/>
          <w:marBottom w:val="0"/>
          <w:divBdr>
            <w:top w:val="none" w:sz="0" w:space="0" w:color="auto"/>
            <w:left w:val="none" w:sz="0" w:space="0" w:color="auto"/>
            <w:bottom w:val="none" w:sz="0" w:space="0" w:color="auto"/>
            <w:right w:val="none" w:sz="0" w:space="0" w:color="auto"/>
          </w:divBdr>
          <w:divsChild>
            <w:div w:id="843472930">
              <w:marLeft w:val="0"/>
              <w:marRight w:val="0"/>
              <w:marTop w:val="0"/>
              <w:marBottom w:val="0"/>
              <w:divBdr>
                <w:top w:val="none" w:sz="0" w:space="0" w:color="auto"/>
                <w:left w:val="none" w:sz="0" w:space="0" w:color="auto"/>
                <w:bottom w:val="none" w:sz="0" w:space="0" w:color="auto"/>
                <w:right w:val="none" w:sz="0" w:space="0" w:color="auto"/>
              </w:divBdr>
              <w:divsChild>
                <w:div w:id="1853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8756">
      <w:bodyDiv w:val="1"/>
      <w:marLeft w:val="0"/>
      <w:marRight w:val="0"/>
      <w:marTop w:val="0"/>
      <w:marBottom w:val="0"/>
      <w:divBdr>
        <w:top w:val="none" w:sz="0" w:space="0" w:color="auto"/>
        <w:left w:val="none" w:sz="0" w:space="0" w:color="auto"/>
        <w:bottom w:val="none" w:sz="0" w:space="0" w:color="auto"/>
        <w:right w:val="none" w:sz="0" w:space="0" w:color="auto"/>
      </w:divBdr>
      <w:divsChild>
        <w:div w:id="1317026020">
          <w:marLeft w:val="0"/>
          <w:marRight w:val="0"/>
          <w:marTop w:val="0"/>
          <w:marBottom w:val="0"/>
          <w:divBdr>
            <w:top w:val="none" w:sz="0" w:space="0" w:color="auto"/>
            <w:left w:val="none" w:sz="0" w:space="0" w:color="auto"/>
            <w:bottom w:val="none" w:sz="0" w:space="0" w:color="auto"/>
            <w:right w:val="none" w:sz="0" w:space="0" w:color="auto"/>
          </w:divBdr>
          <w:divsChild>
            <w:div w:id="876891647">
              <w:marLeft w:val="0"/>
              <w:marRight w:val="0"/>
              <w:marTop w:val="0"/>
              <w:marBottom w:val="0"/>
              <w:divBdr>
                <w:top w:val="none" w:sz="0" w:space="0" w:color="auto"/>
                <w:left w:val="none" w:sz="0" w:space="0" w:color="auto"/>
                <w:bottom w:val="none" w:sz="0" w:space="0" w:color="auto"/>
                <w:right w:val="none" w:sz="0" w:space="0" w:color="auto"/>
              </w:divBdr>
              <w:divsChild>
                <w:div w:id="11750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7238">
      <w:bodyDiv w:val="1"/>
      <w:marLeft w:val="0"/>
      <w:marRight w:val="0"/>
      <w:marTop w:val="0"/>
      <w:marBottom w:val="0"/>
      <w:divBdr>
        <w:top w:val="none" w:sz="0" w:space="0" w:color="auto"/>
        <w:left w:val="none" w:sz="0" w:space="0" w:color="auto"/>
        <w:bottom w:val="none" w:sz="0" w:space="0" w:color="auto"/>
        <w:right w:val="none" w:sz="0" w:space="0" w:color="auto"/>
      </w:divBdr>
    </w:div>
    <w:div w:id="1534272705">
      <w:bodyDiv w:val="1"/>
      <w:marLeft w:val="0"/>
      <w:marRight w:val="0"/>
      <w:marTop w:val="0"/>
      <w:marBottom w:val="0"/>
      <w:divBdr>
        <w:top w:val="none" w:sz="0" w:space="0" w:color="auto"/>
        <w:left w:val="none" w:sz="0" w:space="0" w:color="auto"/>
        <w:bottom w:val="none" w:sz="0" w:space="0" w:color="auto"/>
        <w:right w:val="none" w:sz="0" w:space="0" w:color="auto"/>
      </w:divBdr>
    </w:div>
    <w:div w:id="1561479256">
      <w:bodyDiv w:val="1"/>
      <w:marLeft w:val="0"/>
      <w:marRight w:val="0"/>
      <w:marTop w:val="0"/>
      <w:marBottom w:val="0"/>
      <w:divBdr>
        <w:top w:val="none" w:sz="0" w:space="0" w:color="auto"/>
        <w:left w:val="none" w:sz="0" w:space="0" w:color="auto"/>
        <w:bottom w:val="none" w:sz="0" w:space="0" w:color="auto"/>
        <w:right w:val="none" w:sz="0" w:space="0" w:color="auto"/>
      </w:divBdr>
      <w:divsChild>
        <w:div w:id="463810105">
          <w:marLeft w:val="0"/>
          <w:marRight w:val="0"/>
          <w:marTop w:val="0"/>
          <w:marBottom w:val="0"/>
          <w:divBdr>
            <w:top w:val="none" w:sz="0" w:space="0" w:color="auto"/>
            <w:left w:val="none" w:sz="0" w:space="0" w:color="auto"/>
            <w:bottom w:val="none" w:sz="0" w:space="0" w:color="auto"/>
            <w:right w:val="none" w:sz="0" w:space="0" w:color="auto"/>
          </w:divBdr>
          <w:divsChild>
            <w:div w:id="1921326786">
              <w:marLeft w:val="0"/>
              <w:marRight w:val="0"/>
              <w:marTop w:val="0"/>
              <w:marBottom w:val="0"/>
              <w:divBdr>
                <w:top w:val="none" w:sz="0" w:space="0" w:color="auto"/>
                <w:left w:val="none" w:sz="0" w:space="0" w:color="auto"/>
                <w:bottom w:val="none" w:sz="0" w:space="0" w:color="auto"/>
                <w:right w:val="none" w:sz="0" w:space="0" w:color="auto"/>
              </w:divBdr>
              <w:divsChild>
                <w:div w:id="19638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98">
      <w:bodyDiv w:val="1"/>
      <w:marLeft w:val="0"/>
      <w:marRight w:val="0"/>
      <w:marTop w:val="0"/>
      <w:marBottom w:val="0"/>
      <w:divBdr>
        <w:top w:val="none" w:sz="0" w:space="0" w:color="auto"/>
        <w:left w:val="none" w:sz="0" w:space="0" w:color="auto"/>
        <w:bottom w:val="none" w:sz="0" w:space="0" w:color="auto"/>
        <w:right w:val="none" w:sz="0" w:space="0" w:color="auto"/>
      </w:divBdr>
      <w:divsChild>
        <w:div w:id="928932306">
          <w:marLeft w:val="0"/>
          <w:marRight w:val="0"/>
          <w:marTop w:val="0"/>
          <w:marBottom w:val="0"/>
          <w:divBdr>
            <w:top w:val="none" w:sz="0" w:space="0" w:color="auto"/>
            <w:left w:val="none" w:sz="0" w:space="0" w:color="auto"/>
            <w:bottom w:val="none" w:sz="0" w:space="0" w:color="auto"/>
            <w:right w:val="none" w:sz="0" w:space="0" w:color="auto"/>
          </w:divBdr>
          <w:divsChild>
            <w:div w:id="788626902">
              <w:marLeft w:val="0"/>
              <w:marRight w:val="0"/>
              <w:marTop w:val="0"/>
              <w:marBottom w:val="0"/>
              <w:divBdr>
                <w:top w:val="none" w:sz="0" w:space="0" w:color="auto"/>
                <w:left w:val="none" w:sz="0" w:space="0" w:color="auto"/>
                <w:bottom w:val="none" w:sz="0" w:space="0" w:color="auto"/>
                <w:right w:val="none" w:sz="0" w:space="0" w:color="auto"/>
              </w:divBdr>
              <w:divsChild>
                <w:div w:id="13179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5</Pages>
  <Words>2088</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ss</Company>
  <LinksUpToDate>false</LinksUpToDate>
  <CharactersWithSpaces>13964</CharactersWithSpaces>
  <SharedDoc>false</SharedDoc>
  <HLinks>
    <vt:vector size="12" baseType="variant">
      <vt:variant>
        <vt:i4>720924</vt:i4>
      </vt:variant>
      <vt:variant>
        <vt:i4>6</vt:i4>
      </vt:variant>
      <vt:variant>
        <vt:i4>0</vt:i4>
      </vt:variant>
      <vt:variant>
        <vt:i4>5</vt:i4>
      </vt:variant>
      <vt:variant>
        <vt:lpwstr>https://www.mtroyal.ca/library/files/citation/apa.pdf</vt:lpwstr>
      </vt:variant>
      <vt:variant>
        <vt:lpwstr/>
      </vt:variant>
      <vt:variant>
        <vt:i4>3932193</vt:i4>
      </vt:variant>
      <vt:variant>
        <vt:i4>3</vt:i4>
      </vt:variant>
      <vt:variant>
        <vt:i4>0</vt:i4>
      </vt:variant>
      <vt:variant>
        <vt:i4>5</vt:i4>
      </vt:variant>
      <vt:variant>
        <vt:lpwstr>https://apastyle.apa.org/instructional-aids/reference-guide.pdf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berezko</dc:creator>
  <cp:keywords/>
  <cp:lastModifiedBy>Varyshchuk, Vasyl (Extranet)</cp:lastModifiedBy>
  <cp:revision>22</cp:revision>
  <cp:lastPrinted>2010-05-30T09:50:00Z</cp:lastPrinted>
  <dcterms:created xsi:type="dcterms:W3CDTF">2024-10-20T05:50:00Z</dcterms:created>
  <dcterms:modified xsi:type="dcterms:W3CDTF">2024-10-21T20:51:00Z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C4F2D1733EA74FE4A1FBE5C2BA903F8B_12</vt:lpwstr>
  </property>
</Properties>
</file>