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98B49" w14:textId="44B451E5" w:rsidR="00346E83" w:rsidRPr="00FD48CC" w:rsidRDefault="00346E83" w:rsidP="0095744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/>
        </w:rPr>
      </w:pPr>
      <w:r w:rsidRPr="00FD48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/>
        </w:rPr>
        <w:t>ЛЕКСИКА ВОЄННО</w:t>
      </w:r>
      <w:r w:rsidR="00751C7F" w:rsidRPr="00FD48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/>
        </w:rPr>
        <w:t xml:space="preserve">ГО ДИСКУРСУ (НА ПРИКЛАДІ </w:t>
      </w:r>
      <w:r w:rsidRPr="00FD48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/>
        </w:rPr>
        <w:t>ЗВЕРНЕН</w:t>
      </w:r>
      <w:r w:rsidR="001F49D2" w:rsidRPr="00FD48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/>
        </w:rPr>
        <w:t>НЯ</w:t>
      </w:r>
      <w:r w:rsidRPr="00FD48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/>
        </w:rPr>
        <w:t xml:space="preserve"> В</w:t>
      </w:r>
      <w:r w:rsidR="00361B0E" w:rsidRPr="00FD48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/>
        </w:rPr>
        <w:t xml:space="preserve">ОЛОДИМИРА </w:t>
      </w:r>
      <w:r w:rsidRPr="00FD48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/>
        </w:rPr>
        <w:t>ЗЕЛЕНСЬКОГО)</w:t>
      </w:r>
    </w:p>
    <w:p w14:paraId="2B3F3CC9" w14:textId="0CC0561E" w:rsidR="00BC1787" w:rsidRPr="00FD48CC" w:rsidRDefault="00BC1787" w:rsidP="0095744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FD48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/>
        </w:rPr>
        <w:t>Антонюк О.В.</w:t>
      </w:r>
    </w:p>
    <w:p w14:paraId="0CDDE87E" w14:textId="77777777" w:rsidR="00BC1787" w:rsidRPr="00FD48CC" w:rsidRDefault="00346E83" w:rsidP="00BC1787">
      <w:pPr>
        <w:spacing w:after="0" w:line="276" w:lineRule="auto"/>
        <w:jc w:val="center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FD48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/>
        </w:rPr>
        <w:t> </w:t>
      </w:r>
      <w:r w:rsidR="00BC1787" w:rsidRPr="00FD48CC">
        <w:rPr>
          <w:rFonts w:ascii="Times New Roman" w:hAnsi="Times New Roman" w:cs="Times New Roman"/>
          <w:i/>
          <w:iCs/>
          <w:spacing w:val="-4"/>
          <w:sz w:val="28"/>
          <w:szCs w:val="28"/>
        </w:rPr>
        <w:t>Донецький національний університет імені Василя Стуса, Вінниця, Україна</w:t>
      </w:r>
    </w:p>
    <w:p w14:paraId="50912CF6" w14:textId="4A6872AE" w:rsidR="00346E83" w:rsidRPr="00FD48CC" w:rsidRDefault="00BC1787" w:rsidP="00BC178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FD48CC">
        <w:rPr>
          <w:rFonts w:ascii="Times New Roman" w:hAnsi="Times New Roman" w:cs="Times New Roman"/>
          <w:spacing w:val="-4"/>
          <w:sz w:val="28"/>
          <w:szCs w:val="28"/>
        </w:rPr>
        <w:t>e-</w:t>
      </w:r>
      <w:proofErr w:type="spellStart"/>
      <w:r w:rsidRPr="00FD48CC">
        <w:rPr>
          <w:rFonts w:ascii="Times New Roman" w:hAnsi="Times New Roman" w:cs="Times New Roman"/>
          <w:spacing w:val="-4"/>
          <w:sz w:val="28"/>
          <w:szCs w:val="28"/>
        </w:rPr>
        <w:t>mail</w:t>
      </w:r>
      <w:proofErr w:type="spellEnd"/>
      <w:r w:rsidRPr="00FD48CC">
        <w:rPr>
          <w:rFonts w:ascii="Times New Roman" w:hAnsi="Times New Roman" w:cs="Times New Roman"/>
          <w:spacing w:val="-4"/>
          <w:sz w:val="28"/>
          <w:szCs w:val="28"/>
        </w:rPr>
        <w:t>:</w:t>
      </w:r>
      <w:r w:rsidRPr="00FD48CC">
        <w:rPr>
          <w:spacing w:val="-4"/>
        </w:rPr>
        <w:t xml:space="preserve"> </w:t>
      </w:r>
      <w:hyperlink r:id="rId6" w:history="1">
        <w:r w:rsidRPr="00FD48CC">
          <w:rPr>
            <w:rStyle w:val="a3"/>
            <w:rFonts w:ascii="Times New Roman" w:hAnsi="Times New Roman" w:cs="Times New Roman"/>
            <w:color w:val="auto"/>
            <w:spacing w:val="-4"/>
            <w:sz w:val="28"/>
            <w:szCs w:val="28"/>
          </w:rPr>
          <w:t>antoniuk@donnu.edu.ua</w:t>
        </w:r>
      </w:hyperlink>
    </w:p>
    <w:p w14:paraId="7327F31B" w14:textId="77777777" w:rsidR="00BC1787" w:rsidRPr="00FD48CC" w:rsidRDefault="00BC1787" w:rsidP="00BC178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</w:p>
    <w:p w14:paraId="6C76B11B" w14:textId="1B1381BB" w:rsidR="00F15257" w:rsidRPr="00FD48CC" w:rsidRDefault="00346E83" w:rsidP="00A93DE6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Воєнний дискурс є невід’ємною складовою як сучасного світового комунікативного простору, так і комунікативного простору окремих країн. Це пояснюється тим, що збройні конфлікти відбуваються зараз у різних країнах світу, </w:t>
      </w:r>
      <w:r w:rsidR="009D0E7F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відповідно, </w:t>
      </w:r>
      <w:r w:rsidR="00284F11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лексика воєнної сфери </w:t>
      </w:r>
      <w:r w:rsidR="00284F11" w:rsidRPr="00FD48C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активно входить у </w:t>
      </w:r>
      <w:r w:rsidR="00AC2829" w:rsidRPr="00FD48C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>щоденне</w:t>
      </w:r>
      <w:r w:rsidR="00284F11" w:rsidRPr="00FD48C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 мовлення </w:t>
      </w:r>
      <w:r w:rsidR="009F300F" w:rsidRPr="00FD48C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і </w:t>
      </w:r>
      <w:r w:rsidR="00AC2829" w:rsidRPr="00FD48C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звичайних </w:t>
      </w:r>
      <w:r w:rsidR="009F300F" w:rsidRPr="00FD48C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>люд</w:t>
      </w:r>
      <w:r w:rsidR="00AC2829" w:rsidRPr="00FD48C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>ей,</w:t>
      </w:r>
      <w:r w:rsidR="009F300F" w:rsidRPr="00FD48C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 і світових політичних лідерів</w:t>
      </w:r>
      <w:r w:rsidR="00284F11" w:rsidRPr="00FD48C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. </w:t>
      </w:r>
      <w:r w:rsidR="007B3026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З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окрема</w:t>
      </w:r>
      <w:r w:rsidR="00AC282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,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збройна агресія </w:t>
      </w:r>
      <w:r w:rsidR="00284F11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Р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осії проти України</w:t>
      </w:r>
      <w:r w:rsidR="009D0E7F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вплинула </w:t>
      </w:r>
      <w:r w:rsidR="009D0E7F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й на характер промов та звернень Президента Володимира Зеленського як до громадян країни, так і до </w:t>
      </w:r>
      <w:r w:rsidR="00751C7F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наших </w:t>
      </w:r>
      <w:r w:rsidR="009D0E7F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міжнародних партнерів. </w:t>
      </w:r>
    </w:p>
    <w:p w14:paraId="20754D8D" w14:textId="6E0A535F" w:rsidR="00201518" w:rsidRPr="00FD48CC" w:rsidRDefault="00BC0056" w:rsidP="0095744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NewRomanPSMT" w:hAnsi="Times New Roman" w:cs="Times New Roman"/>
          <w:spacing w:val="-4"/>
          <w:sz w:val="28"/>
          <w:szCs w:val="28"/>
        </w:rPr>
      </w:pP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Актуальність дослідження зумовлена тим, що </w:t>
      </w:r>
      <w:r w:rsidR="00F15257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лекси</w:t>
      </w:r>
      <w:r w:rsidR="003615C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чний склад мови, з одного боку,  чутливо реагує </w:t>
      </w:r>
      <w:r w:rsidR="00C8305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на </w:t>
      </w:r>
      <w:r w:rsidR="00F15257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сучасний стан у воєнній сфері та ті зміни, які </w:t>
      </w:r>
      <w:r w:rsidR="0017398F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в </w:t>
      </w:r>
      <w:r w:rsidR="00F15257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ній відбуваються</w:t>
      </w:r>
      <w:r w:rsidR="00C8305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</w:t>
      </w:r>
      <w:r w:rsidR="00F143A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з іншого боку, за допомогою вдало дібраних </w:t>
      </w:r>
      <w:proofErr w:type="spellStart"/>
      <w:r w:rsidR="00F143A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мовних</w:t>
      </w:r>
      <w:proofErr w:type="spellEnd"/>
      <w:r w:rsidR="00F143A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засобів</w:t>
      </w:r>
      <w:r w:rsidR="00201518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що називають чи характеризують реалії воєнної дійсності, </w:t>
      </w:r>
      <w:r w:rsidR="00AC282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можна</w:t>
      </w:r>
      <w:r w:rsidR="00201518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вплив</w:t>
      </w:r>
      <w:r w:rsidR="00AC282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ати</w:t>
      </w:r>
      <w:r w:rsidR="00201518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на громадську свідомість, зміню</w:t>
      </w:r>
      <w:r w:rsidR="00AC282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вати</w:t>
      </w:r>
      <w:r w:rsidR="00201518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уявлення про ті чи ті факти, форму</w:t>
      </w:r>
      <w:r w:rsidR="00AC282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вати</w:t>
      </w:r>
      <w:r w:rsidR="009F300F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201518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систем</w:t>
      </w:r>
      <w:r w:rsidR="00AC282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у</w:t>
      </w:r>
      <w:r w:rsidR="00201518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оцінок та думок щодо них, перекон</w:t>
      </w:r>
      <w:r w:rsidR="00346A8A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ува</w:t>
      </w:r>
      <w:r w:rsidR="00201518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ти </w:t>
      </w:r>
      <w:r w:rsidR="00AC282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</w:t>
      </w:r>
      <w:r w:rsidR="00201518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необхідності певних дій та спонукати до їх реалізації.    </w:t>
      </w:r>
      <w:r w:rsidR="00F143A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 </w:t>
      </w:r>
      <w:r w:rsidR="00F15257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</w:p>
    <w:p w14:paraId="0D009BAD" w14:textId="7B547FAB" w:rsidR="00AC2829" w:rsidRPr="00FD48CC" w:rsidRDefault="00751C7F" w:rsidP="0095744F">
      <w:pPr>
        <w:shd w:val="clear" w:color="auto" w:fill="FFFFFF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FD48C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uk-UA"/>
        </w:rPr>
        <w:t>Мета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D48C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uk-UA"/>
        </w:rPr>
        <w:t>дослідження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– </w:t>
      </w:r>
      <w:r w:rsidR="004A1B4C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здійснити аналіз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лекси</w:t>
      </w:r>
      <w:r w:rsidR="0004045B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чних засобів 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воєнного дискурсу, </w:t>
      </w:r>
      <w:r w:rsidR="001F49D2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виявлених у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4A1B4C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публічн</w:t>
      </w:r>
      <w:r w:rsidR="001F49D2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ому зверненні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Президента України Володимира Зеленського.</w:t>
      </w:r>
      <w:r w:rsidR="00AC282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</w:p>
    <w:p w14:paraId="514A1818" w14:textId="73B2B250" w:rsidR="00751C7F" w:rsidRPr="00FD48CC" w:rsidRDefault="00751C7F" w:rsidP="0095744F">
      <w:pPr>
        <w:shd w:val="clear" w:color="auto" w:fill="FFFFFF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FD48C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uk-UA"/>
        </w:rPr>
        <w:t>Матеріалом дослідження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ста</w:t>
      </w:r>
      <w:r w:rsidR="004A1B4C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текст </w:t>
      </w:r>
      <w:r w:rsidR="004A1B4C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з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вернен</w:t>
      </w:r>
      <w:r w:rsidR="004A1B4C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ня </w:t>
      </w:r>
      <w:r w:rsidR="00415651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«</w:t>
      </w:r>
      <w:r w:rsidR="004A1B4C" w:rsidRPr="00FD48CC">
        <w:rPr>
          <w:rFonts w:ascii="Times New Roman" w:eastAsia="Times New Roman" w:hAnsi="Times New Roman" w:cs="Times New Roman"/>
          <w:spacing w:val="-4"/>
          <w:kern w:val="36"/>
          <w:sz w:val="28"/>
          <w:szCs w:val="28"/>
          <w:lang w:eastAsia="uk-UA"/>
        </w:rPr>
        <w:t>Продовжимо говорити з партнерами про те, що Україні потрібна повноцінна далекобійність</w:t>
      </w:r>
      <w:r w:rsidR="00415651" w:rsidRPr="00FD48CC">
        <w:rPr>
          <w:rFonts w:ascii="Times New Roman" w:eastAsia="Times New Roman" w:hAnsi="Times New Roman" w:cs="Times New Roman"/>
          <w:spacing w:val="-4"/>
          <w:kern w:val="36"/>
          <w:sz w:val="28"/>
          <w:szCs w:val="28"/>
          <w:lang w:eastAsia="uk-UA"/>
        </w:rPr>
        <w:t>»,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опублікован</w:t>
      </w:r>
      <w:r w:rsidR="00415651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ий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на </w:t>
      </w:r>
      <w:r w:rsidR="00E148DE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сайті </w:t>
      </w:r>
      <w:r w:rsidR="00E148DE" w:rsidRPr="00FD48C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офіційного інтернет-представництва Президента України </w:t>
      </w:r>
      <w:r w:rsidR="00415651" w:rsidRPr="00FD48C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21</w:t>
      </w:r>
      <w:r w:rsidR="00E148DE" w:rsidRPr="00FD48C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вересня 2024 року (URL: </w:t>
      </w:r>
      <w:hyperlink r:id="rId7" w:history="1">
        <w:r w:rsidR="00E148DE" w:rsidRPr="00FD48CC">
          <w:rPr>
            <w:rStyle w:val="a3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lang w:eastAsia="uk-UA"/>
          </w:rPr>
          <w:t>https://www.president.gov.ua/news/speeches</w:t>
        </w:r>
      </w:hyperlink>
      <w:r w:rsidR="00E148DE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).</w:t>
      </w:r>
    </w:p>
    <w:p w14:paraId="02DB90F0" w14:textId="5ED57FBD" w:rsidR="00FD48CC" w:rsidRDefault="004B5476" w:rsidP="0095744F">
      <w:pPr>
        <w:pStyle w:val="Pa8"/>
        <w:spacing w:line="276" w:lineRule="auto"/>
        <w:ind w:firstLine="567"/>
        <w:contextualSpacing/>
        <w:jc w:val="both"/>
        <w:rPr>
          <w:spacing w:val="-4"/>
          <w:sz w:val="28"/>
          <w:szCs w:val="28"/>
        </w:rPr>
      </w:pPr>
      <w:r w:rsidRPr="00FD48CC">
        <w:rPr>
          <w:rFonts w:eastAsia="Times New Roman"/>
          <w:spacing w:val="-4"/>
          <w:sz w:val="28"/>
          <w:szCs w:val="28"/>
          <w:lang w:eastAsia="uk-UA"/>
        </w:rPr>
        <w:t xml:space="preserve">Зауважимо, що серед </w:t>
      </w:r>
      <w:r w:rsidR="004A1B4C" w:rsidRPr="00FD48CC">
        <w:rPr>
          <w:rFonts w:eastAsia="Times New Roman"/>
          <w:spacing w:val="-4"/>
          <w:sz w:val="28"/>
          <w:szCs w:val="28"/>
          <w:lang w:eastAsia="uk-UA"/>
        </w:rPr>
        <w:t>науковців</w:t>
      </w:r>
      <w:r w:rsidRPr="00FD48CC">
        <w:rPr>
          <w:rFonts w:eastAsia="Times New Roman"/>
          <w:spacing w:val="-4"/>
          <w:sz w:val="28"/>
          <w:szCs w:val="28"/>
          <w:lang w:eastAsia="uk-UA"/>
        </w:rPr>
        <w:t xml:space="preserve"> до цього часу не існує єдиного погляду щодо тлумачення понять </w:t>
      </w:r>
      <w:r w:rsidRPr="00FD48CC">
        <w:rPr>
          <w:rFonts w:eastAsia="Times New Roman"/>
          <w:i/>
          <w:spacing w:val="-4"/>
          <w:sz w:val="28"/>
          <w:szCs w:val="28"/>
          <w:lang w:eastAsia="uk-UA"/>
        </w:rPr>
        <w:t>воєнний дискурс</w:t>
      </w:r>
      <w:r w:rsidRPr="00FD48CC">
        <w:rPr>
          <w:rFonts w:eastAsia="Times New Roman"/>
          <w:spacing w:val="-4"/>
          <w:sz w:val="28"/>
          <w:szCs w:val="28"/>
          <w:lang w:eastAsia="uk-UA"/>
        </w:rPr>
        <w:t xml:space="preserve"> і </w:t>
      </w:r>
      <w:r w:rsidRPr="00FD48CC">
        <w:rPr>
          <w:rFonts w:eastAsia="Times New Roman"/>
          <w:i/>
          <w:spacing w:val="-4"/>
          <w:sz w:val="28"/>
          <w:szCs w:val="28"/>
          <w:lang w:eastAsia="uk-UA"/>
        </w:rPr>
        <w:t>військовий дискурс</w:t>
      </w:r>
      <w:r w:rsidRPr="00FD48CC">
        <w:rPr>
          <w:rFonts w:eastAsia="Times New Roman"/>
          <w:spacing w:val="-4"/>
          <w:sz w:val="28"/>
          <w:szCs w:val="28"/>
          <w:lang w:eastAsia="uk-UA"/>
        </w:rPr>
        <w:t xml:space="preserve">. </w:t>
      </w:r>
      <w:r w:rsidR="00C25E85" w:rsidRPr="00FD48CC">
        <w:rPr>
          <w:rFonts w:eastAsia="Times New Roman"/>
          <w:spacing w:val="-4"/>
          <w:sz w:val="28"/>
          <w:szCs w:val="28"/>
          <w:lang w:eastAsia="uk-UA"/>
        </w:rPr>
        <w:t xml:space="preserve">Так, </w:t>
      </w:r>
      <w:r w:rsidR="00117B33" w:rsidRPr="00FD48CC">
        <w:rPr>
          <w:spacing w:val="-4"/>
          <w:sz w:val="28"/>
          <w:szCs w:val="28"/>
        </w:rPr>
        <w:t>Т. </w:t>
      </w:r>
      <w:proofErr w:type="spellStart"/>
      <w:r w:rsidR="00117B33" w:rsidRPr="00FD48CC">
        <w:rPr>
          <w:spacing w:val="-4"/>
          <w:sz w:val="28"/>
          <w:szCs w:val="28"/>
        </w:rPr>
        <w:t>Сукаленко</w:t>
      </w:r>
      <w:proofErr w:type="spellEnd"/>
      <w:r w:rsidR="00117B33" w:rsidRPr="00FD48CC">
        <w:rPr>
          <w:spacing w:val="-4"/>
          <w:sz w:val="28"/>
          <w:szCs w:val="28"/>
        </w:rPr>
        <w:t xml:space="preserve"> та С. </w:t>
      </w:r>
      <w:r w:rsidR="00CF7418" w:rsidRPr="00FD48CC">
        <w:rPr>
          <w:spacing w:val="-4"/>
          <w:sz w:val="28"/>
          <w:szCs w:val="28"/>
        </w:rPr>
        <w:t>Шп</w:t>
      </w:r>
      <w:r w:rsidR="0004045B" w:rsidRPr="00FD48CC">
        <w:rPr>
          <w:spacing w:val="-4"/>
          <w:sz w:val="28"/>
          <w:szCs w:val="28"/>
        </w:rPr>
        <w:t>етна</w:t>
      </w:r>
      <w:r w:rsidR="00CF7418" w:rsidRPr="00FD48CC">
        <w:rPr>
          <w:spacing w:val="-4"/>
          <w:sz w:val="28"/>
          <w:szCs w:val="28"/>
        </w:rPr>
        <w:t xml:space="preserve"> </w:t>
      </w:r>
      <w:r w:rsidR="00C25E85" w:rsidRPr="00FD48CC">
        <w:rPr>
          <w:spacing w:val="-4"/>
          <w:sz w:val="28"/>
          <w:szCs w:val="28"/>
        </w:rPr>
        <w:t>дотримуються думки</w:t>
      </w:r>
      <w:r w:rsidR="00CF7418" w:rsidRPr="00FD48CC">
        <w:rPr>
          <w:spacing w:val="-4"/>
          <w:sz w:val="28"/>
          <w:szCs w:val="28"/>
        </w:rPr>
        <w:t xml:space="preserve">, що </w:t>
      </w:r>
      <w:r w:rsidR="00CF7418" w:rsidRPr="00FD48CC">
        <w:rPr>
          <w:i/>
          <w:spacing w:val="-4"/>
          <w:sz w:val="28"/>
          <w:szCs w:val="28"/>
        </w:rPr>
        <w:t>військовий дискурс</w:t>
      </w:r>
      <w:r w:rsidR="00CF7418" w:rsidRPr="00FD48CC">
        <w:rPr>
          <w:spacing w:val="-4"/>
          <w:sz w:val="28"/>
          <w:szCs w:val="28"/>
        </w:rPr>
        <w:t xml:space="preserve"> є більш широким поняттям, оскільки містить будь-який дискурс, що стосується в</w:t>
      </w:r>
      <w:r w:rsidR="00117B33" w:rsidRPr="00FD48CC">
        <w:rPr>
          <w:spacing w:val="-4"/>
          <w:sz w:val="28"/>
          <w:szCs w:val="28"/>
        </w:rPr>
        <w:t>ійськових питань, до якого залу</w:t>
      </w:r>
      <w:r w:rsidR="00CF7418" w:rsidRPr="00FD48CC">
        <w:rPr>
          <w:spacing w:val="-4"/>
          <w:sz w:val="28"/>
          <w:szCs w:val="28"/>
        </w:rPr>
        <w:t xml:space="preserve">чені дипломатичний, політичний, економічний, науковий та інші аспекти військової діяльності. </w:t>
      </w:r>
      <w:r w:rsidR="00C25E85" w:rsidRPr="00FD48CC">
        <w:rPr>
          <w:spacing w:val="-4"/>
          <w:sz w:val="28"/>
          <w:szCs w:val="28"/>
        </w:rPr>
        <w:t>Водночас</w:t>
      </w:r>
      <w:r w:rsidR="00CF7418" w:rsidRPr="00FD48CC">
        <w:rPr>
          <w:spacing w:val="-4"/>
          <w:sz w:val="28"/>
          <w:szCs w:val="28"/>
        </w:rPr>
        <w:t xml:space="preserve"> </w:t>
      </w:r>
      <w:r w:rsidR="00CF7418" w:rsidRPr="00FD48CC">
        <w:rPr>
          <w:i/>
          <w:spacing w:val="-4"/>
          <w:sz w:val="28"/>
          <w:szCs w:val="28"/>
        </w:rPr>
        <w:t>воєнний дискурс</w:t>
      </w:r>
      <w:r w:rsidR="00CF7418" w:rsidRPr="00FD48CC">
        <w:rPr>
          <w:spacing w:val="-4"/>
          <w:sz w:val="28"/>
          <w:szCs w:val="28"/>
        </w:rPr>
        <w:t xml:space="preserve"> вважа</w:t>
      </w:r>
      <w:r w:rsidR="0017398F" w:rsidRPr="00FD48CC">
        <w:rPr>
          <w:spacing w:val="-4"/>
          <w:sz w:val="28"/>
          <w:szCs w:val="28"/>
        </w:rPr>
        <w:t>ється</w:t>
      </w:r>
      <w:r w:rsidR="00CF7418" w:rsidRPr="00FD48CC">
        <w:rPr>
          <w:spacing w:val="-4"/>
          <w:sz w:val="28"/>
          <w:szCs w:val="28"/>
        </w:rPr>
        <w:t xml:space="preserve"> більш </w:t>
      </w:r>
      <w:r w:rsidR="00117B33" w:rsidRPr="00FD48CC">
        <w:rPr>
          <w:spacing w:val="-4"/>
          <w:sz w:val="28"/>
          <w:szCs w:val="28"/>
        </w:rPr>
        <w:t>специфічним поняттям, яке стосу</w:t>
      </w:r>
      <w:r w:rsidR="00CF7418" w:rsidRPr="00FD48CC">
        <w:rPr>
          <w:spacing w:val="-4"/>
          <w:sz w:val="28"/>
          <w:szCs w:val="28"/>
        </w:rPr>
        <w:t>ється мовленнєвих практик, пов’язаних зі здійсненням військових операцій [</w:t>
      </w:r>
      <w:bookmarkStart w:id="0" w:name="_Hlk178253865"/>
      <w:r w:rsidR="00AC2829" w:rsidRPr="00FD48CC">
        <w:rPr>
          <w:spacing w:val="-4"/>
          <w:sz w:val="28"/>
          <w:szCs w:val="28"/>
        </w:rPr>
        <w:t>1,</w:t>
      </w:r>
      <w:bookmarkEnd w:id="0"/>
      <w:r w:rsidR="00AC2829" w:rsidRPr="00FD48CC">
        <w:rPr>
          <w:spacing w:val="-4"/>
          <w:sz w:val="28"/>
          <w:szCs w:val="28"/>
        </w:rPr>
        <w:t xml:space="preserve"> с. </w:t>
      </w:r>
      <w:r w:rsidR="00CF7418" w:rsidRPr="00FD48CC">
        <w:rPr>
          <w:spacing w:val="-4"/>
          <w:sz w:val="28"/>
          <w:szCs w:val="28"/>
        </w:rPr>
        <w:t>98].</w:t>
      </w:r>
      <w:r w:rsidR="004A4983" w:rsidRPr="00FD48CC">
        <w:rPr>
          <w:spacing w:val="-4"/>
          <w:sz w:val="28"/>
          <w:szCs w:val="28"/>
        </w:rPr>
        <w:t xml:space="preserve"> </w:t>
      </w:r>
      <w:r w:rsidR="00C25E85" w:rsidRPr="00FD48CC">
        <w:rPr>
          <w:rFonts w:eastAsia="Times New Roman"/>
          <w:spacing w:val="-4"/>
          <w:sz w:val="28"/>
          <w:szCs w:val="28"/>
          <w:lang w:eastAsia="uk-UA"/>
        </w:rPr>
        <w:t>І. </w:t>
      </w:r>
      <w:proofErr w:type="spellStart"/>
      <w:r w:rsidR="00C25E85" w:rsidRPr="00FD48CC">
        <w:rPr>
          <w:rFonts w:eastAsia="Times New Roman"/>
          <w:spacing w:val="-4"/>
          <w:sz w:val="28"/>
          <w:szCs w:val="28"/>
          <w:lang w:eastAsia="uk-UA"/>
        </w:rPr>
        <w:t>Стаднік</w:t>
      </w:r>
      <w:proofErr w:type="spellEnd"/>
      <w:r w:rsidR="00C25E85" w:rsidRPr="00FD48CC">
        <w:rPr>
          <w:rFonts w:eastAsia="Times New Roman"/>
          <w:spacing w:val="-4"/>
          <w:sz w:val="28"/>
          <w:szCs w:val="28"/>
          <w:lang w:eastAsia="uk-UA"/>
        </w:rPr>
        <w:t xml:space="preserve"> </w:t>
      </w:r>
      <w:r w:rsidR="00117B33" w:rsidRPr="00FD48CC">
        <w:rPr>
          <w:rFonts w:eastAsia="Times New Roman"/>
          <w:spacing w:val="-4"/>
          <w:sz w:val="28"/>
          <w:szCs w:val="28"/>
          <w:lang w:eastAsia="uk-UA"/>
        </w:rPr>
        <w:t xml:space="preserve">має протилежну </w:t>
      </w:r>
      <w:r w:rsidR="004A1B4C" w:rsidRPr="00FD48CC">
        <w:rPr>
          <w:rFonts w:eastAsia="Times New Roman"/>
          <w:spacing w:val="-4"/>
          <w:sz w:val="28"/>
          <w:szCs w:val="28"/>
          <w:lang w:eastAsia="uk-UA"/>
        </w:rPr>
        <w:t>думку, а саме</w:t>
      </w:r>
      <w:r w:rsidR="00AC2829" w:rsidRPr="00FD48CC">
        <w:rPr>
          <w:rFonts w:eastAsia="Times New Roman"/>
          <w:spacing w:val="-4"/>
          <w:sz w:val="28"/>
          <w:szCs w:val="28"/>
          <w:lang w:eastAsia="uk-UA"/>
        </w:rPr>
        <w:t>:</w:t>
      </w:r>
      <w:r w:rsidR="004A1B4C" w:rsidRPr="00FD48CC">
        <w:rPr>
          <w:rFonts w:eastAsia="Times New Roman"/>
          <w:spacing w:val="-4"/>
          <w:sz w:val="28"/>
          <w:szCs w:val="28"/>
          <w:lang w:eastAsia="uk-UA"/>
        </w:rPr>
        <w:t xml:space="preserve"> </w:t>
      </w:r>
      <w:r w:rsidR="00C25E85" w:rsidRPr="00FD48CC">
        <w:rPr>
          <w:rFonts w:eastAsia="Times New Roman"/>
          <w:spacing w:val="-4"/>
          <w:sz w:val="28"/>
          <w:szCs w:val="28"/>
          <w:lang w:eastAsia="uk-UA"/>
        </w:rPr>
        <w:t xml:space="preserve">термін </w:t>
      </w:r>
      <w:r w:rsidR="00C25E85" w:rsidRPr="00FD48CC">
        <w:rPr>
          <w:rFonts w:eastAsia="Times New Roman"/>
          <w:i/>
          <w:spacing w:val="-4"/>
          <w:sz w:val="28"/>
          <w:szCs w:val="28"/>
          <w:lang w:eastAsia="uk-UA"/>
        </w:rPr>
        <w:t>воєнний дискурс</w:t>
      </w:r>
      <w:r w:rsidR="00C25E85" w:rsidRPr="00FD48CC">
        <w:rPr>
          <w:rFonts w:eastAsia="Times New Roman"/>
          <w:spacing w:val="-4"/>
          <w:sz w:val="28"/>
          <w:szCs w:val="28"/>
          <w:lang w:eastAsia="uk-UA"/>
        </w:rPr>
        <w:t xml:space="preserve"> </w:t>
      </w:r>
      <w:r w:rsidR="0004045B" w:rsidRPr="00FD48CC">
        <w:rPr>
          <w:rFonts w:eastAsia="Times New Roman"/>
          <w:spacing w:val="-4"/>
          <w:sz w:val="28"/>
          <w:szCs w:val="28"/>
          <w:lang w:eastAsia="uk-UA"/>
        </w:rPr>
        <w:t>вона розуміє б</w:t>
      </w:r>
      <w:r w:rsidR="00C25E85" w:rsidRPr="00FD48CC">
        <w:rPr>
          <w:rFonts w:eastAsia="Times New Roman"/>
          <w:spacing w:val="-4"/>
          <w:sz w:val="28"/>
          <w:szCs w:val="28"/>
          <w:lang w:eastAsia="uk-UA"/>
        </w:rPr>
        <w:t>ільш широк</w:t>
      </w:r>
      <w:r w:rsidR="0004045B" w:rsidRPr="00FD48CC">
        <w:rPr>
          <w:rFonts w:eastAsia="Times New Roman"/>
          <w:spacing w:val="-4"/>
          <w:sz w:val="28"/>
          <w:szCs w:val="28"/>
          <w:lang w:eastAsia="uk-UA"/>
        </w:rPr>
        <w:t>о</w:t>
      </w:r>
      <w:r w:rsidR="00C25E85" w:rsidRPr="00FD48CC">
        <w:rPr>
          <w:rFonts w:eastAsia="Times New Roman"/>
          <w:spacing w:val="-4"/>
          <w:sz w:val="28"/>
          <w:szCs w:val="28"/>
          <w:lang w:eastAsia="uk-UA"/>
        </w:rPr>
        <w:t xml:space="preserve">, бо стосується </w:t>
      </w:r>
      <w:r w:rsidR="0004045B" w:rsidRPr="00FD48CC">
        <w:rPr>
          <w:rFonts w:eastAsia="Times New Roman"/>
          <w:spacing w:val="-4"/>
          <w:sz w:val="28"/>
          <w:szCs w:val="28"/>
          <w:lang w:eastAsia="uk-UA"/>
        </w:rPr>
        <w:t xml:space="preserve">це поняття </w:t>
      </w:r>
      <w:r w:rsidR="00C25E85" w:rsidRPr="00FD48CC">
        <w:rPr>
          <w:rFonts w:eastAsia="Times New Roman"/>
          <w:spacing w:val="-4"/>
          <w:sz w:val="28"/>
          <w:szCs w:val="28"/>
          <w:lang w:eastAsia="uk-UA"/>
        </w:rPr>
        <w:t>всього спектру комунікативних подій (</w:t>
      </w:r>
      <w:r w:rsidR="00C25E85" w:rsidRPr="00FD48CC">
        <w:rPr>
          <w:spacing w:val="-4"/>
          <w:sz w:val="28"/>
          <w:szCs w:val="28"/>
        </w:rPr>
        <w:t xml:space="preserve">і </w:t>
      </w:r>
      <w:r w:rsidR="00C25E85" w:rsidRPr="00FD48CC">
        <w:rPr>
          <w:spacing w:val="-4"/>
          <w:sz w:val="28"/>
          <w:szCs w:val="28"/>
        </w:rPr>
        <w:lastRenderedPageBreak/>
        <w:t>про</w:t>
      </w:r>
      <w:r w:rsidR="007629A3">
        <w:rPr>
          <w:spacing w:val="-4"/>
          <w:sz w:val="28"/>
          <w:szCs w:val="28"/>
        </w:rPr>
        <w:t>стору війн, і простору війська)</w:t>
      </w:r>
      <w:r w:rsidR="00C25E85" w:rsidRPr="00FD48CC">
        <w:rPr>
          <w:spacing w:val="-4"/>
          <w:sz w:val="28"/>
          <w:szCs w:val="28"/>
        </w:rPr>
        <w:t xml:space="preserve"> [</w:t>
      </w:r>
      <w:r w:rsidR="0004045B" w:rsidRPr="00FD48CC">
        <w:rPr>
          <w:spacing w:val="-4"/>
          <w:sz w:val="28"/>
          <w:szCs w:val="28"/>
        </w:rPr>
        <w:t>2, с. </w:t>
      </w:r>
      <w:r w:rsidR="00C25E85" w:rsidRPr="00FD48CC">
        <w:rPr>
          <w:spacing w:val="-4"/>
          <w:sz w:val="28"/>
          <w:szCs w:val="28"/>
        </w:rPr>
        <w:t>64</w:t>
      </w:r>
      <w:r w:rsidR="00930348" w:rsidRPr="00FD48CC">
        <w:rPr>
          <w:spacing w:val="-4"/>
          <w:sz w:val="28"/>
          <w:szCs w:val="28"/>
        </w:rPr>
        <w:t>]</w:t>
      </w:r>
      <w:r w:rsidR="00117B33" w:rsidRPr="00FD48CC">
        <w:rPr>
          <w:spacing w:val="-4"/>
          <w:sz w:val="28"/>
          <w:szCs w:val="28"/>
        </w:rPr>
        <w:t xml:space="preserve">. </w:t>
      </w:r>
      <w:r w:rsidR="004A4983" w:rsidRPr="00FD48CC">
        <w:rPr>
          <w:spacing w:val="-4"/>
          <w:sz w:val="28"/>
          <w:szCs w:val="28"/>
        </w:rPr>
        <w:t xml:space="preserve">І. Царьова </w:t>
      </w:r>
      <w:r w:rsidR="00C25E85" w:rsidRPr="00FD48CC">
        <w:rPr>
          <w:spacing w:val="-4"/>
          <w:sz w:val="28"/>
          <w:szCs w:val="28"/>
        </w:rPr>
        <w:t xml:space="preserve">акцентує увагу на тому, що </w:t>
      </w:r>
      <w:r w:rsidR="004A4983" w:rsidRPr="00FD48CC">
        <w:rPr>
          <w:spacing w:val="-4"/>
          <w:sz w:val="28"/>
          <w:szCs w:val="28"/>
        </w:rPr>
        <w:t xml:space="preserve">під </w:t>
      </w:r>
      <w:r w:rsidR="004A4983" w:rsidRPr="00FD48CC">
        <w:rPr>
          <w:i/>
          <w:iCs/>
          <w:spacing w:val="-4"/>
          <w:sz w:val="28"/>
          <w:szCs w:val="28"/>
        </w:rPr>
        <w:t xml:space="preserve">воєнним дискурсом </w:t>
      </w:r>
      <w:r w:rsidR="004A4983" w:rsidRPr="00FD48CC">
        <w:rPr>
          <w:iCs/>
          <w:spacing w:val="-4"/>
          <w:sz w:val="28"/>
          <w:szCs w:val="28"/>
        </w:rPr>
        <w:t>слід розуміти</w:t>
      </w:r>
      <w:r w:rsidR="004A4983" w:rsidRPr="00FD48CC">
        <w:rPr>
          <w:i/>
          <w:iCs/>
          <w:spacing w:val="-4"/>
          <w:sz w:val="28"/>
          <w:szCs w:val="28"/>
        </w:rPr>
        <w:t xml:space="preserve"> </w:t>
      </w:r>
      <w:r w:rsidR="004A4983" w:rsidRPr="00FD48CC">
        <w:rPr>
          <w:spacing w:val="-4"/>
          <w:sz w:val="28"/>
          <w:szCs w:val="28"/>
        </w:rPr>
        <w:t xml:space="preserve">дискурс про війну в традиційній і в сучасній формах, зазначаючи при цьому, що до розряду </w:t>
      </w:r>
      <w:r w:rsidR="004A4983" w:rsidRPr="00FD48CC">
        <w:rPr>
          <w:i/>
          <w:iCs/>
          <w:spacing w:val="-4"/>
          <w:sz w:val="28"/>
          <w:szCs w:val="28"/>
        </w:rPr>
        <w:t xml:space="preserve">воєнного дискурсу </w:t>
      </w:r>
      <w:r w:rsidR="004A4983" w:rsidRPr="00FD48CC">
        <w:rPr>
          <w:spacing w:val="-4"/>
          <w:sz w:val="28"/>
          <w:szCs w:val="28"/>
        </w:rPr>
        <w:t>належить диск</w:t>
      </w:r>
      <w:r w:rsidR="00117B33" w:rsidRPr="00FD48CC">
        <w:rPr>
          <w:spacing w:val="-4"/>
          <w:sz w:val="28"/>
          <w:szCs w:val="28"/>
        </w:rPr>
        <w:t>урс військових про війну</w:t>
      </w:r>
      <w:r w:rsidR="004A4983" w:rsidRPr="00FD48CC">
        <w:rPr>
          <w:spacing w:val="-4"/>
          <w:sz w:val="28"/>
          <w:szCs w:val="28"/>
        </w:rPr>
        <w:t>, політиків про війну, дискурс засобів масової інформації, що висвітлюють воєнні дії, частково – дискурси освітній, національний, гендерний, філологічний тощо</w:t>
      </w:r>
      <w:r w:rsidR="004707E3" w:rsidRPr="00FD48CC">
        <w:rPr>
          <w:spacing w:val="-4"/>
          <w:sz w:val="28"/>
          <w:szCs w:val="28"/>
        </w:rPr>
        <w:t xml:space="preserve"> [</w:t>
      </w:r>
      <w:r w:rsidR="0004045B" w:rsidRPr="00FD48CC">
        <w:rPr>
          <w:spacing w:val="-4"/>
          <w:sz w:val="28"/>
          <w:szCs w:val="28"/>
        </w:rPr>
        <w:t>3, с. </w:t>
      </w:r>
      <w:r w:rsidR="004707E3" w:rsidRPr="00FD48CC">
        <w:rPr>
          <w:spacing w:val="-4"/>
          <w:sz w:val="28"/>
          <w:szCs w:val="28"/>
        </w:rPr>
        <w:t>110]</w:t>
      </w:r>
      <w:r w:rsidR="0004045B" w:rsidRPr="00FD48CC">
        <w:rPr>
          <w:spacing w:val="-4"/>
          <w:sz w:val="28"/>
          <w:szCs w:val="28"/>
        </w:rPr>
        <w:t>.</w:t>
      </w:r>
    </w:p>
    <w:p w14:paraId="61559497" w14:textId="3C5405E7" w:rsidR="004A4983" w:rsidRPr="00FD48CC" w:rsidRDefault="004A1B4C" w:rsidP="0095744F">
      <w:pPr>
        <w:pStyle w:val="Pa8"/>
        <w:spacing w:line="276" w:lineRule="auto"/>
        <w:ind w:firstLine="567"/>
        <w:contextualSpacing/>
        <w:jc w:val="both"/>
        <w:rPr>
          <w:rFonts w:eastAsia="TimesNewRomanPS-ItalicMT"/>
          <w:iCs/>
          <w:spacing w:val="-4"/>
          <w:sz w:val="28"/>
          <w:szCs w:val="28"/>
        </w:rPr>
      </w:pPr>
      <w:r w:rsidRPr="00FD48CC">
        <w:rPr>
          <w:spacing w:val="-4"/>
          <w:sz w:val="28"/>
          <w:szCs w:val="28"/>
        </w:rPr>
        <w:t xml:space="preserve">Поділяємо позицію </w:t>
      </w:r>
      <w:r w:rsidR="00C25E85" w:rsidRPr="00FD48CC">
        <w:rPr>
          <w:spacing w:val="-4"/>
          <w:sz w:val="28"/>
          <w:szCs w:val="28"/>
        </w:rPr>
        <w:t>Н. </w:t>
      </w:r>
      <w:proofErr w:type="spellStart"/>
      <w:r w:rsidR="00C25E85" w:rsidRPr="00FD48CC">
        <w:rPr>
          <w:spacing w:val="-4"/>
          <w:sz w:val="28"/>
          <w:szCs w:val="28"/>
        </w:rPr>
        <w:t>Акульшин</w:t>
      </w:r>
      <w:r w:rsidRPr="00FD48CC">
        <w:rPr>
          <w:spacing w:val="-4"/>
          <w:sz w:val="28"/>
          <w:szCs w:val="28"/>
        </w:rPr>
        <w:t>ої</w:t>
      </w:r>
      <w:proofErr w:type="spellEnd"/>
      <w:r w:rsidRPr="00FD48CC">
        <w:rPr>
          <w:spacing w:val="-4"/>
          <w:sz w:val="28"/>
          <w:szCs w:val="28"/>
        </w:rPr>
        <w:t>, яка</w:t>
      </w:r>
      <w:r w:rsidR="00C25E85" w:rsidRPr="00FD48CC">
        <w:rPr>
          <w:spacing w:val="-4"/>
          <w:sz w:val="28"/>
          <w:szCs w:val="28"/>
        </w:rPr>
        <w:t xml:space="preserve"> розмежовує поняття </w:t>
      </w:r>
      <w:r w:rsidR="004A4983" w:rsidRPr="00FD48CC">
        <w:rPr>
          <w:rFonts w:eastAsia="TimesNewRomanPS-ItalicMT"/>
          <w:i/>
          <w:iCs/>
          <w:spacing w:val="-4"/>
          <w:sz w:val="28"/>
          <w:szCs w:val="28"/>
        </w:rPr>
        <w:t xml:space="preserve">воєнний дискурс </w:t>
      </w:r>
      <w:r w:rsidR="004A4983" w:rsidRPr="00FD48CC">
        <w:rPr>
          <w:rFonts w:eastAsia="TimesNewRomanPSMT"/>
          <w:spacing w:val="-4"/>
          <w:sz w:val="28"/>
          <w:szCs w:val="28"/>
        </w:rPr>
        <w:t xml:space="preserve">та </w:t>
      </w:r>
      <w:r w:rsidR="004A4983" w:rsidRPr="00FD48CC">
        <w:rPr>
          <w:rFonts w:eastAsia="TimesNewRomanPS-ItalicMT"/>
          <w:i/>
          <w:iCs/>
          <w:spacing w:val="-4"/>
          <w:sz w:val="28"/>
          <w:szCs w:val="28"/>
        </w:rPr>
        <w:t xml:space="preserve">військовий дискурс </w:t>
      </w:r>
      <w:r w:rsidR="004A4983" w:rsidRPr="00FD48CC">
        <w:rPr>
          <w:rFonts w:eastAsia="TimesNewRomanPSMT"/>
          <w:spacing w:val="-4"/>
          <w:sz w:val="28"/>
          <w:szCs w:val="28"/>
        </w:rPr>
        <w:t xml:space="preserve">на основі їх взаємозв’язку з поняттям </w:t>
      </w:r>
      <w:r w:rsidR="004A4983" w:rsidRPr="00FD48CC">
        <w:rPr>
          <w:rFonts w:eastAsia="TimesNewRomanPS-ItalicMT"/>
          <w:i/>
          <w:iCs/>
          <w:spacing w:val="-4"/>
          <w:sz w:val="28"/>
          <w:szCs w:val="28"/>
        </w:rPr>
        <w:t>війна</w:t>
      </w:r>
      <w:r w:rsidR="00C25E85" w:rsidRPr="00FD48CC">
        <w:rPr>
          <w:rFonts w:eastAsia="TimesNewRomanPS-ItalicMT"/>
          <w:i/>
          <w:iCs/>
          <w:spacing w:val="-4"/>
          <w:sz w:val="28"/>
          <w:szCs w:val="28"/>
        </w:rPr>
        <w:t xml:space="preserve"> </w:t>
      </w:r>
      <w:r w:rsidR="00C25E85" w:rsidRPr="00FD48CC">
        <w:rPr>
          <w:rFonts w:eastAsia="TimesNewRomanPS-ItalicMT"/>
          <w:iCs/>
          <w:spacing w:val="-4"/>
          <w:sz w:val="28"/>
          <w:szCs w:val="28"/>
        </w:rPr>
        <w:t>(</w:t>
      </w:r>
      <w:r w:rsidR="00117B33" w:rsidRPr="00FD48CC">
        <w:rPr>
          <w:rFonts w:eastAsia="TimesNewRomanPS-ItalicMT"/>
          <w:iCs/>
          <w:spacing w:val="-4"/>
          <w:sz w:val="28"/>
          <w:szCs w:val="28"/>
        </w:rPr>
        <w:t>останнє інтерпретується як с</w:t>
      </w:r>
      <w:r w:rsidR="004A4983" w:rsidRPr="00FD48CC">
        <w:rPr>
          <w:rFonts w:eastAsia="TimesNewRomanPSMT"/>
          <w:spacing w:val="-4"/>
          <w:sz w:val="28"/>
          <w:szCs w:val="28"/>
        </w:rPr>
        <w:t>кладне суспільно-політичне явище, пов’язане з розв’язанням суперечностей</w:t>
      </w:r>
      <w:r w:rsidR="00117B33" w:rsidRPr="00FD48CC">
        <w:rPr>
          <w:rFonts w:eastAsia="TimesNewRomanPSMT"/>
          <w:spacing w:val="-4"/>
          <w:sz w:val="28"/>
          <w:szCs w:val="28"/>
        </w:rPr>
        <w:t xml:space="preserve"> </w:t>
      </w:r>
      <w:r w:rsidR="004A4983" w:rsidRPr="00FD48CC">
        <w:rPr>
          <w:rFonts w:eastAsia="TimesNewRomanPSMT"/>
          <w:spacing w:val="-4"/>
          <w:sz w:val="28"/>
          <w:szCs w:val="28"/>
        </w:rPr>
        <w:t>між державами, народами, національними і соціальними групами з переходом</w:t>
      </w:r>
      <w:r w:rsidR="00117B33" w:rsidRPr="00FD48CC">
        <w:rPr>
          <w:rFonts w:eastAsia="TimesNewRomanPSMT"/>
          <w:spacing w:val="-4"/>
          <w:sz w:val="28"/>
          <w:szCs w:val="28"/>
        </w:rPr>
        <w:t xml:space="preserve"> </w:t>
      </w:r>
      <w:r w:rsidR="004A4983" w:rsidRPr="00FD48CC">
        <w:rPr>
          <w:rFonts w:eastAsia="TimesNewRomanPSMT"/>
          <w:spacing w:val="-4"/>
          <w:sz w:val="28"/>
          <w:szCs w:val="28"/>
        </w:rPr>
        <w:t>до застосування засобів збройної боротьби, що відбувається у формі бойових</w:t>
      </w:r>
      <w:r w:rsidR="00117B33" w:rsidRPr="00FD48CC">
        <w:rPr>
          <w:rFonts w:eastAsia="TimesNewRomanPSMT"/>
          <w:spacing w:val="-4"/>
          <w:sz w:val="28"/>
          <w:szCs w:val="28"/>
        </w:rPr>
        <w:t xml:space="preserve"> </w:t>
      </w:r>
      <w:r w:rsidR="00346A8A" w:rsidRPr="00FD48CC">
        <w:rPr>
          <w:rFonts w:eastAsia="TimesNewRomanPSMT"/>
          <w:spacing w:val="-4"/>
          <w:sz w:val="28"/>
          <w:szCs w:val="28"/>
        </w:rPr>
        <w:t>дій між їх збройними силами</w:t>
      </w:r>
      <w:r w:rsidR="00117B33" w:rsidRPr="00FD48CC">
        <w:rPr>
          <w:rFonts w:eastAsia="TimesNewRomanPSMT"/>
          <w:spacing w:val="-4"/>
          <w:sz w:val="28"/>
          <w:szCs w:val="28"/>
        </w:rPr>
        <w:t xml:space="preserve">). Відповідно </w:t>
      </w:r>
      <w:r w:rsidRPr="00FD48CC">
        <w:rPr>
          <w:rFonts w:eastAsia="TimesNewRomanPSMT"/>
          <w:spacing w:val="-4"/>
          <w:sz w:val="28"/>
          <w:szCs w:val="28"/>
        </w:rPr>
        <w:t xml:space="preserve">вважаємо, що </w:t>
      </w:r>
      <w:r w:rsidR="004A4983" w:rsidRPr="00FD48CC">
        <w:rPr>
          <w:rFonts w:eastAsia="TimesNewRomanPS-ItalicMT"/>
          <w:i/>
          <w:iCs/>
          <w:spacing w:val="-4"/>
          <w:sz w:val="28"/>
          <w:szCs w:val="28"/>
        </w:rPr>
        <w:t xml:space="preserve">воєнний дискурс </w:t>
      </w:r>
      <w:r w:rsidR="004A4983" w:rsidRPr="00FD48CC">
        <w:rPr>
          <w:rFonts w:eastAsia="TimesNewRomanPSMT"/>
          <w:spacing w:val="-4"/>
          <w:sz w:val="28"/>
          <w:szCs w:val="28"/>
        </w:rPr>
        <w:t>– поняття ширше, а</w:t>
      </w:r>
      <w:r w:rsidR="00117B33" w:rsidRPr="00FD48CC">
        <w:rPr>
          <w:rFonts w:eastAsia="TimesNewRomanPSMT"/>
          <w:spacing w:val="-4"/>
          <w:sz w:val="28"/>
          <w:szCs w:val="28"/>
        </w:rPr>
        <w:t xml:space="preserve"> </w:t>
      </w:r>
      <w:r w:rsidR="004A4983" w:rsidRPr="00FD48CC">
        <w:rPr>
          <w:rFonts w:eastAsia="TimesNewRomanPS-ItalicMT"/>
          <w:i/>
          <w:iCs/>
          <w:spacing w:val="-4"/>
          <w:sz w:val="28"/>
          <w:szCs w:val="28"/>
        </w:rPr>
        <w:t xml:space="preserve">військовий дискурс </w:t>
      </w:r>
      <w:r w:rsidR="004A4983" w:rsidRPr="00FD48CC">
        <w:rPr>
          <w:rFonts w:eastAsia="TimesNewRomanPSMT"/>
          <w:spacing w:val="-4"/>
          <w:sz w:val="28"/>
          <w:szCs w:val="28"/>
        </w:rPr>
        <w:t xml:space="preserve">може вважатися </w:t>
      </w:r>
      <w:proofErr w:type="spellStart"/>
      <w:r w:rsidR="004A4983" w:rsidRPr="00FD48CC">
        <w:rPr>
          <w:rFonts w:eastAsia="TimesNewRomanPSMT"/>
          <w:spacing w:val="-4"/>
          <w:sz w:val="28"/>
          <w:szCs w:val="28"/>
        </w:rPr>
        <w:t>субдискурсом</w:t>
      </w:r>
      <w:proofErr w:type="spellEnd"/>
      <w:r w:rsidR="004A4983" w:rsidRPr="00FD48CC">
        <w:rPr>
          <w:rFonts w:eastAsia="TimesNewRomanPSMT"/>
          <w:spacing w:val="-4"/>
          <w:sz w:val="28"/>
          <w:szCs w:val="28"/>
        </w:rPr>
        <w:t xml:space="preserve"> </w:t>
      </w:r>
      <w:r w:rsidR="00117B33" w:rsidRPr="00FD48CC">
        <w:rPr>
          <w:rFonts w:eastAsia="TimesNewRomanPS-ItalicMT"/>
          <w:iCs/>
          <w:spacing w:val="-4"/>
          <w:sz w:val="28"/>
          <w:szCs w:val="28"/>
        </w:rPr>
        <w:t>першого</w:t>
      </w:r>
      <w:r w:rsidR="00117B33" w:rsidRPr="00FD48CC">
        <w:rPr>
          <w:rFonts w:eastAsia="TimesNewRomanPS-ItalicMT"/>
          <w:i/>
          <w:iCs/>
          <w:spacing w:val="-4"/>
          <w:sz w:val="28"/>
          <w:szCs w:val="28"/>
        </w:rPr>
        <w:t xml:space="preserve"> </w:t>
      </w:r>
      <w:r w:rsidR="00117B33" w:rsidRPr="00FD48CC">
        <w:rPr>
          <w:rFonts w:eastAsia="TimesNewRomanPS-ItalicMT"/>
          <w:iCs/>
          <w:spacing w:val="-4"/>
          <w:sz w:val="28"/>
          <w:szCs w:val="28"/>
        </w:rPr>
        <w:t>[</w:t>
      </w:r>
      <w:r w:rsidR="0004045B" w:rsidRPr="00FD48CC">
        <w:rPr>
          <w:rFonts w:eastAsia="TimesNewRomanPS-ItalicMT"/>
          <w:iCs/>
          <w:spacing w:val="-4"/>
          <w:sz w:val="28"/>
          <w:szCs w:val="28"/>
        </w:rPr>
        <w:t>4, с. </w:t>
      </w:r>
      <w:r w:rsidR="00117B33" w:rsidRPr="00FD48CC">
        <w:rPr>
          <w:rFonts w:eastAsia="TimesNewRomanPS-ItalicMT"/>
          <w:iCs/>
          <w:spacing w:val="-4"/>
          <w:sz w:val="28"/>
          <w:szCs w:val="28"/>
        </w:rPr>
        <w:t>39-40].</w:t>
      </w:r>
    </w:p>
    <w:p w14:paraId="67F28AE8" w14:textId="3629F7DA" w:rsidR="0004045B" w:rsidRPr="00FD48CC" w:rsidRDefault="004707E3" w:rsidP="0095744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Організація воєнного дискурсу, репрезентован</w:t>
      </w:r>
      <w:r w:rsidR="0004045B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ого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DC7BAC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у 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зверненн</w:t>
      </w:r>
      <w:r w:rsidR="00E01723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і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В. Зеленського</w:t>
      </w:r>
      <w:r w:rsidR="00E01723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до українців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, має сво</w:t>
      </w:r>
      <w:r w:rsidR="004A1D5D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ю специфіку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. </w:t>
      </w:r>
      <w:r w:rsidR="0004045B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Він орієнтований на внутрішню аудиторію, яка має певні знання про предмет повідомлення, добре орієнт</w:t>
      </w:r>
      <w:r w:rsidR="00346A8A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ована</w:t>
      </w:r>
      <w:r w:rsidR="0004045B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у спектрі описуваних комунікативних подій, тому значення використовуваних у тексті лексичних одиниць не пояснюється.</w:t>
      </w:r>
    </w:p>
    <w:p w14:paraId="0BFD68DE" w14:textId="77777777" w:rsidR="00695D51" w:rsidRPr="00FD48CC" w:rsidRDefault="003055BC" w:rsidP="0095744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Так,</w:t>
      </w:r>
      <w:r w:rsidR="0004045B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спостерігаємо 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активн</w:t>
      </w:r>
      <w:r w:rsidR="0004045B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е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використ</w:t>
      </w:r>
      <w:r w:rsidR="0004045B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ання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лексик</w:t>
      </w:r>
      <w:r w:rsidR="00695D51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и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1F49D2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на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позначення </w:t>
      </w:r>
      <w:r w:rsidR="004A1D5D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особливостей стратегії і тактики ведення бойових дій, </w:t>
      </w:r>
      <w:r w:rsidR="00624193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напрямків</w:t>
      </w:r>
      <w:r w:rsidR="00244735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на фронті</w:t>
      </w:r>
      <w:r w:rsidR="00FB4571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:</w:t>
      </w:r>
      <w:r w:rsidR="004A1D5D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E01723" w:rsidRPr="00FD48CC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uk-UA"/>
        </w:rPr>
        <w:t>наступальний потенціал</w:t>
      </w:r>
      <w:r w:rsidR="00695D51" w:rsidRPr="00FD48CC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uk-UA"/>
        </w:rPr>
        <w:t>,</w:t>
      </w:r>
      <w:r w:rsidR="00E01723" w:rsidRPr="00FD48C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uk-UA"/>
        </w:rPr>
        <w:t xml:space="preserve"> </w:t>
      </w:r>
      <w:r w:rsidR="00695D51" w:rsidRPr="00FD48CC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uk-UA"/>
        </w:rPr>
        <w:t>фронтова ситуація</w:t>
      </w:r>
      <w:r w:rsidR="00695D51" w:rsidRPr="00FD48CC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uk-UA"/>
        </w:rPr>
        <w:t>,</w:t>
      </w:r>
      <w:r w:rsidR="00695D51" w:rsidRPr="00FD48C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uk-UA"/>
        </w:rPr>
        <w:t xml:space="preserve"> </w:t>
      </w:r>
      <w:r w:rsidR="00695D51" w:rsidRPr="00FD48CC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uk-UA"/>
        </w:rPr>
        <w:t>позиція</w:t>
      </w:r>
      <w:r w:rsidR="00695D51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</w:t>
      </w:r>
      <w:r w:rsidR="00695D51" w:rsidRPr="00FD48CC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uk-UA"/>
        </w:rPr>
        <w:t>фронт, стратегія, територія</w:t>
      </w:r>
      <w:r w:rsidR="00695D51" w:rsidRPr="00FD48CC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uk-UA"/>
        </w:rPr>
        <w:t xml:space="preserve"> </w:t>
      </w:r>
      <w:r w:rsidR="00695D51" w:rsidRPr="00FD48CC"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8"/>
          <w:lang w:eastAsia="uk-UA"/>
        </w:rPr>
        <w:t>(</w:t>
      </w:r>
      <w:r w:rsidR="00FB4571" w:rsidRPr="00FD48C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uk-UA"/>
        </w:rPr>
        <w:t xml:space="preserve">напр.: </w:t>
      </w:r>
      <w:r w:rsidR="00E01723" w:rsidRPr="00FD48C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uk-UA"/>
        </w:rPr>
        <w:t>п</w:t>
      </w:r>
      <w:r w:rsidR="004A1D5D" w:rsidRPr="00FD48C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uk-UA"/>
        </w:rPr>
        <w:t>рискорити завершення цієї війни завдяки знищенню російського наступального потенціалу</w:t>
      </w:r>
      <w:r w:rsidR="00695D51" w:rsidRPr="00FD48C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uk-UA"/>
        </w:rPr>
        <w:t>; н</w:t>
      </w:r>
      <w:r w:rsidR="004A1D5D" w:rsidRPr="00FD48C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uk-UA"/>
        </w:rPr>
        <w:t>аші активні дії там саме так впливають на фронтову ситуацію</w:t>
      </w:r>
      <w:r w:rsidR="00E01723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)</w:t>
      </w:r>
      <w:r w:rsidR="004A1D5D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;</w:t>
      </w:r>
      <w:r w:rsidR="00740958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62419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Покровський напрямок, </w:t>
      </w:r>
      <w:proofErr w:type="spellStart"/>
      <w:r w:rsidR="0062419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Курахівський</w:t>
      </w:r>
      <w:proofErr w:type="spellEnd"/>
      <w:r w:rsidR="00E0172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,</w:t>
      </w:r>
      <w:r w:rsidR="0062419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 напрямки на Донеччині</w:t>
      </w:r>
      <w:r w:rsidR="00E0172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; </w:t>
      </w:r>
      <w:r w:rsidR="0062419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Харківщина, Запоріжжя, південь; </w:t>
      </w:r>
      <w:proofErr w:type="spellStart"/>
      <w:r w:rsidR="0062419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Оріхівський</w:t>
      </w:r>
      <w:proofErr w:type="spellEnd"/>
      <w:r w:rsidR="00E0172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, </w:t>
      </w:r>
      <w:r w:rsidR="0062419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Придніпровський</w:t>
      </w:r>
      <w:r w:rsidR="00695D51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.</w:t>
      </w:r>
      <w:r w:rsidR="00E01723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</w:p>
    <w:p w14:paraId="13433F43" w14:textId="77777777" w:rsidR="00695D51" w:rsidRPr="00FD48CC" w:rsidRDefault="00695D51" w:rsidP="0095744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</w:pP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Виявлено </w:t>
      </w:r>
      <w:r w:rsidR="00A2108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назви </w:t>
      </w:r>
      <w:r w:rsidR="003055BC" w:rsidRPr="00FD48CC">
        <w:rPr>
          <w:rFonts w:ascii="Times New Roman" w:hAnsi="Times New Roman" w:cs="Times New Roman"/>
          <w:spacing w:val="-4"/>
          <w:sz w:val="28"/>
          <w:szCs w:val="28"/>
        </w:rPr>
        <w:t>військових підрозділів та родів військ</w:t>
      </w:r>
      <w:r w:rsidR="00A21089" w:rsidRPr="00FD48CC">
        <w:rPr>
          <w:rFonts w:ascii="Times New Roman" w:hAnsi="Times New Roman" w:cs="Times New Roman"/>
          <w:spacing w:val="-4"/>
          <w:sz w:val="28"/>
          <w:szCs w:val="28"/>
        </w:rPr>
        <w:t>, типів</w:t>
      </w:r>
      <w:r w:rsidR="003055BC" w:rsidRPr="00FD48CC">
        <w:rPr>
          <w:rFonts w:ascii="Times New Roman" w:hAnsi="Times New Roman" w:cs="Times New Roman"/>
          <w:spacing w:val="-4"/>
          <w:sz w:val="28"/>
          <w:szCs w:val="28"/>
        </w:rPr>
        <w:t xml:space="preserve"> військової служби: </w:t>
      </w:r>
      <w:r w:rsidR="0062419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Сил</w:t>
      </w:r>
      <w:r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и</w:t>
      </w:r>
      <w:r w:rsidR="0062419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 оборони та безпеки України, Збройні Сили України, Служба безпеки України, Центр спецоперацій «А»</w:t>
      </w:r>
      <w:r w:rsidR="00E0172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, </w:t>
      </w:r>
      <w:r w:rsidR="0062419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46-т</w:t>
      </w:r>
      <w:r w:rsidR="00E0172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а</w:t>
      </w:r>
      <w:r w:rsidR="0062419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 окрем</w:t>
      </w:r>
      <w:r w:rsidR="00E0172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а</w:t>
      </w:r>
      <w:r w:rsidR="0062419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 аеромобільн</w:t>
      </w:r>
      <w:r w:rsidR="00E0172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а</w:t>
      </w:r>
      <w:r w:rsidR="0062419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 бригад</w:t>
      </w:r>
      <w:r w:rsidR="00E0172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а</w:t>
      </w:r>
      <w:r w:rsidR="0062419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, 68-м</w:t>
      </w:r>
      <w:r w:rsidR="00E0172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а</w:t>
      </w:r>
      <w:r w:rsidR="0062419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 єгерськ</w:t>
      </w:r>
      <w:r w:rsidR="00E0172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а</w:t>
      </w:r>
      <w:r w:rsidR="0062419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 імені Довбуша</w:t>
      </w:r>
      <w:r w:rsidR="00E0172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,</w:t>
      </w:r>
      <w:r w:rsidR="0062419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 425-й окремий штурмовий батальйон</w:t>
      </w:r>
      <w:r w:rsidR="00E0172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, </w:t>
      </w:r>
      <w:r w:rsidR="0062419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65-та окрема механізована бригада,</w:t>
      </w:r>
      <w:r w:rsidR="00E0172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 </w:t>
      </w:r>
      <w:r w:rsidR="0062419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35-та окрема бригада морської піхоти</w:t>
      </w:r>
      <w:r w:rsidR="00E01723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; бойові бригади. </w:t>
      </w:r>
    </w:p>
    <w:p w14:paraId="0BFD16A5" w14:textId="77777777" w:rsidR="00A93DE6" w:rsidRPr="00FD48CC" w:rsidRDefault="00695D51" w:rsidP="0017398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Наявні </w:t>
      </w:r>
      <w:r w:rsidR="00244735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лексеми, що </w:t>
      </w:r>
      <w:r w:rsidR="00F45AFF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репрезентують якісні характеристики</w:t>
      </w:r>
      <w:r w:rsidR="00740958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люд</w:t>
      </w:r>
      <w:r w:rsidR="00D2683C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ей</w:t>
      </w:r>
      <w:r w:rsidR="00D2683C" w:rsidRPr="00FD48CC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uk-UA"/>
        </w:rPr>
        <w:t xml:space="preserve"> </w:t>
      </w:r>
      <w:r w:rsidR="00740958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(</w:t>
      </w:r>
      <w:r w:rsidR="0017398F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військовослужбовців, м</w:t>
      </w:r>
      <w:r w:rsidR="00E623BD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іжнародних </w:t>
      </w:r>
      <w:r w:rsidR="00740958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партнерів)</w:t>
      </w:r>
      <w:r w:rsidR="00F45AFF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:</w:t>
      </w:r>
      <w:r w:rsidR="00244735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F45AFF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влучність, сміливість</w:t>
      </w:r>
      <w:r w:rsidR="00740958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, хоробрість, рішучість</w:t>
      </w:r>
      <w:r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 </w:t>
      </w:r>
      <w:r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(н</w:t>
      </w:r>
      <w:r w:rsidR="00E06470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апр.: Щоб це сталося, рішучість наших партнерів має відповідати сміливості українців</w:t>
      </w:r>
      <w:r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)</w:t>
      </w:r>
      <w:r w:rsidR="005C41CB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 xml:space="preserve">; 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назви боєприпасів, технічних засобів ведення воєнних дій: </w:t>
      </w:r>
      <w:r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авіабомби, </w:t>
      </w:r>
      <w:r w:rsidRPr="00FD48CC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uk-UA"/>
        </w:rPr>
        <w:t xml:space="preserve">ракети, </w:t>
      </w:r>
      <w:proofErr w:type="spellStart"/>
      <w:r w:rsidRPr="00FD48CC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uk-UA"/>
        </w:rPr>
        <w:t>дрони</w:t>
      </w:r>
      <w:proofErr w:type="spellEnd"/>
      <w:r w:rsidR="005C41CB" w:rsidRPr="00FD48CC"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8"/>
          <w:lang w:eastAsia="uk-UA"/>
        </w:rPr>
        <w:t>;</w:t>
      </w:r>
      <w:r w:rsidRPr="00FD48CC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uk-UA"/>
        </w:rPr>
        <w:t xml:space="preserve"> </w:t>
      </w:r>
      <w:r w:rsidR="00003C52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якісн</w:t>
      </w:r>
      <w:r w:rsidR="005C41CB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і</w:t>
      </w:r>
      <w:r w:rsidR="00003C52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характеристик</w:t>
      </w:r>
      <w:r w:rsidR="005C41CB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и</w:t>
      </w:r>
      <w:r w:rsidR="00003C52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зброї: </w:t>
      </w:r>
      <w:r w:rsidR="00A93DE6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(</w:t>
      </w:r>
      <w:r w:rsidR="00003C52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повноцінна</w:t>
      </w:r>
      <w:r w:rsidR="00A93DE6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)</w:t>
      </w:r>
      <w:r w:rsidR="00003C52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 далекобійність, </w:t>
      </w:r>
      <w:r w:rsidR="00A93DE6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(</w:t>
      </w:r>
      <w:r w:rsidR="00003C52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достатня</w:t>
      </w:r>
      <w:r w:rsidR="00A93DE6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)</w:t>
      </w:r>
      <w:r w:rsidR="00003C52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 дальність</w:t>
      </w:r>
      <w:r w:rsidR="005C41CB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 xml:space="preserve">; </w:t>
      </w:r>
      <w:r w:rsidR="00FB4571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назви приміщень для зберігання зброї та спорядження: </w:t>
      </w:r>
      <w:r w:rsidR="00FB4571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арсенал, сховище</w:t>
      </w:r>
      <w:r w:rsidR="0017398F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.</w:t>
      </w:r>
      <w:r w:rsidR="00A93DE6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5C41CB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Як бачимо, тематичні групи лексики у зверненні представлені досить широко. </w:t>
      </w:r>
    </w:p>
    <w:p w14:paraId="5E13FF56" w14:textId="54218376" w:rsidR="005C41CB" w:rsidRPr="00FD48CC" w:rsidRDefault="00D2683C" w:rsidP="0017398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</w:pP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</w:t>
      </w:r>
      <w:r w:rsidR="00F345E2" w:rsidRPr="00FD48CC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арто </w:t>
      </w:r>
      <w:r w:rsidRPr="00FD48CC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також </w:t>
      </w:r>
      <w:r w:rsidR="00F345E2" w:rsidRPr="00FD48CC">
        <w:rPr>
          <w:rFonts w:ascii="Times New Roman" w:hAnsi="Times New Roman" w:cs="Times New Roman"/>
          <w:bCs/>
          <w:iCs/>
          <w:spacing w:val="-4"/>
          <w:sz w:val="28"/>
          <w:szCs w:val="28"/>
        </w:rPr>
        <w:t>зазначити, що</w:t>
      </w:r>
      <w:r w:rsidR="00F345E2" w:rsidRPr="00FD48CC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="003055BC" w:rsidRPr="00FD48CC">
        <w:rPr>
          <w:rFonts w:ascii="Times New Roman" w:hAnsi="Times New Roman" w:cs="Times New Roman"/>
          <w:spacing w:val="-4"/>
          <w:sz w:val="28"/>
          <w:szCs w:val="28"/>
        </w:rPr>
        <w:t xml:space="preserve">для воєнного дискурсу є характерним уживання емоційних </w:t>
      </w:r>
      <w:proofErr w:type="spellStart"/>
      <w:r w:rsidR="003055BC" w:rsidRPr="00FD48CC">
        <w:rPr>
          <w:rFonts w:ascii="Times New Roman" w:hAnsi="Times New Roman" w:cs="Times New Roman"/>
          <w:spacing w:val="-4"/>
          <w:sz w:val="28"/>
          <w:szCs w:val="28"/>
        </w:rPr>
        <w:t>мовних</w:t>
      </w:r>
      <w:proofErr w:type="spellEnd"/>
      <w:r w:rsidR="003055BC" w:rsidRPr="00FD48CC">
        <w:rPr>
          <w:rFonts w:ascii="Times New Roman" w:hAnsi="Times New Roman" w:cs="Times New Roman"/>
          <w:spacing w:val="-4"/>
          <w:sz w:val="28"/>
          <w:szCs w:val="28"/>
        </w:rPr>
        <w:t xml:space="preserve"> одиниць, у яких максимально виражене </w:t>
      </w:r>
      <w:proofErr w:type="spellStart"/>
      <w:r w:rsidR="003055BC" w:rsidRPr="00FD48CC">
        <w:rPr>
          <w:rFonts w:ascii="Times New Roman" w:hAnsi="Times New Roman" w:cs="Times New Roman"/>
          <w:spacing w:val="-4"/>
          <w:sz w:val="28"/>
          <w:szCs w:val="28"/>
        </w:rPr>
        <w:t>суб᾽єктивно-емоційне</w:t>
      </w:r>
      <w:proofErr w:type="spellEnd"/>
      <w:r w:rsidR="003055BC" w:rsidRPr="00FD48CC">
        <w:rPr>
          <w:rFonts w:ascii="Times New Roman" w:hAnsi="Times New Roman" w:cs="Times New Roman"/>
          <w:spacing w:val="-4"/>
          <w:sz w:val="28"/>
          <w:szCs w:val="28"/>
        </w:rPr>
        <w:t xml:space="preserve"> ставлення автора до явищ, подій, уявлень та образів</w:t>
      </w:r>
      <w:r w:rsidR="00F345E2" w:rsidRPr="00FD48CC">
        <w:rPr>
          <w:rFonts w:ascii="Times New Roman" w:hAnsi="Times New Roman" w:cs="Times New Roman"/>
          <w:spacing w:val="-4"/>
          <w:sz w:val="28"/>
          <w:szCs w:val="28"/>
        </w:rPr>
        <w:t xml:space="preserve"> [</w:t>
      </w:r>
      <w:r w:rsidR="005C41CB" w:rsidRPr="00FD48CC">
        <w:rPr>
          <w:rFonts w:ascii="Times New Roman" w:hAnsi="Times New Roman" w:cs="Times New Roman"/>
          <w:spacing w:val="-4"/>
          <w:sz w:val="28"/>
          <w:szCs w:val="28"/>
        </w:rPr>
        <w:t>3, с. </w:t>
      </w:r>
      <w:r w:rsidR="00F345E2" w:rsidRPr="00FD48CC">
        <w:rPr>
          <w:rFonts w:ascii="Times New Roman" w:hAnsi="Times New Roman" w:cs="Times New Roman"/>
          <w:spacing w:val="-4"/>
          <w:sz w:val="28"/>
          <w:szCs w:val="28"/>
        </w:rPr>
        <w:t>110]</w:t>
      </w:r>
      <w:r w:rsidR="003055BC" w:rsidRPr="00FD48CC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BE4E9B" w:rsidRPr="00FD48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C41CB" w:rsidRPr="00FD48CC">
        <w:rPr>
          <w:rFonts w:ascii="Times New Roman" w:hAnsi="Times New Roman" w:cs="Times New Roman"/>
          <w:spacing w:val="-4"/>
          <w:sz w:val="28"/>
          <w:szCs w:val="28"/>
        </w:rPr>
        <w:t xml:space="preserve">Важливо, що </w:t>
      </w:r>
      <w:r w:rsidR="00C24C49" w:rsidRPr="00FD48CC">
        <w:rPr>
          <w:rFonts w:ascii="Times New Roman" w:hAnsi="Times New Roman" w:cs="Times New Roman"/>
          <w:spacing w:val="-4"/>
          <w:sz w:val="28"/>
          <w:szCs w:val="28"/>
        </w:rPr>
        <w:t xml:space="preserve">емоційність </w:t>
      </w:r>
      <w:r w:rsidR="00BE4E9B" w:rsidRPr="00FD48CC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C24C49" w:rsidRPr="00FD48C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F345E2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сил</w:t>
      </w:r>
      <w:r w:rsidR="00C24C4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юється</w:t>
      </w:r>
      <w:r w:rsidR="00F345E2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BE4E9B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на рівні б</w:t>
      </w:r>
      <w:r w:rsidR="00F345E2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інарної опозиції «Ми» – «Вони», складники якої мають протилежне значення (перш</w:t>
      </w:r>
      <w:r w:rsidR="005C41CB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ий</w:t>
      </w:r>
      <w:r w:rsidR="00F345E2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– позитивне, друг</w:t>
      </w:r>
      <w:r w:rsidR="005C41CB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ий</w:t>
      </w:r>
      <w:r w:rsidR="00F345E2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– негативне)</w:t>
      </w:r>
      <w:r w:rsidR="00C24C4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. Так, </w:t>
      </w:r>
      <w:r w:rsidR="0017398F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лексема</w:t>
      </w:r>
      <w:r w:rsidR="00C24C4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C24C49" w:rsidRPr="00FD48CC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uk-UA"/>
        </w:rPr>
        <w:t>воїн</w:t>
      </w:r>
      <w:r w:rsidR="00C24C49" w:rsidRPr="00FD48C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uk-UA"/>
        </w:rPr>
        <w:t xml:space="preserve"> </w:t>
      </w:r>
      <w:r w:rsidR="00C24C4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репрезентує імпліцитно образ захисника, звитяжця</w:t>
      </w:r>
      <w:r w:rsidR="005C41CB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5C41CB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(напр.:</w:t>
      </w:r>
      <w:r w:rsidR="00C24C4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C24C49" w:rsidRPr="00FD48C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uk-UA"/>
        </w:rPr>
        <w:t>Сьогодні знову варто відзначити наших воїнів…</w:t>
      </w:r>
      <w:r w:rsidR="005C41CB" w:rsidRPr="00FD48C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uk-UA"/>
        </w:rPr>
        <w:t>;</w:t>
      </w:r>
      <w:r w:rsidR="00C24C49" w:rsidRPr="00FD48C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uk-UA"/>
        </w:rPr>
        <w:t xml:space="preserve"> Всі наші воїни Сил оборони та безпеки України, які були задіяні, – дякую вам! Молодці, воїни!</w:t>
      </w:r>
      <w:r w:rsidR="005C41CB" w:rsidRPr="00FD48C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uk-UA"/>
        </w:rPr>
        <w:t>).</w:t>
      </w:r>
      <w:r w:rsidR="00C24C49" w:rsidRPr="00FD48C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uk-UA"/>
        </w:rPr>
        <w:t xml:space="preserve"> </w:t>
      </w:r>
      <w:r w:rsidR="00C24C4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Ця </w:t>
      </w:r>
      <w:r w:rsidR="005C41CB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тематична </w:t>
      </w:r>
      <w:r w:rsidR="00C24C4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група </w:t>
      </w:r>
      <w:r w:rsidR="005C41CB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р</w:t>
      </w:r>
      <w:r w:rsidR="00C24C4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озширюється за рахунок </w:t>
      </w:r>
      <w:r w:rsidR="00BE4E9B" w:rsidRPr="00FD48CC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uk-UA"/>
        </w:rPr>
        <w:t>назв військових звань:</w:t>
      </w:r>
      <w:r w:rsidR="00BE4E9B" w:rsidRPr="00FD48CC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uk-UA"/>
        </w:rPr>
        <w:t xml:space="preserve"> солдат, сержант, офіцер </w:t>
      </w:r>
      <w:r w:rsidR="00BE4E9B" w:rsidRPr="00FD48CC"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8"/>
          <w:lang w:eastAsia="uk-UA"/>
        </w:rPr>
        <w:t>(</w:t>
      </w:r>
      <w:r w:rsidR="005C41CB" w:rsidRPr="00FD48CC"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8"/>
          <w:lang w:eastAsia="uk-UA"/>
        </w:rPr>
        <w:t>напр.:</w:t>
      </w:r>
      <w:r w:rsidRPr="00FD48CC"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8"/>
          <w:lang w:eastAsia="uk-UA"/>
        </w:rPr>
        <w:t xml:space="preserve"> </w:t>
      </w:r>
      <w:r w:rsidR="00BE4E9B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Також я дякую кожному підрозділу, кожному солда</w:t>
      </w:r>
      <w:r w:rsidR="00361B0E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т</w:t>
      </w:r>
      <w:r w:rsidR="00BE4E9B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у, сержан</w:t>
      </w:r>
      <w:r w:rsidR="00361B0E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т</w:t>
      </w:r>
      <w:r w:rsidR="00BE4E9B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у, офіцеру).</w:t>
      </w:r>
      <w:r w:rsidR="00BE4E9B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C24C4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Образ </w:t>
      </w:r>
      <w:r w:rsidR="00A93DE6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супротивника</w:t>
      </w:r>
      <w:r w:rsidR="00C24C4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конструюється за рахунок таких </w:t>
      </w:r>
      <w:proofErr w:type="spellStart"/>
      <w:r w:rsidR="00C24C4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мовних</w:t>
      </w:r>
      <w:proofErr w:type="spellEnd"/>
      <w:r w:rsidR="00C24C49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одиниць, як </w:t>
      </w:r>
      <w:r w:rsidR="00A93DE6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C24C49" w:rsidRPr="00FD48CC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uk-UA"/>
        </w:rPr>
        <w:t xml:space="preserve">ворог, окупант, російське військо. </w:t>
      </w:r>
      <w:r w:rsidR="00E623BD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Виявлені </w:t>
      </w:r>
      <w:r w:rsidR="005C41CB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також </w:t>
      </w:r>
      <w:r w:rsidR="00E623BD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лексеми оцінного характеру, що номінують чи характеризують злочинні дії Росії: </w:t>
      </w:r>
      <w:r w:rsidR="00E623BD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терор, агресія.</w:t>
      </w:r>
      <w:r w:rsidR="00E623BD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DE3528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Прикметно</w:t>
      </w:r>
      <w:r w:rsidR="00E623BD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</w:t>
      </w:r>
      <w:r w:rsidR="00DE3528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що </w:t>
      </w:r>
      <w:r w:rsidR="00E623BD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топонім Росія часто вживається як синонім до цих слів</w:t>
      </w:r>
      <w:r w:rsidR="0017398F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17398F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(напр.:</w:t>
      </w:r>
      <w:r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 xml:space="preserve"> </w:t>
      </w:r>
      <w:r w:rsidR="00E623BD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убезпечений від терору, від Росії</w:t>
      </w:r>
      <w:r w:rsidR="0017398F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)</w:t>
      </w:r>
      <w:r w:rsidR="00E623BD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.</w:t>
      </w:r>
      <w:r w:rsidR="005C41CB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 xml:space="preserve"> </w:t>
      </w:r>
    </w:p>
    <w:p w14:paraId="50D73825" w14:textId="4B1BB3E2" w:rsidR="00BF03ED" w:rsidRPr="00FD48CC" w:rsidRDefault="00DE3528" w:rsidP="009574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</w:pP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Цікаво, що ми не виявили жодного вживання слова </w:t>
      </w:r>
      <w:r w:rsidRPr="00FD48C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uk-UA"/>
        </w:rPr>
        <w:t>мир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, тоді як текст насичений </w:t>
      </w:r>
      <w:r w:rsidR="00003C52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конце</w:t>
      </w:r>
      <w:r w:rsidR="002D5C82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пт</w:t>
      </w:r>
      <w:r w:rsidR="00003C52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уально пов’язаними </w:t>
      </w: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лексемами</w:t>
      </w:r>
      <w:r w:rsidR="00003C52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: </w:t>
      </w:r>
      <w:r w:rsidR="00003C52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(</w:t>
      </w:r>
      <w:r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наш</w:t>
      </w:r>
      <w:r w:rsidR="00003C52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а)</w:t>
      </w:r>
      <w:r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 держав</w:t>
      </w:r>
      <w:r w:rsidR="00003C52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а</w:t>
      </w:r>
      <w:r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,</w:t>
      </w:r>
      <w:r w:rsidR="00003C52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 </w:t>
      </w:r>
      <w:r w:rsidR="00003C52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(</w:t>
      </w:r>
      <w:r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наш</w:t>
      </w:r>
      <w:r w:rsidR="00003C52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а)</w:t>
      </w:r>
      <w:r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 безпек</w:t>
      </w:r>
      <w:r w:rsidR="00003C52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а, життя, </w:t>
      </w:r>
      <w:r w:rsidR="00003C52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 xml:space="preserve">(наш) </w:t>
      </w:r>
      <w:r w:rsidR="00003C52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захист, </w:t>
      </w:r>
      <w:r w:rsidR="00003C52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(наша)</w:t>
      </w:r>
      <w:r w:rsidR="00003C52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 незалежність, </w:t>
      </w:r>
      <w:r w:rsidR="00003C52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(наша)</w:t>
      </w:r>
      <w:r w:rsidR="00003C52" w:rsidRPr="00FD48C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 перемога</w:t>
      </w:r>
      <w:r w:rsidR="0095744F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="0095744F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(</w:t>
      </w:r>
      <w:r w:rsidR="00003C52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 xml:space="preserve">напр.: </w:t>
      </w:r>
      <w:r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Відповідь на питання «Коли завершиться ця війна?» насправді в тому, коли рішучість партнерів не відставатиме від того, що ми можемо робити для нашого захисту, для нашої незалежності, для нашої перемоги</w:t>
      </w:r>
      <w:r w:rsidR="0095744F"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)</w:t>
      </w:r>
      <w:r w:rsidRPr="00FD48CC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.</w:t>
      </w:r>
    </w:p>
    <w:p w14:paraId="54208A53" w14:textId="29B81263" w:rsidR="001F49D2" w:rsidRPr="00FD48CC" w:rsidRDefault="001F49D2" w:rsidP="009574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Отже, </w:t>
      </w:r>
      <w:r w:rsidR="00427287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воєнний дискурс, реалізований у зверненні В. Зеленського, </w:t>
      </w:r>
      <w:r w:rsidR="00FB414D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має яскраво виражений емоційно-оцінний характер. Текс</w:t>
      </w:r>
      <w:r w:rsidR="00ED65B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т</w:t>
      </w:r>
      <w:r w:rsidR="00FB414D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звернення </w:t>
      </w:r>
      <w:r w:rsidR="00427287" w:rsidRPr="00FD48CC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містить лексику як загальновживану, так спеціальну, </w:t>
      </w:r>
      <w:r w:rsidRPr="00FD48CC">
        <w:rPr>
          <w:rFonts w:ascii="Times New Roman" w:hAnsi="Times New Roman" w:cs="Times New Roman"/>
          <w:spacing w:val="-4"/>
          <w:sz w:val="28"/>
          <w:szCs w:val="28"/>
        </w:rPr>
        <w:t xml:space="preserve">терміни та вирази, </w:t>
      </w:r>
      <w:r w:rsidR="00427287" w:rsidRPr="00FD48CC">
        <w:rPr>
          <w:rFonts w:ascii="Times New Roman" w:hAnsi="Times New Roman" w:cs="Times New Roman"/>
          <w:spacing w:val="-4"/>
          <w:sz w:val="28"/>
          <w:szCs w:val="28"/>
        </w:rPr>
        <w:t xml:space="preserve">пов’язані з воєнною сферою діяльності. </w:t>
      </w:r>
      <w:r w:rsidR="00380EAD" w:rsidRPr="00FD48CC">
        <w:rPr>
          <w:rFonts w:ascii="Times New Roman" w:hAnsi="Times New Roman" w:cs="Times New Roman"/>
          <w:spacing w:val="-4"/>
          <w:sz w:val="28"/>
          <w:szCs w:val="28"/>
        </w:rPr>
        <w:t>Ц</w:t>
      </w:r>
      <w:r w:rsidR="00427287" w:rsidRPr="00FD48C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95744F" w:rsidRPr="00FD48CC">
        <w:rPr>
          <w:rFonts w:ascii="Times New Roman" w:hAnsi="Times New Roman" w:cs="Times New Roman"/>
          <w:spacing w:val="-4"/>
          <w:sz w:val="28"/>
          <w:szCs w:val="28"/>
        </w:rPr>
        <w:t>, з одного боку,</w:t>
      </w:r>
      <w:r w:rsidR="00427287" w:rsidRPr="00FD48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80EAD" w:rsidRPr="00FD48CC">
        <w:rPr>
          <w:rFonts w:ascii="Times New Roman" w:hAnsi="Times New Roman" w:cs="Times New Roman"/>
          <w:spacing w:val="-4"/>
          <w:sz w:val="28"/>
          <w:szCs w:val="28"/>
        </w:rPr>
        <w:t xml:space="preserve">дає можливість </w:t>
      </w:r>
      <w:r w:rsidR="00427287" w:rsidRPr="00FD48CC">
        <w:rPr>
          <w:rFonts w:ascii="Times New Roman" w:hAnsi="Times New Roman" w:cs="Times New Roman"/>
          <w:spacing w:val="-4"/>
          <w:sz w:val="28"/>
          <w:szCs w:val="28"/>
        </w:rPr>
        <w:t xml:space="preserve">яскраво </w:t>
      </w:r>
      <w:proofErr w:type="spellStart"/>
      <w:r w:rsidR="00427287" w:rsidRPr="00FD48CC">
        <w:rPr>
          <w:rFonts w:ascii="Times New Roman" w:hAnsi="Times New Roman" w:cs="Times New Roman"/>
          <w:spacing w:val="-4"/>
          <w:sz w:val="28"/>
          <w:szCs w:val="28"/>
        </w:rPr>
        <w:t>вербалізувати</w:t>
      </w:r>
      <w:proofErr w:type="spellEnd"/>
      <w:r w:rsidR="00427287" w:rsidRPr="00FD48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80EAD" w:rsidRPr="00FD48CC">
        <w:rPr>
          <w:rFonts w:ascii="Times New Roman" w:hAnsi="Times New Roman" w:cs="Times New Roman"/>
          <w:spacing w:val="-4"/>
          <w:sz w:val="28"/>
          <w:szCs w:val="28"/>
        </w:rPr>
        <w:t>події  на фронті, ілюструвати стан наших взаємин з міжнародними партнерами, перекон</w:t>
      </w:r>
      <w:r w:rsidR="00FB414D" w:rsidRPr="00FD48CC">
        <w:rPr>
          <w:rFonts w:ascii="Times New Roman" w:hAnsi="Times New Roman" w:cs="Times New Roman"/>
          <w:spacing w:val="-4"/>
          <w:sz w:val="28"/>
          <w:szCs w:val="28"/>
        </w:rPr>
        <w:t>увати</w:t>
      </w:r>
      <w:r w:rsidR="00380EAD" w:rsidRPr="00FD48CC">
        <w:rPr>
          <w:rFonts w:ascii="Times New Roman" w:hAnsi="Times New Roman" w:cs="Times New Roman"/>
          <w:spacing w:val="-4"/>
          <w:sz w:val="28"/>
          <w:szCs w:val="28"/>
        </w:rPr>
        <w:t xml:space="preserve"> у доцільності співпраці тощо, з іншого ж боку, </w:t>
      </w:r>
      <w:r w:rsidR="0095744F" w:rsidRPr="00FD48CC">
        <w:rPr>
          <w:rFonts w:ascii="Times New Roman" w:hAnsi="Times New Roman" w:cs="Times New Roman"/>
          <w:spacing w:val="-4"/>
          <w:sz w:val="28"/>
          <w:szCs w:val="28"/>
        </w:rPr>
        <w:t>аналізуючи</w:t>
      </w:r>
      <w:r w:rsidR="00380EAD" w:rsidRPr="00FD48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80EAD" w:rsidRPr="00FD48CC">
        <w:rPr>
          <w:rFonts w:ascii="Times New Roman" w:hAnsi="Times New Roman" w:cs="Times New Roman"/>
          <w:spacing w:val="-4"/>
          <w:sz w:val="28"/>
          <w:szCs w:val="28"/>
        </w:rPr>
        <w:t>мовні</w:t>
      </w:r>
      <w:proofErr w:type="spellEnd"/>
      <w:r w:rsidR="00380EAD" w:rsidRPr="00FD48CC">
        <w:rPr>
          <w:rFonts w:ascii="Times New Roman" w:hAnsi="Times New Roman" w:cs="Times New Roman"/>
          <w:spacing w:val="-4"/>
          <w:sz w:val="28"/>
          <w:szCs w:val="28"/>
        </w:rPr>
        <w:t xml:space="preserve"> засоби воєнного дискурсу,  </w:t>
      </w:r>
      <w:r w:rsidR="0017398F" w:rsidRPr="00FD48CC">
        <w:rPr>
          <w:rFonts w:ascii="Times New Roman" w:hAnsi="Times New Roman" w:cs="Times New Roman"/>
          <w:spacing w:val="-4"/>
          <w:sz w:val="28"/>
          <w:szCs w:val="28"/>
        </w:rPr>
        <w:t>маємо можливість</w:t>
      </w:r>
      <w:r w:rsidR="00FB414D" w:rsidRPr="00FD48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744F" w:rsidRPr="00FD48CC">
        <w:rPr>
          <w:rFonts w:ascii="Times New Roman" w:hAnsi="Times New Roman" w:cs="Times New Roman"/>
          <w:spacing w:val="-4"/>
          <w:sz w:val="28"/>
          <w:szCs w:val="28"/>
        </w:rPr>
        <w:t>досліджувати</w:t>
      </w:r>
      <w:r w:rsidR="00FB414D" w:rsidRPr="00FD48CC">
        <w:rPr>
          <w:rFonts w:ascii="Times New Roman" w:hAnsi="Times New Roman" w:cs="Times New Roman"/>
          <w:spacing w:val="-4"/>
          <w:sz w:val="28"/>
          <w:szCs w:val="28"/>
        </w:rPr>
        <w:t xml:space="preserve"> динаміку воєнного словника і зміни у ньому.  </w:t>
      </w:r>
    </w:p>
    <w:p w14:paraId="43734839" w14:textId="77777777" w:rsidR="002D5C82" w:rsidRPr="00FD48CC" w:rsidRDefault="002D5C82" w:rsidP="002D5C82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bookmarkStart w:id="1" w:name="_GoBack"/>
      <w:bookmarkEnd w:id="1"/>
    </w:p>
    <w:p w14:paraId="4E4A7066" w14:textId="77777777" w:rsidR="002D5C82" w:rsidRPr="007629A3" w:rsidRDefault="002D5C82" w:rsidP="002D5C82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29A3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1CB3F18D" w14:textId="20D56B77" w:rsidR="00E06470" w:rsidRPr="007629A3" w:rsidRDefault="00E06470" w:rsidP="0095744F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9A3">
        <w:rPr>
          <w:rFonts w:ascii="Times New Roman" w:hAnsi="Times New Roman" w:cs="Times New Roman"/>
          <w:sz w:val="28"/>
          <w:szCs w:val="28"/>
        </w:rPr>
        <w:t>Сукаленко</w:t>
      </w:r>
      <w:proofErr w:type="spellEnd"/>
      <w:r w:rsidRPr="007629A3">
        <w:rPr>
          <w:rFonts w:ascii="Times New Roman" w:hAnsi="Times New Roman" w:cs="Times New Roman"/>
          <w:sz w:val="28"/>
          <w:szCs w:val="28"/>
        </w:rPr>
        <w:t> Т., Шпетна С. Функціювання військового дискурсу в сучасн</w:t>
      </w:r>
      <w:r w:rsidR="00A93DE6" w:rsidRPr="007629A3">
        <w:rPr>
          <w:rFonts w:ascii="Times New Roman" w:hAnsi="Times New Roman" w:cs="Times New Roman"/>
          <w:sz w:val="28"/>
          <w:szCs w:val="28"/>
        </w:rPr>
        <w:t>ому комунікативному просторі //</w:t>
      </w:r>
      <w:proofErr w:type="spellStart"/>
      <w:r w:rsidRPr="007629A3">
        <w:rPr>
          <w:rFonts w:ascii="Times New Roman" w:hAnsi="Times New Roman" w:cs="Times New Roman"/>
          <w:sz w:val="28"/>
          <w:szCs w:val="28"/>
        </w:rPr>
        <w:t>Acta</w:t>
      </w:r>
      <w:proofErr w:type="spellEnd"/>
      <w:r w:rsidRPr="00762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9A3">
        <w:rPr>
          <w:rFonts w:ascii="Times New Roman" w:hAnsi="Times New Roman" w:cs="Times New Roman"/>
          <w:sz w:val="28"/>
          <w:szCs w:val="28"/>
        </w:rPr>
        <w:t>Pa</w:t>
      </w:r>
      <w:r w:rsidR="00695D51" w:rsidRPr="007629A3">
        <w:rPr>
          <w:rFonts w:ascii="Times New Roman" w:hAnsi="Times New Roman" w:cs="Times New Roman"/>
          <w:sz w:val="28"/>
          <w:szCs w:val="28"/>
        </w:rPr>
        <w:t>edagogica</w:t>
      </w:r>
      <w:proofErr w:type="spellEnd"/>
      <w:r w:rsidR="00695D51" w:rsidRPr="00762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D51" w:rsidRPr="007629A3">
        <w:rPr>
          <w:rFonts w:ascii="Times New Roman" w:hAnsi="Times New Roman" w:cs="Times New Roman"/>
          <w:sz w:val="28"/>
          <w:szCs w:val="28"/>
        </w:rPr>
        <w:t>Volynienses</w:t>
      </w:r>
      <w:proofErr w:type="spellEnd"/>
      <w:r w:rsidR="00695D51" w:rsidRPr="007629A3">
        <w:rPr>
          <w:rFonts w:ascii="Times New Roman" w:hAnsi="Times New Roman" w:cs="Times New Roman"/>
          <w:sz w:val="28"/>
          <w:szCs w:val="28"/>
        </w:rPr>
        <w:t>. 2023. С.</w:t>
      </w:r>
      <w:r w:rsidR="00A93DE6" w:rsidRPr="007629A3">
        <w:rPr>
          <w:rFonts w:ascii="Times New Roman" w:hAnsi="Times New Roman" w:cs="Times New Roman"/>
          <w:sz w:val="28"/>
          <w:szCs w:val="28"/>
        </w:rPr>
        <w:t> </w:t>
      </w:r>
      <w:r w:rsidRPr="007629A3">
        <w:rPr>
          <w:rFonts w:ascii="Times New Roman" w:hAnsi="Times New Roman" w:cs="Times New Roman"/>
          <w:sz w:val="28"/>
          <w:szCs w:val="28"/>
        </w:rPr>
        <w:t>96-102.</w:t>
      </w:r>
    </w:p>
    <w:p w14:paraId="07E9D18C" w14:textId="77777777" w:rsidR="00695D51" w:rsidRPr="007629A3" w:rsidRDefault="00695D51" w:rsidP="0095744F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9A3">
        <w:rPr>
          <w:rFonts w:ascii="Times New Roman" w:hAnsi="Times New Roman" w:cs="Times New Roman"/>
          <w:sz w:val="28"/>
          <w:szCs w:val="28"/>
        </w:rPr>
        <w:t>Стаднік</w:t>
      </w:r>
      <w:proofErr w:type="spellEnd"/>
      <w:r w:rsidRPr="007629A3">
        <w:rPr>
          <w:rFonts w:ascii="Times New Roman" w:hAnsi="Times New Roman" w:cs="Times New Roman"/>
          <w:sz w:val="28"/>
          <w:szCs w:val="28"/>
        </w:rPr>
        <w:t xml:space="preserve"> І. О. Лінгвістична відповідність понять «воєнний» дискурс </w:t>
      </w:r>
      <w:proofErr w:type="spellStart"/>
      <w:r w:rsidRPr="007629A3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7629A3">
        <w:rPr>
          <w:rFonts w:ascii="Times New Roman" w:hAnsi="Times New Roman" w:cs="Times New Roman"/>
          <w:sz w:val="28"/>
          <w:szCs w:val="28"/>
        </w:rPr>
        <w:t xml:space="preserve"> «військовий» дискурс // </w:t>
      </w:r>
      <w:proofErr w:type="spellStart"/>
      <w:r w:rsidRPr="007629A3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762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9A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2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9A3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7629A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629A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62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9A3">
        <w:rPr>
          <w:rFonts w:ascii="Times New Roman" w:hAnsi="Times New Roman" w:cs="Times New Roman"/>
          <w:sz w:val="28"/>
          <w:szCs w:val="28"/>
        </w:rPr>
        <w:t>Dimension</w:t>
      </w:r>
      <w:proofErr w:type="spellEnd"/>
      <w:r w:rsidRPr="007629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29A3">
        <w:rPr>
          <w:rFonts w:ascii="Times New Roman" w:hAnsi="Times New Roman" w:cs="Times New Roman"/>
          <w:sz w:val="28"/>
          <w:szCs w:val="28"/>
        </w:rPr>
        <w:t>Philology</w:t>
      </w:r>
      <w:proofErr w:type="spellEnd"/>
      <w:r w:rsidRPr="007629A3">
        <w:rPr>
          <w:rFonts w:ascii="Times New Roman" w:hAnsi="Times New Roman" w:cs="Times New Roman"/>
          <w:sz w:val="28"/>
          <w:szCs w:val="28"/>
        </w:rPr>
        <w:t xml:space="preserve">. 2016. IV(22). </w:t>
      </w:r>
      <w:proofErr w:type="spellStart"/>
      <w:r w:rsidRPr="007629A3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Pr="007629A3">
        <w:rPr>
          <w:rFonts w:ascii="Times New Roman" w:hAnsi="Times New Roman" w:cs="Times New Roman"/>
          <w:sz w:val="28"/>
          <w:szCs w:val="28"/>
        </w:rPr>
        <w:t>: 99. Р. 63-66</w:t>
      </w:r>
    </w:p>
    <w:p w14:paraId="2D97AE5A" w14:textId="77777777" w:rsidR="00695D51" w:rsidRPr="007629A3" w:rsidRDefault="00695D51" w:rsidP="0095744F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29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Царьова І. Сучасний воєнний </w:t>
      </w:r>
      <w:proofErr w:type="spellStart"/>
      <w:r w:rsidRPr="007629A3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дискус</w:t>
      </w:r>
      <w:proofErr w:type="spellEnd"/>
      <w:r w:rsidRPr="007629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процеси </w:t>
      </w:r>
      <w:proofErr w:type="spellStart"/>
      <w:r w:rsidRPr="007629A3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неологізації</w:t>
      </w:r>
      <w:proofErr w:type="spellEnd"/>
      <w:r w:rsidRPr="007629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// Лінгвістика. 2023. №2 (48). С. 107-114.</w:t>
      </w:r>
    </w:p>
    <w:p w14:paraId="38F191D0" w14:textId="33A004DF" w:rsidR="00DE0ADC" w:rsidRPr="007629A3" w:rsidRDefault="00E06470" w:rsidP="00B746C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9A3">
        <w:rPr>
          <w:rFonts w:ascii="Times New Roman" w:hAnsi="Times New Roman" w:cs="Times New Roman"/>
          <w:sz w:val="28"/>
          <w:szCs w:val="28"/>
        </w:rPr>
        <w:t>Акульшина</w:t>
      </w:r>
      <w:proofErr w:type="spellEnd"/>
      <w:r w:rsidRPr="007629A3">
        <w:rPr>
          <w:rFonts w:ascii="Times New Roman" w:hAnsi="Times New Roman" w:cs="Times New Roman"/>
          <w:sz w:val="28"/>
          <w:szCs w:val="28"/>
        </w:rPr>
        <w:t xml:space="preserve"> Н.Т. Сучасна військова термінологія: </w:t>
      </w:r>
      <w:proofErr w:type="spellStart"/>
      <w:r w:rsidRPr="007629A3">
        <w:rPr>
          <w:rFonts w:ascii="Times New Roman" w:hAnsi="Times New Roman" w:cs="Times New Roman"/>
          <w:sz w:val="28"/>
          <w:szCs w:val="28"/>
        </w:rPr>
        <w:t>когнітивно</w:t>
      </w:r>
      <w:proofErr w:type="spellEnd"/>
      <w:r w:rsidRPr="007629A3">
        <w:rPr>
          <w:rFonts w:ascii="Times New Roman" w:hAnsi="Times New Roman" w:cs="Times New Roman"/>
          <w:sz w:val="28"/>
          <w:szCs w:val="28"/>
        </w:rPr>
        <w:t xml:space="preserve">-прагматичні виміри (на матеріалі перської, української та англійської мов): </w:t>
      </w:r>
      <w:proofErr w:type="spellStart"/>
      <w:r w:rsidRPr="007629A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629A3">
        <w:rPr>
          <w:rFonts w:ascii="Times New Roman" w:hAnsi="Times New Roman" w:cs="Times New Roman"/>
          <w:sz w:val="28"/>
          <w:szCs w:val="28"/>
        </w:rPr>
        <w:t xml:space="preserve">. … </w:t>
      </w:r>
      <w:proofErr w:type="spellStart"/>
      <w:r w:rsidRPr="007629A3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r w:rsidRPr="007629A3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7629A3">
        <w:rPr>
          <w:rFonts w:ascii="Times New Roman" w:hAnsi="Times New Roman" w:cs="Times New Roman"/>
          <w:sz w:val="28"/>
          <w:szCs w:val="28"/>
        </w:rPr>
        <w:t>філол</w:t>
      </w:r>
      <w:proofErr w:type="spellEnd"/>
      <w:r w:rsidRPr="007629A3">
        <w:rPr>
          <w:rFonts w:ascii="Times New Roman" w:hAnsi="Times New Roman" w:cs="Times New Roman"/>
          <w:sz w:val="28"/>
          <w:szCs w:val="28"/>
        </w:rPr>
        <w:t>. наук: 10.02.15. Київ, 2016. 353 с.</w:t>
      </w:r>
    </w:p>
    <w:sectPr w:rsidR="00DE0ADC" w:rsidRPr="007629A3" w:rsidSect="00D268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0183F"/>
    <w:multiLevelType w:val="hybridMultilevel"/>
    <w:tmpl w:val="BA5830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83"/>
    <w:rsid w:val="00003C52"/>
    <w:rsid w:val="0004045B"/>
    <w:rsid w:val="00117B33"/>
    <w:rsid w:val="0017398F"/>
    <w:rsid w:val="00193077"/>
    <w:rsid w:val="001F10E6"/>
    <w:rsid w:val="001F49D2"/>
    <w:rsid w:val="00201518"/>
    <w:rsid w:val="00244735"/>
    <w:rsid w:val="00284F11"/>
    <w:rsid w:val="002D5C82"/>
    <w:rsid w:val="003055BC"/>
    <w:rsid w:val="003468DF"/>
    <w:rsid w:val="00346A8A"/>
    <w:rsid w:val="00346E83"/>
    <w:rsid w:val="003615C9"/>
    <w:rsid w:val="00361B0E"/>
    <w:rsid w:val="00380EAD"/>
    <w:rsid w:val="003E3662"/>
    <w:rsid w:val="00415651"/>
    <w:rsid w:val="00427287"/>
    <w:rsid w:val="004707E3"/>
    <w:rsid w:val="004A1B4C"/>
    <w:rsid w:val="004A1D5D"/>
    <w:rsid w:val="004A4983"/>
    <w:rsid w:val="004B5476"/>
    <w:rsid w:val="0054218E"/>
    <w:rsid w:val="005C1111"/>
    <w:rsid w:val="005C41CB"/>
    <w:rsid w:val="00624193"/>
    <w:rsid w:val="00695D51"/>
    <w:rsid w:val="00740958"/>
    <w:rsid w:val="00751C7F"/>
    <w:rsid w:val="007629A3"/>
    <w:rsid w:val="007814D3"/>
    <w:rsid w:val="007B3026"/>
    <w:rsid w:val="007C1231"/>
    <w:rsid w:val="00874639"/>
    <w:rsid w:val="00911B82"/>
    <w:rsid w:val="00930348"/>
    <w:rsid w:val="00933A57"/>
    <w:rsid w:val="0095744F"/>
    <w:rsid w:val="009A0331"/>
    <w:rsid w:val="009A7CC8"/>
    <w:rsid w:val="009C7D8B"/>
    <w:rsid w:val="009D0E7F"/>
    <w:rsid w:val="009D3C21"/>
    <w:rsid w:val="009F300F"/>
    <w:rsid w:val="00A21089"/>
    <w:rsid w:val="00A66C52"/>
    <w:rsid w:val="00A93DE6"/>
    <w:rsid w:val="00AB2264"/>
    <w:rsid w:val="00AC2829"/>
    <w:rsid w:val="00AF71C2"/>
    <w:rsid w:val="00BC0056"/>
    <w:rsid w:val="00BC0AC1"/>
    <w:rsid w:val="00BC1787"/>
    <w:rsid w:val="00BE4E9B"/>
    <w:rsid w:val="00BF03ED"/>
    <w:rsid w:val="00C24C49"/>
    <w:rsid w:val="00C25E85"/>
    <w:rsid w:val="00C83059"/>
    <w:rsid w:val="00CF7418"/>
    <w:rsid w:val="00D2683C"/>
    <w:rsid w:val="00DC7BAC"/>
    <w:rsid w:val="00DE0ADC"/>
    <w:rsid w:val="00DE3528"/>
    <w:rsid w:val="00E01723"/>
    <w:rsid w:val="00E06470"/>
    <w:rsid w:val="00E148DE"/>
    <w:rsid w:val="00E317E8"/>
    <w:rsid w:val="00E4461E"/>
    <w:rsid w:val="00E623BD"/>
    <w:rsid w:val="00ED65B2"/>
    <w:rsid w:val="00F143A9"/>
    <w:rsid w:val="00F15257"/>
    <w:rsid w:val="00F345E2"/>
    <w:rsid w:val="00F45AFF"/>
    <w:rsid w:val="00FA4AB1"/>
    <w:rsid w:val="00FB414D"/>
    <w:rsid w:val="00FB4571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D878"/>
  <w15:chartTrackingRefBased/>
  <w15:docId w15:val="{1045A8ED-B705-4B87-AC2A-F1E7802B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8DE"/>
    <w:rPr>
      <w:color w:val="0563C1" w:themeColor="hyperlink"/>
      <w:u w:val="single"/>
    </w:rPr>
  </w:style>
  <w:style w:type="paragraph" w:customStyle="1" w:styleId="Default">
    <w:name w:val="Default"/>
    <w:rsid w:val="00CF7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F7418"/>
    <w:pPr>
      <w:spacing w:line="23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F7418"/>
    <w:pPr>
      <w:spacing w:line="23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CF7418"/>
    <w:pPr>
      <w:spacing w:line="231" w:lineRule="atLeast"/>
    </w:pPr>
    <w:rPr>
      <w:color w:val="auto"/>
    </w:rPr>
  </w:style>
  <w:style w:type="paragraph" w:styleId="a4">
    <w:name w:val="List Paragraph"/>
    <w:basedOn w:val="a"/>
    <w:uiPriority w:val="34"/>
    <w:qFormat/>
    <w:rsid w:val="00695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65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0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0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resident.gov.ua/news/speech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oniuk@donnu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BFDF5-C63A-4B51-811D-02E683DB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5017</Words>
  <Characters>2861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Вікторівна</dc:creator>
  <cp:keywords/>
  <dc:description/>
  <cp:lastModifiedBy>Олена Вікторівна</cp:lastModifiedBy>
  <cp:revision>4</cp:revision>
  <cp:lastPrinted>2024-09-26T14:24:00Z</cp:lastPrinted>
  <dcterms:created xsi:type="dcterms:W3CDTF">2024-09-26T21:44:00Z</dcterms:created>
  <dcterms:modified xsi:type="dcterms:W3CDTF">2024-09-26T21:57:00Z</dcterms:modified>
</cp:coreProperties>
</file>