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96E7" w14:textId="3133C7B4" w:rsidR="00941876" w:rsidRPr="007E0E32" w:rsidRDefault="623E0D4E" w:rsidP="007E0E3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EBEA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РОЗВИТОК HR-БРЕНДУ </w:t>
      </w:r>
      <w:r w:rsidR="009E0081">
        <w:rPr>
          <w:rFonts w:ascii="Times New Roman" w:eastAsia="Times New Roman" w:hAnsi="Times New Roman" w:cs="Times New Roman"/>
          <w:b/>
          <w:bCs/>
          <w:sz w:val="28"/>
          <w:szCs w:val="28"/>
        </w:rPr>
        <w:t>ЯК ЧИННИК</w:t>
      </w:r>
      <w:r w:rsidRPr="0EBEA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ПІДВИЩЕННЯ РЕПУТАЦІЇ </w:t>
      </w:r>
      <w:r w:rsidR="007E0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ВІТЧИЗНЯНИХ </w:t>
      </w:r>
      <w:r w:rsidRPr="0EBEAB49">
        <w:rPr>
          <w:rFonts w:ascii="Times New Roman" w:eastAsia="Times New Roman" w:hAnsi="Times New Roman" w:cs="Times New Roman"/>
          <w:b/>
          <w:bCs/>
          <w:sz w:val="28"/>
          <w:szCs w:val="28"/>
        </w:rPr>
        <w:t>ПІДПРИЄМСТВ</w:t>
      </w:r>
    </w:p>
    <w:p w14:paraId="6D7C6A6B" w14:textId="5F9D4E1A" w:rsidR="00B74494" w:rsidRPr="00B74494" w:rsidRDefault="00B74494" w:rsidP="007E0E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Миколайчук І.П.,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Хмель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С.О.</w:t>
      </w:r>
    </w:p>
    <w:p w14:paraId="590B6CA7" w14:textId="24D88603" w:rsidR="00B74494" w:rsidRPr="00F0217A" w:rsidRDefault="00B74494" w:rsidP="007E0E32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217A">
        <w:rPr>
          <w:rFonts w:ascii="Times New Roman" w:hAnsi="Times New Roman" w:cs="Times New Roman"/>
          <w:i/>
          <w:sz w:val="28"/>
          <w:szCs w:val="28"/>
        </w:rPr>
        <w:t xml:space="preserve">Державний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торговельно-економічний </w:t>
      </w:r>
      <w:r w:rsidRPr="00F0217A">
        <w:rPr>
          <w:rFonts w:ascii="Times New Roman" w:hAnsi="Times New Roman" w:cs="Times New Roman"/>
          <w:i/>
          <w:sz w:val="28"/>
          <w:szCs w:val="28"/>
        </w:rPr>
        <w:t xml:space="preserve">університет, </w:t>
      </w:r>
      <w:r>
        <w:rPr>
          <w:rFonts w:ascii="Times New Roman" w:hAnsi="Times New Roman" w:cs="Times New Roman"/>
          <w:i/>
          <w:sz w:val="28"/>
          <w:szCs w:val="28"/>
        </w:rPr>
        <w:t>Київ</w:t>
      </w:r>
      <w:r w:rsidRPr="00F0217A">
        <w:rPr>
          <w:rFonts w:ascii="Times New Roman" w:hAnsi="Times New Roman" w:cs="Times New Roman"/>
          <w:i/>
          <w:sz w:val="28"/>
          <w:szCs w:val="28"/>
        </w:rPr>
        <w:t>, Україна</w:t>
      </w:r>
    </w:p>
    <w:p w14:paraId="26541E28" w14:textId="2EABED55" w:rsidR="00B74494" w:rsidRPr="00B74494" w:rsidRDefault="00B74494" w:rsidP="007E0E3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217A">
        <w:rPr>
          <w:rFonts w:ascii="Times New Roman" w:hAnsi="Times New Roman" w:cs="Times New Roman"/>
          <w:sz w:val="28"/>
          <w:szCs w:val="28"/>
        </w:rPr>
        <w:tab/>
        <w:t>e-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i.mykolaichuk@knute.edu.ua</w:t>
      </w:r>
    </w:p>
    <w:p w14:paraId="4AE27A58" w14:textId="77777777" w:rsidR="00B74494" w:rsidRPr="00B74494" w:rsidRDefault="00B74494" w:rsidP="007E0E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A6D8B0" w14:textId="2C8021AE" w:rsidR="03B7495C" w:rsidRDefault="007E0E32" w:rsidP="007E0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Головними індикаторами змін сучасного стану ринку праці в Україні є зростання конкуренції, стрімкий розвиток </w:t>
      </w:r>
      <w:proofErr w:type="spellStart"/>
      <w:r w:rsidRPr="007E0E32">
        <w:rPr>
          <w:rFonts w:ascii="Times New Roman" w:eastAsia="Times New Roman" w:hAnsi="Times New Roman" w:cs="Times New Roman"/>
          <w:sz w:val="28"/>
          <w:szCs w:val="28"/>
        </w:rPr>
        <w:t>диджитил</w:t>
      </w:r>
      <w:proofErr w:type="spellEnd"/>
      <w:r w:rsidRPr="007E0E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технологій, зміни у змісті та формах праці, поява професій майбутнього, дисбаланс між попитом та пропозицією робочої сили, дисонанс якісної та кількісної підготовки кадрів тощо. </w:t>
      </w:r>
      <w:r w:rsidR="03B7495C" w:rsidRPr="007E0E32">
        <w:rPr>
          <w:rFonts w:ascii="Times New Roman" w:eastAsia="Times New Roman" w:hAnsi="Times New Roman" w:cs="Times New Roman"/>
          <w:sz w:val="28"/>
          <w:szCs w:val="28"/>
        </w:rPr>
        <w:t>Починаючи роботу з HR-брендом, важливо усвідомлювати та розуміти його ц</w:t>
      </w:r>
      <w:r w:rsidR="2262DF80" w:rsidRPr="007E0E32">
        <w:rPr>
          <w:rFonts w:ascii="Times New Roman" w:eastAsia="Times New Roman" w:hAnsi="Times New Roman" w:cs="Times New Roman"/>
          <w:sz w:val="28"/>
          <w:szCs w:val="28"/>
        </w:rPr>
        <w:t xml:space="preserve">інність і сутність бренду роботодавця. 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HR-бренд </w:t>
      </w:r>
      <w:r w:rsidR="2262DF80" w:rsidRPr="007E0E32">
        <w:rPr>
          <w:rFonts w:ascii="Times New Roman" w:eastAsia="Times New Roman" w:hAnsi="Times New Roman" w:cs="Times New Roman"/>
          <w:sz w:val="28"/>
          <w:szCs w:val="28"/>
        </w:rPr>
        <w:t xml:space="preserve">стосується сукупності образу, який організація формує в уявленні потенційних кандидатів та фактичних співробітників як роботодавець. Він визначає рівень привабливості підприємства на сучасному ринку праці та сприяє оптимізації талантів і утриманню працівників. </w:t>
      </w:r>
      <w:r w:rsidR="00004A6B" w:rsidRPr="007E0E32">
        <w:rPr>
          <w:rFonts w:ascii="Times New Roman" w:eastAsia="Times New Roman" w:hAnsi="Times New Roman" w:cs="Times New Roman"/>
          <w:sz w:val="28"/>
          <w:szCs w:val="28"/>
        </w:rPr>
        <w:t>П</w:t>
      </w:r>
      <w:r w:rsidR="2262DF80" w:rsidRPr="007E0E32">
        <w:rPr>
          <w:rFonts w:ascii="Times New Roman" w:eastAsia="Times New Roman" w:hAnsi="Times New Roman" w:cs="Times New Roman"/>
          <w:sz w:val="28"/>
          <w:szCs w:val="28"/>
        </w:rPr>
        <w:t>отужний</w:t>
      </w:r>
      <w:r w:rsid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HR-бренд </w:t>
      </w:r>
      <w:r w:rsidR="2262DF80" w:rsidRPr="007E0E32">
        <w:rPr>
          <w:rFonts w:ascii="Times New Roman" w:eastAsia="Times New Roman" w:hAnsi="Times New Roman" w:cs="Times New Roman"/>
          <w:sz w:val="28"/>
          <w:szCs w:val="28"/>
        </w:rPr>
        <w:t xml:space="preserve">не тільки допомагає контролювати рівень плинності кадрів, але й підвищує рівень мотивації співробітників. </w:t>
      </w:r>
      <w:r w:rsidR="00004A6B">
        <w:rPr>
          <w:rFonts w:ascii="Times New Roman" w:eastAsia="Times New Roman" w:hAnsi="Times New Roman" w:cs="Times New Roman"/>
          <w:sz w:val="28"/>
          <w:szCs w:val="28"/>
        </w:rPr>
        <w:t xml:space="preserve">Під час війни підходи до формування та розвитку </w:t>
      </w:r>
      <w:r w:rsidR="00004A6B" w:rsidRPr="00004A6B">
        <w:rPr>
          <w:rFonts w:ascii="Times New Roman" w:eastAsia="Times New Roman" w:hAnsi="Times New Roman" w:cs="Times New Roman"/>
          <w:sz w:val="28"/>
          <w:szCs w:val="28"/>
        </w:rPr>
        <w:t>HR-бренд</w:t>
      </w:r>
      <w:r w:rsidR="00004A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4A6B" w:rsidRP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A6B">
        <w:rPr>
          <w:rFonts w:ascii="Times New Roman" w:eastAsia="Times New Roman" w:hAnsi="Times New Roman" w:cs="Times New Roman"/>
          <w:sz w:val="28"/>
          <w:szCs w:val="28"/>
        </w:rPr>
        <w:t>зазна</w:t>
      </w:r>
      <w:r w:rsidR="009E008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004A6B">
        <w:rPr>
          <w:rFonts w:ascii="Times New Roman" w:eastAsia="Times New Roman" w:hAnsi="Times New Roman" w:cs="Times New Roman"/>
          <w:sz w:val="28"/>
          <w:szCs w:val="28"/>
        </w:rPr>
        <w:t xml:space="preserve"> суттєвих змін</w:t>
      </w:r>
      <w:r w:rsidR="00004A6B" w:rsidRPr="00004A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4A6B">
        <w:rPr>
          <w:rFonts w:ascii="Times New Roman" w:eastAsia="Times New Roman" w:hAnsi="Times New Roman" w:cs="Times New Roman"/>
          <w:sz w:val="28"/>
          <w:szCs w:val="28"/>
        </w:rPr>
        <w:t xml:space="preserve">Нині для пошуку, віднаходження та адаптації працівників у бізнесі потрібно розуміти зміст всіх бізнес-процесів компаній та бути високопрофесійним працівником сфери зайнятості </w:t>
      </w:r>
      <w:r w:rsidR="00004A6B" w:rsidRPr="007E0E32">
        <w:rPr>
          <w:rFonts w:ascii="Times New Roman" w:eastAsia="Times New Roman" w:hAnsi="Times New Roman" w:cs="Times New Roman"/>
          <w:sz w:val="28"/>
          <w:szCs w:val="28"/>
        </w:rPr>
        <w:t>[1].</w:t>
      </w:r>
      <w:r w:rsid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A6B" w:rsidRPr="007E0E32">
        <w:rPr>
          <w:rFonts w:ascii="Times New Roman" w:eastAsia="Times New Roman" w:hAnsi="Times New Roman" w:cs="Times New Roman"/>
          <w:sz w:val="28"/>
          <w:szCs w:val="28"/>
        </w:rPr>
        <w:t>К</w:t>
      </w:r>
      <w:r w:rsidR="2262DF80" w:rsidRPr="007E0E32">
        <w:rPr>
          <w:rFonts w:ascii="Times New Roman" w:eastAsia="Times New Roman" w:hAnsi="Times New Roman" w:cs="Times New Roman"/>
          <w:sz w:val="28"/>
          <w:szCs w:val="28"/>
        </w:rPr>
        <w:t>оли</w:t>
      </w:r>
      <w:r w:rsid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262DF80" w:rsidRPr="007E0E32">
        <w:rPr>
          <w:rFonts w:ascii="Times New Roman" w:eastAsia="Times New Roman" w:hAnsi="Times New Roman" w:cs="Times New Roman"/>
          <w:sz w:val="28"/>
          <w:szCs w:val="28"/>
        </w:rPr>
        <w:t xml:space="preserve">в бізнесі спостерігається посилена конкуренція за кваліфіковані таланти, 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HR-бренд </w:t>
      </w:r>
      <w:r w:rsidR="2262DF80" w:rsidRPr="007E0E32">
        <w:rPr>
          <w:rFonts w:ascii="Times New Roman" w:eastAsia="Times New Roman" w:hAnsi="Times New Roman" w:cs="Times New Roman"/>
          <w:sz w:val="28"/>
          <w:szCs w:val="28"/>
        </w:rPr>
        <w:t>стає однією з найцінніших формувань для забезпечення стійкості організації в майбутньому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8679DC8" w:rsidRPr="007E0E32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F04F2" w14:textId="39EEA89F" w:rsidR="007E0E32" w:rsidRPr="007E0E32" w:rsidRDefault="007E0E32" w:rsidP="007E0E32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E32">
        <w:rPr>
          <w:rFonts w:ascii="Times New Roman" w:hAnsi="Times New Roman"/>
          <w:sz w:val="28"/>
          <w:szCs w:val="28"/>
          <w:lang w:val="uk-UA"/>
        </w:rPr>
        <w:t xml:space="preserve">Результати дослідження показують, що HR-бренд досить часто у споживачів асоціюється із репутацією підприємства. Якщо репутацією є те, що компанія має, незалежно від того, чи вона над цим працює, то HR-бренд формується на основі достовірних знань і відгуків працівників, підкріплених власним досвідом взаємодії із компанією роботодавцем. </w:t>
      </w:r>
      <w:r w:rsidR="00004A6B">
        <w:rPr>
          <w:rFonts w:ascii="Times New Roman" w:hAnsi="Times New Roman"/>
          <w:sz w:val="28"/>
          <w:szCs w:val="28"/>
          <w:lang w:val="uk-UA"/>
        </w:rPr>
        <w:t>Прозорість і відкритість компанії</w:t>
      </w:r>
      <w:r w:rsidR="009B7A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A6B">
        <w:rPr>
          <w:rFonts w:ascii="Times New Roman" w:hAnsi="Times New Roman"/>
          <w:sz w:val="28"/>
          <w:szCs w:val="28"/>
          <w:lang w:val="uk-UA"/>
        </w:rPr>
        <w:t>– це підґрунтя стабільності роботи кадрів</w:t>
      </w:r>
      <w:r w:rsidR="009B7AF5">
        <w:rPr>
          <w:rFonts w:ascii="Times New Roman" w:hAnsi="Times New Roman"/>
          <w:sz w:val="28"/>
          <w:szCs w:val="28"/>
          <w:lang w:val="uk-UA"/>
        </w:rPr>
        <w:t>, їх лояльності до компанії та розвитку бізнесу</w:t>
      </w:r>
      <w:r w:rsidR="00004A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E0E32">
        <w:rPr>
          <w:rFonts w:ascii="Times New Roman" w:hAnsi="Times New Roman"/>
          <w:sz w:val="28"/>
          <w:szCs w:val="28"/>
          <w:lang w:val="uk-UA"/>
        </w:rPr>
        <w:t xml:space="preserve">Без цілеспрямованої роботи над HR-брендом </w:t>
      </w:r>
      <w:r w:rsidR="00004A6B">
        <w:rPr>
          <w:rFonts w:ascii="Times New Roman" w:hAnsi="Times New Roman"/>
          <w:sz w:val="28"/>
          <w:szCs w:val="28"/>
          <w:lang w:val="uk-UA"/>
        </w:rPr>
        <w:t xml:space="preserve">репутація може здобути </w:t>
      </w:r>
      <w:r w:rsidRPr="007E0E32">
        <w:rPr>
          <w:rFonts w:ascii="Times New Roman" w:hAnsi="Times New Roman"/>
          <w:sz w:val="28"/>
          <w:szCs w:val="28"/>
          <w:lang w:val="uk-UA"/>
        </w:rPr>
        <w:t>негативний або нейтральний характер</w:t>
      </w:r>
      <w:r w:rsidRPr="007E0E32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0E32">
        <w:rPr>
          <w:rFonts w:ascii="Times New Roman" w:hAnsi="Times New Roman"/>
          <w:sz w:val="28"/>
          <w:szCs w:val="28"/>
          <w:lang w:val="uk-UA"/>
        </w:rPr>
        <w:t>].</w:t>
      </w:r>
    </w:p>
    <w:p w14:paraId="7FC5AADE" w14:textId="42BE5417" w:rsidR="007E0E32" w:rsidRDefault="007E0E32" w:rsidP="007E0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BEAB49">
        <w:rPr>
          <w:rFonts w:ascii="Times New Roman" w:eastAsia="Times New Roman" w:hAnsi="Times New Roman" w:cs="Times New Roman"/>
          <w:sz w:val="28"/>
          <w:szCs w:val="28"/>
        </w:rPr>
        <w:t>Також важливо розуміти чинники, які можуть як позитивно, так і негативно вплинути на формування HR-бренду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практиці вітчизняних підприємств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 xml:space="preserve">. Одним із найважливіших факторів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його 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>розвитку є корпоративна культура</w:t>
      </w:r>
      <w:r w:rsidR="009B7AF5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 xml:space="preserve"> уособлює клімат усередині організації, взаємовідносини між співробітниками, а також їхню робочу етику. Інший важливий фактор – це можливості кар’єрного росту, на які може розраховувати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працівник 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 xml:space="preserve">організації, адже культура зростання глибоко вкорінена в мотивації працівників. Також значним фактором є здоровий баланс між роботою та особистим життям, адже 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lastRenderedPageBreak/>
        <w:t>роботодавці, які пропонують гнучкий графік роботи, мають більше шансів залучити таланти. Корпоративна соціальна відповідальність, благодійність і етика також значно сприяють формуванню HR бренду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>[3]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55EC80" w14:textId="77777777" w:rsidR="007E0E32" w:rsidRDefault="007E0E32" w:rsidP="007E0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32">
        <w:rPr>
          <w:rFonts w:ascii="Times New Roman" w:eastAsia="Times New Roman" w:hAnsi="Times New Roman" w:cs="Times New Roman"/>
          <w:sz w:val="28"/>
          <w:szCs w:val="28"/>
        </w:rPr>
        <w:t>Е</w:t>
      </w:r>
      <w:r w:rsidR="69D4CEF3" w:rsidRPr="007E0E32">
        <w:rPr>
          <w:rFonts w:ascii="Times New Roman" w:eastAsia="Times New Roman" w:hAnsi="Times New Roman" w:cs="Times New Roman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70D8AB6B" w:rsidRPr="007E0E32">
        <w:rPr>
          <w:rFonts w:ascii="Times New Roman" w:eastAsia="Times New Roman" w:hAnsi="Times New Roman" w:cs="Times New Roman"/>
          <w:sz w:val="28"/>
          <w:szCs w:val="28"/>
        </w:rPr>
        <w:t>побудов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70D8AB6B" w:rsidRPr="007E0E32">
        <w:rPr>
          <w:rFonts w:ascii="Times New Roman" w:eastAsia="Times New Roman" w:hAnsi="Times New Roman" w:cs="Times New Roman"/>
          <w:sz w:val="28"/>
          <w:szCs w:val="28"/>
        </w:rPr>
        <w:t xml:space="preserve"> та просування HR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70D8AB6B" w:rsidRPr="007E0E32">
        <w:rPr>
          <w:rFonts w:ascii="Times New Roman" w:eastAsia="Times New Roman" w:hAnsi="Times New Roman" w:cs="Times New Roman"/>
          <w:sz w:val="28"/>
          <w:szCs w:val="28"/>
        </w:rPr>
        <w:t>бренду</w:t>
      </w:r>
      <w:r w:rsidR="174CAFCA" w:rsidRPr="007E0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наведено в</w:t>
      </w:r>
      <w:r w:rsidR="174CAFCA" w:rsidRPr="007E0E32">
        <w:rPr>
          <w:rFonts w:ascii="Times New Roman" w:eastAsia="Times New Roman" w:hAnsi="Times New Roman" w:cs="Times New Roman"/>
          <w:sz w:val="28"/>
          <w:szCs w:val="28"/>
        </w:rPr>
        <w:t xml:space="preserve"> табл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>.</w:t>
      </w:r>
      <w:r w:rsidR="174CAFCA" w:rsidRPr="007E0E32">
        <w:rPr>
          <w:rFonts w:ascii="Times New Roman" w:eastAsia="Times New Roman" w:hAnsi="Times New Roman" w:cs="Times New Roman"/>
          <w:sz w:val="28"/>
          <w:szCs w:val="28"/>
        </w:rPr>
        <w:t xml:space="preserve"> 1.1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8268465" w:rsidRPr="007E0E32">
        <w:rPr>
          <w:rFonts w:ascii="Times New Roman" w:eastAsia="Times New Roman" w:hAnsi="Times New Roman" w:cs="Times New Roman"/>
          <w:sz w:val="28"/>
          <w:szCs w:val="28"/>
        </w:rPr>
        <w:t>[</w:t>
      </w:r>
      <w:r w:rsidR="79A58887" w:rsidRPr="007E0E32">
        <w:rPr>
          <w:rFonts w:ascii="Times New Roman" w:eastAsia="Times New Roman" w:hAnsi="Times New Roman" w:cs="Times New Roman"/>
          <w:sz w:val="28"/>
          <w:szCs w:val="28"/>
        </w:rPr>
        <w:t>4]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15C6D7" w14:textId="77777777" w:rsidR="00EA0D37" w:rsidRDefault="00EA0D37" w:rsidP="00EA0D3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62F079C3" w14:textId="34B0A0CE" w:rsidR="6904E72C" w:rsidRPr="009E0081" w:rsidRDefault="499C0558" w:rsidP="00EA0D37">
      <w:pPr>
        <w:spacing w:after="120" w:line="276" w:lineRule="auto"/>
        <w:ind w:firstLine="709"/>
        <w:jc w:val="center"/>
      </w:pPr>
      <w:r w:rsidRPr="00EA0D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Таблиця 1.</w:t>
      </w:r>
      <w:r w:rsidRPr="0EBEAB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="00EA0D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</w:t>
      </w:r>
      <w:r w:rsidR="6904E72C" w:rsidRPr="009E0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Етапи формування та просування </w:t>
      </w:r>
      <w:r w:rsidR="6904E72C" w:rsidRPr="0EBEAB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HR</w:t>
      </w:r>
      <w:r w:rsidR="6904E72C" w:rsidRPr="009E0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-бренду</w:t>
      </w:r>
      <w:r w:rsidR="009E0081" w:rsidRPr="009E0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B7A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розвитку </w:t>
      </w:r>
      <w:r w:rsidR="009E0081" w:rsidRPr="009E0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діяльності вітчизняних підпр</w:t>
      </w:r>
      <w:r w:rsidR="009E0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иємств</w:t>
      </w:r>
    </w:p>
    <w:tbl>
      <w:tblPr>
        <w:tblStyle w:val="a3"/>
        <w:tblW w:w="9634" w:type="dxa"/>
        <w:tblLayout w:type="fixed"/>
        <w:tblLook w:val="06A0" w:firstRow="1" w:lastRow="0" w:firstColumn="1" w:lastColumn="0" w:noHBand="1" w:noVBand="1"/>
      </w:tblPr>
      <w:tblGrid>
        <w:gridCol w:w="1555"/>
        <w:gridCol w:w="8079"/>
      </w:tblGrid>
      <w:tr w:rsidR="0EBEAB49" w:rsidRPr="00240EAB" w14:paraId="28A7FAA7" w14:textId="77777777" w:rsidTr="009E0081">
        <w:trPr>
          <w:trHeight w:val="300"/>
        </w:trPr>
        <w:tc>
          <w:tcPr>
            <w:tcW w:w="1555" w:type="dxa"/>
          </w:tcPr>
          <w:p w14:paraId="115BF6C3" w14:textId="54CD10D4" w:rsidR="29B5CE69" w:rsidRPr="00240EAB" w:rsidRDefault="29B5CE69" w:rsidP="00240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0EAB">
              <w:rPr>
                <w:rFonts w:ascii="Times New Roman" w:eastAsia="Times New Roman" w:hAnsi="Times New Roman" w:cs="Times New Roman"/>
              </w:rPr>
              <w:t>Етап</w:t>
            </w:r>
          </w:p>
        </w:tc>
        <w:tc>
          <w:tcPr>
            <w:tcW w:w="8079" w:type="dxa"/>
          </w:tcPr>
          <w:p w14:paraId="02D68C34" w14:textId="651FBC84" w:rsidR="29B5CE69" w:rsidRPr="00240EAB" w:rsidRDefault="29B5CE69" w:rsidP="00240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0EAB">
              <w:rPr>
                <w:rFonts w:ascii="Times New Roman" w:eastAsia="Times New Roman" w:hAnsi="Times New Roman" w:cs="Times New Roman"/>
              </w:rPr>
              <w:t>Опис</w:t>
            </w:r>
          </w:p>
        </w:tc>
      </w:tr>
      <w:tr w:rsidR="0EBEAB49" w:rsidRPr="00240EAB" w14:paraId="1D0956E1" w14:textId="77777777" w:rsidTr="009E0081">
        <w:trPr>
          <w:trHeight w:val="300"/>
        </w:trPr>
        <w:tc>
          <w:tcPr>
            <w:tcW w:w="1555" w:type="dxa"/>
          </w:tcPr>
          <w:p w14:paraId="42AF0B33" w14:textId="7C4D24F0" w:rsidR="04C9FA53" w:rsidRPr="00240EAB" w:rsidRDefault="04C9FA53" w:rsidP="00240EAB">
            <w:r w:rsidRPr="00240EAB">
              <w:rPr>
                <w:rFonts w:ascii="Times New Roman" w:eastAsia="Times New Roman" w:hAnsi="Times New Roman" w:cs="Times New Roman"/>
              </w:rPr>
              <w:t>Аналіз та дослідження</w:t>
            </w:r>
          </w:p>
        </w:tc>
        <w:tc>
          <w:tcPr>
            <w:tcW w:w="8079" w:type="dxa"/>
          </w:tcPr>
          <w:p w14:paraId="1C0E059E" w14:textId="2D6B260C" w:rsidR="04C9FA53" w:rsidRPr="00004A6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004A6B">
              <w:rPr>
                <w:rFonts w:ascii="Times New Roman" w:eastAsia="Times New Roman" w:hAnsi="Times New Roman" w:cs="Times New Roman"/>
              </w:rPr>
              <w:t>Аналіз поточного стану HR-бренду: визначення, як компанію сприймають як роботодавця на внутрішньому та зовнішньому ринках.</w:t>
            </w:r>
          </w:p>
          <w:p w14:paraId="4E248746" w14:textId="5A94A1C9" w:rsidR="04C9FA53" w:rsidRPr="00240EA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</w:pPr>
            <w:r w:rsidRPr="00004A6B">
              <w:rPr>
                <w:rFonts w:ascii="Times New Roman" w:eastAsia="Times New Roman" w:hAnsi="Times New Roman" w:cs="Times New Roman"/>
              </w:rPr>
              <w:t>Дослідження цільової аудиторії: розуміння очікувань та потреб потенційних та поточних працівників.</w:t>
            </w:r>
          </w:p>
          <w:p w14:paraId="62665B54" w14:textId="564679DF" w:rsidR="04C9FA53" w:rsidRPr="00240EA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</w:pPr>
            <w:r w:rsidRPr="00004A6B">
              <w:rPr>
                <w:rFonts w:ascii="Times New Roman" w:eastAsia="Times New Roman" w:hAnsi="Times New Roman" w:cs="Times New Roman"/>
              </w:rPr>
              <w:t>Аналіз конкурентів: вивчення, як позиціонують себе інші компанії у  галузі на ринку праці.</w:t>
            </w:r>
          </w:p>
        </w:tc>
      </w:tr>
      <w:tr w:rsidR="0EBEAB49" w:rsidRPr="00240EAB" w14:paraId="2A21383F" w14:textId="77777777" w:rsidTr="009E0081">
        <w:trPr>
          <w:trHeight w:val="300"/>
        </w:trPr>
        <w:tc>
          <w:tcPr>
            <w:tcW w:w="1555" w:type="dxa"/>
          </w:tcPr>
          <w:p w14:paraId="432DC7C8" w14:textId="09EAD1D5" w:rsidR="04C9FA53" w:rsidRPr="00240EAB" w:rsidRDefault="04C9FA53" w:rsidP="00240EAB">
            <w:r w:rsidRPr="00240EAB">
              <w:rPr>
                <w:rFonts w:ascii="Times New Roman" w:eastAsia="Times New Roman" w:hAnsi="Times New Roman" w:cs="Times New Roman"/>
              </w:rPr>
              <w:t>Визначення ціннісної пропозиції роботодавця (EVP)</w:t>
            </w:r>
          </w:p>
        </w:tc>
        <w:tc>
          <w:tcPr>
            <w:tcW w:w="8079" w:type="dxa"/>
          </w:tcPr>
          <w:p w14:paraId="7964E9FA" w14:textId="63D6B54F" w:rsidR="04C9FA53" w:rsidRPr="00004A6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004A6B">
              <w:rPr>
                <w:rFonts w:ascii="Times New Roman" w:eastAsia="Times New Roman" w:hAnsi="Times New Roman" w:cs="Times New Roman"/>
              </w:rPr>
              <w:t>Формулювання EVP (</w:t>
            </w:r>
            <w:proofErr w:type="spellStart"/>
            <w:r w:rsidRPr="00004A6B">
              <w:rPr>
                <w:rFonts w:ascii="Times New Roman" w:eastAsia="Times New Roman" w:hAnsi="Times New Roman" w:cs="Times New Roman"/>
              </w:rPr>
              <w:t>Employer</w:t>
            </w:r>
            <w:proofErr w:type="spellEnd"/>
            <w:r w:rsidRPr="00004A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4A6B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004A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4A6B">
              <w:rPr>
                <w:rFonts w:ascii="Times New Roman" w:eastAsia="Times New Roman" w:hAnsi="Times New Roman" w:cs="Times New Roman"/>
              </w:rPr>
              <w:t>Proposition</w:t>
            </w:r>
            <w:proofErr w:type="spellEnd"/>
            <w:r w:rsidRPr="00004A6B">
              <w:rPr>
                <w:rFonts w:ascii="Times New Roman" w:eastAsia="Times New Roman" w:hAnsi="Times New Roman" w:cs="Times New Roman"/>
              </w:rPr>
              <w:t>): що саме робить компанію привабливою для працівників.</w:t>
            </w:r>
          </w:p>
          <w:p w14:paraId="03395045" w14:textId="0003EC1A" w:rsidR="04C9FA53" w:rsidRPr="00240EA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</w:pPr>
            <w:r w:rsidRPr="00004A6B">
              <w:rPr>
                <w:rFonts w:ascii="Times New Roman" w:eastAsia="Times New Roman" w:hAnsi="Times New Roman" w:cs="Times New Roman"/>
              </w:rPr>
              <w:t>Узгодження EVP із бізнес-стратегією: важливо, щоб ціннісна пропозиція роботодавця відповідала загальним цілям і стратегії компанії.</w:t>
            </w:r>
          </w:p>
        </w:tc>
      </w:tr>
      <w:tr w:rsidR="0EBEAB49" w:rsidRPr="00240EAB" w14:paraId="0CD49C78" w14:textId="77777777" w:rsidTr="009E0081">
        <w:trPr>
          <w:trHeight w:val="300"/>
        </w:trPr>
        <w:tc>
          <w:tcPr>
            <w:tcW w:w="1555" w:type="dxa"/>
          </w:tcPr>
          <w:p w14:paraId="68EBA452" w14:textId="20C2B7B5" w:rsidR="04C9FA53" w:rsidRPr="00240EAB" w:rsidRDefault="04C9FA53" w:rsidP="00240EAB">
            <w:r w:rsidRPr="00240EAB">
              <w:rPr>
                <w:rFonts w:ascii="Times New Roman" w:eastAsia="Times New Roman" w:hAnsi="Times New Roman" w:cs="Times New Roman"/>
              </w:rPr>
              <w:t>Розробка стратегії HR-бренду</w:t>
            </w:r>
          </w:p>
        </w:tc>
        <w:tc>
          <w:tcPr>
            <w:tcW w:w="8079" w:type="dxa"/>
          </w:tcPr>
          <w:p w14:paraId="0307E274" w14:textId="6F660247" w:rsidR="04C9FA53" w:rsidRPr="00004A6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004A6B">
              <w:rPr>
                <w:rFonts w:ascii="Times New Roman" w:eastAsia="Times New Roman" w:hAnsi="Times New Roman" w:cs="Times New Roman"/>
              </w:rPr>
              <w:t>Визначення каналів комунікаці</w:t>
            </w:r>
            <w:r w:rsidR="009E0081">
              <w:rPr>
                <w:rFonts w:ascii="Times New Roman" w:eastAsia="Times New Roman" w:hAnsi="Times New Roman" w:cs="Times New Roman"/>
              </w:rPr>
              <w:t xml:space="preserve">ї для </w:t>
            </w:r>
            <w:r w:rsidRPr="00004A6B">
              <w:rPr>
                <w:rFonts w:ascii="Times New Roman" w:eastAsia="Times New Roman" w:hAnsi="Times New Roman" w:cs="Times New Roman"/>
              </w:rPr>
              <w:t>просув</w:t>
            </w:r>
            <w:r w:rsidR="009E0081">
              <w:rPr>
                <w:rFonts w:ascii="Times New Roman" w:eastAsia="Times New Roman" w:hAnsi="Times New Roman" w:cs="Times New Roman"/>
              </w:rPr>
              <w:t xml:space="preserve">ання </w:t>
            </w:r>
            <w:r w:rsidRPr="00004A6B">
              <w:rPr>
                <w:rFonts w:ascii="Times New Roman" w:eastAsia="Times New Roman" w:hAnsi="Times New Roman" w:cs="Times New Roman"/>
              </w:rPr>
              <w:t>бренд</w:t>
            </w:r>
            <w:r w:rsidR="009E0081">
              <w:rPr>
                <w:rFonts w:ascii="Times New Roman" w:eastAsia="Times New Roman" w:hAnsi="Times New Roman" w:cs="Times New Roman"/>
              </w:rPr>
              <w:t>у</w:t>
            </w:r>
            <w:r w:rsidRPr="00004A6B">
              <w:rPr>
                <w:rFonts w:ascii="Times New Roman" w:eastAsia="Times New Roman" w:hAnsi="Times New Roman" w:cs="Times New Roman"/>
              </w:rPr>
              <w:t xml:space="preserve"> (соціальні мережі, </w:t>
            </w:r>
            <w:r w:rsidR="009E0081" w:rsidRPr="00004A6B">
              <w:rPr>
                <w:rFonts w:ascii="Times New Roman" w:eastAsia="Times New Roman" w:hAnsi="Times New Roman" w:cs="Times New Roman"/>
              </w:rPr>
              <w:t>кар’єрні</w:t>
            </w:r>
            <w:r w:rsidRPr="00004A6B">
              <w:rPr>
                <w:rFonts w:ascii="Times New Roman" w:eastAsia="Times New Roman" w:hAnsi="Times New Roman" w:cs="Times New Roman"/>
              </w:rPr>
              <w:t xml:space="preserve"> портали, внутрішні корпоративні комунікації тощо).</w:t>
            </w:r>
          </w:p>
          <w:p w14:paraId="31A3A7C0" w14:textId="1F8C8E96" w:rsidR="04C9FA53" w:rsidRPr="00240EA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</w:pPr>
            <w:r w:rsidRPr="00004A6B">
              <w:rPr>
                <w:rFonts w:ascii="Times New Roman" w:eastAsia="Times New Roman" w:hAnsi="Times New Roman" w:cs="Times New Roman"/>
              </w:rPr>
              <w:t>Розробка комунікаційної стратегії</w:t>
            </w:r>
            <w:r w:rsidR="009E0081">
              <w:rPr>
                <w:rFonts w:ascii="Times New Roman" w:eastAsia="Times New Roman" w:hAnsi="Times New Roman" w:cs="Times New Roman"/>
              </w:rPr>
              <w:t xml:space="preserve"> з </w:t>
            </w:r>
            <w:r w:rsidRPr="00004A6B">
              <w:rPr>
                <w:rFonts w:ascii="Times New Roman" w:eastAsia="Times New Roman" w:hAnsi="Times New Roman" w:cs="Times New Roman"/>
              </w:rPr>
              <w:t>цільов</w:t>
            </w:r>
            <w:r w:rsidR="009E0081">
              <w:rPr>
                <w:rFonts w:ascii="Times New Roman" w:eastAsia="Times New Roman" w:hAnsi="Times New Roman" w:cs="Times New Roman"/>
              </w:rPr>
              <w:t>ою</w:t>
            </w:r>
            <w:r w:rsidRPr="00004A6B">
              <w:rPr>
                <w:rFonts w:ascii="Times New Roman" w:eastAsia="Times New Roman" w:hAnsi="Times New Roman" w:cs="Times New Roman"/>
              </w:rPr>
              <w:t xml:space="preserve"> аудиторі</w:t>
            </w:r>
            <w:r w:rsidR="009E0081">
              <w:rPr>
                <w:rFonts w:ascii="Times New Roman" w:eastAsia="Times New Roman" w:hAnsi="Times New Roman" w:cs="Times New Roman"/>
              </w:rPr>
              <w:t>єю:</w:t>
            </w:r>
            <w:r w:rsidRPr="00004A6B">
              <w:rPr>
                <w:rFonts w:ascii="Times New Roman" w:eastAsia="Times New Roman" w:hAnsi="Times New Roman" w:cs="Times New Roman"/>
              </w:rPr>
              <w:t xml:space="preserve"> створення контенту для блогів, соціальних мереж, відео тощо.</w:t>
            </w:r>
          </w:p>
          <w:p w14:paraId="48EC8346" w14:textId="6F098E30" w:rsidR="04C9FA53" w:rsidRPr="00240EA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</w:pPr>
            <w:r w:rsidRPr="00004A6B">
              <w:rPr>
                <w:rFonts w:ascii="Times New Roman" w:eastAsia="Times New Roman" w:hAnsi="Times New Roman" w:cs="Times New Roman"/>
              </w:rPr>
              <w:t>Визначення KPI</w:t>
            </w:r>
            <w:r w:rsidR="009E0081">
              <w:rPr>
                <w:rFonts w:ascii="Times New Roman" w:eastAsia="Times New Roman" w:hAnsi="Times New Roman" w:cs="Times New Roman"/>
              </w:rPr>
              <w:t xml:space="preserve"> </w:t>
            </w:r>
            <w:r w:rsidRPr="00004A6B">
              <w:rPr>
                <w:rFonts w:ascii="Times New Roman" w:eastAsia="Times New Roman" w:hAnsi="Times New Roman" w:cs="Times New Roman"/>
              </w:rPr>
              <w:t>для вимірювання успішності просування HR-бренду (рівень залученості працівників, кількість нових кандидатів, скорочення часу закриття вакансій тощо).</w:t>
            </w:r>
          </w:p>
        </w:tc>
      </w:tr>
      <w:tr w:rsidR="0EBEAB49" w:rsidRPr="00240EAB" w14:paraId="17D30F63" w14:textId="77777777" w:rsidTr="009E0081">
        <w:trPr>
          <w:trHeight w:val="300"/>
        </w:trPr>
        <w:tc>
          <w:tcPr>
            <w:tcW w:w="1555" w:type="dxa"/>
          </w:tcPr>
          <w:p w14:paraId="6F0CD79E" w14:textId="1EEFB6F2" w:rsidR="04C9FA53" w:rsidRPr="00240EAB" w:rsidRDefault="04C9FA53" w:rsidP="00240EAB">
            <w:r w:rsidRPr="00240EAB">
              <w:rPr>
                <w:rFonts w:ascii="Times New Roman" w:eastAsia="Times New Roman" w:hAnsi="Times New Roman" w:cs="Times New Roman"/>
              </w:rPr>
              <w:t>Впровадження стратегії</w:t>
            </w:r>
          </w:p>
        </w:tc>
        <w:tc>
          <w:tcPr>
            <w:tcW w:w="8079" w:type="dxa"/>
          </w:tcPr>
          <w:p w14:paraId="2965E924" w14:textId="69472B14" w:rsidR="04C9FA53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004A6B">
              <w:rPr>
                <w:rFonts w:ascii="Times New Roman" w:eastAsia="Times New Roman" w:hAnsi="Times New Roman" w:cs="Times New Roman"/>
              </w:rPr>
              <w:t>Зовнішнє просування: активне просування через соціальні медіа, участь у кар'єрних заходах, співпраця з університетами, публікації у ЗМІ та на кар'єрних порталах.</w:t>
            </w:r>
          </w:p>
          <w:p w14:paraId="2ABDB31B" w14:textId="4F3C69A9" w:rsidR="04C9FA53" w:rsidRPr="009E0081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9E0081">
              <w:rPr>
                <w:rFonts w:ascii="Times New Roman" w:eastAsia="Times New Roman" w:hAnsi="Times New Roman" w:cs="Times New Roman"/>
              </w:rPr>
              <w:t>Внутрішнє просування: підтримка корпоративної культури, створення програм мотивації, розвиток програм навчання та кар'єрного росту для працівників.</w:t>
            </w:r>
          </w:p>
        </w:tc>
      </w:tr>
      <w:tr w:rsidR="0EBEAB49" w:rsidRPr="00240EAB" w14:paraId="67C62AF9" w14:textId="77777777" w:rsidTr="009E0081">
        <w:trPr>
          <w:trHeight w:val="300"/>
        </w:trPr>
        <w:tc>
          <w:tcPr>
            <w:tcW w:w="1555" w:type="dxa"/>
          </w:tcPr>
          <w:p w14:paraId="53C5F12D" w14:textId="36AFAA47" w:rsidR="04C9FA53" w:rsidRPr="00240EAB" w:rsidRDefault="04C9FA53" w:rsidP="00240EAB">
            <w:r w:rsidRPr="00240EAB">
              <w:rPr>
                <w:rFonts w:ascii="Times New Roman" w:eastAsia="Times New Roman" w:hAnsi="Times New Roman" w:cs="Times New Roman"/>
              </w:rPr>
              <w:t>Моніторинг і корекція стратегії</w:t>
            </w:r>
          </w:p>
        </w:tc>
        <w:tc>
          <w:tcPr>
            <w:tcW w:w="8079" w:type="dxa"/>
          </w:tcPr>
          <w:p w14:paraId="22CB7BAA" w14:textId="4D330FA8" w:rsidR="04C9FA53" w:rsidRPr="00004A6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004A6B">
              <w:rPr>
                <w:rFonts w:ascii="Times New Roman" w:eastAsia="Times New Roman" w:hAnsi="Times New Roman" w:cs="Times New Roman"/>
              </w:rPr>
              <w:t xml:space="preserve">Моніторинг відгуків: </w:t>
            </w:r>
            <w:r w:rsidR="009E0081">
              <w:rPr>
                <w:rFonts w:ascii="Times New Roman" w:eastAsia="Times New Roman" w:hAnsi="Times New Roman" w:cs="Times New Roman"/>
              </w:rPr>
              <w:t xml:space="preserve">їх </w:t>
            </w:r>
            <w:r w:rsidRPr="00004A6B">
              <w:rPr>
                <w:rFonts w:ascii="Times New Roman" w:eastAsia="Times New Roman" w:hAnsi="Times New Roman" w:cs="Times New Roman"/>
              </w:rPr>
              <w:t>регулярний збір та аналіз від співробітників та кандидатів, щоб розуміти, як вони сприймають HR-бренд.</w:t>
            </w:r>
          </w:p>
          <w:p w14:paraId="6AC19BEE" w14:textId="59C0A193" w:rsidR="04C9FA53" w:rsidRPr="00240EA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</w:pPr>
            <w:r w:rsidRPr="00004A6B">
              <w:rPr>
                <w:rFonts w:ascii="Times New Roman" w:eastAsia="Times New Roman" w:hAnsi="Times New Roman" w:cs="Times New Roman"/>
              </w:rPr>
              <w:t>Аналіз результатів: оцінка KPI для виявлення ефективності стратегії та внесення необхідних корективів.</w:t>
            </w:r>
          </w:p>
          <w:p w14:paraId="5ED2844F" w14:textId="5A43E379" w:rsidR="04C9FA53" w:rsidRPr="00240EAB" w:rsidRDefault="04C9FA53" w:rsidP="009E0081">
            <w:pPr>
              <w:pStyle w:val="a4"/>
              <w:numPr>
                <w:ilvl w:val="0"/>
                <w:numId w:val="4"/>
              </w:numPr>
              <w:ind w:left="463" w:hanging="426"/>
              <w:jc w:val="both"/>
            </w:pPr>
            <w:r w:rsidRPr="00004A6B">
              <w:rPr>
                <w:rFonts w:ascii="Times New Roman" w:eastAsia="Times New Roman" w:hAnsi="Times New Roman" w:cs="Times New Roman"/>
              </w:rPr>
              <w:t>Постійне вдосконалення: оновлення підходів та адаптація до змін ринку праці і очікувань кандидатів.</w:t>
            </w:r>
          </w:p>
        </w:tc>
      </w:tr>
    </w:tbl>
    <w:p w14:paraId="1A262E35" w14:textId="51E06055" w:rsidR="10885C48" w:rsidRPr="007E0E32" w:rsidRDefault="10885C48" w:rsidP="007E0E32">
      <w:pPr>
        <w:spacing w:line="276" w:lineRule="auto"/>
        <w:ind w:firstLine="709"/>
        <w:rPr>
          <w:rFonts w:ascii="Times New Roman" w:eastAsia="Times New Roman" w:hAnsi="Times New Roman" w:cs="Times New Roman"/>
          <w:i/>
          <w:iCs/>
        </w:rPr>
      </w:pPr>
      <w:r w:rsidRPr="007E0E32">
        <w:rPr>
          <w:rFonts w:ascii="Times New Roman" w:eastAsia="Times New Roman" w:hAnsi="Times New Roman" w:cs="Times New Roman"/>
          <w:i/>
          <w:iCs/>
        </w:rPr>
        <w:t>Джерело</w:t>
      </w:r>
      <w:r w:rsidR="007E0E32">
        <w:rPr>
          <w:rFonts w:ascii="Times New Roman" w:eastAsia="Times New Roman" w:hAnsi="Times New Roman" w:cs="Times New Roman"/>
          <w:i/>
          <w:iCs/>
        </w:rPr>
        <w:t>: складено за</w:t>
      </w:r>
      <w:r w:rsidRPr="007E0E32">
        <w:rPr>
          <w:rFonts w:ascii="Times New Roman" w:eastAsia="Times New Roman" w:hAnsi="Times New Roman" w:cs="Times New Roman"/>
          <w:i/>
          <w:iCs/>
        </w:rPr>
        <w:t xml:space="preserve"> [4]</w:t>
      </w:r>
    </w:p>
    <w:p w14:paraId="2094FE9C" w14:textId="0BC7DE62" w:rsidR="54456433" w:rsidRDefault="00004A6B" w:rsidP="007E0E32">
      <w:pPr>
        <w:spacing w:after="0" w:line="276" w:lineRule="auto"/>
        <w:ind w:firstLine="709"/>
        <w:jc w:val="both"/>
      </w:pPr>
      <w:r w:rsidRPr="0EBEAB49"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ією 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>з найяскравіших переваг побудови HR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 xml:space="preserve">бренду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 xml:space="preserve"> залучені співробітники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 які пишаються своїм роботодавцем, демонструватимуть значно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вищу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ефективність у роботі</w:t>
      </w:r>
      <w:r>
        <w:rPr>
          <w:rFonts w:ascii="Times New Roman" w:eastAsia="Times New Roman" w:hAnsi="Times New Roman" w:cs="Times New Roman"/>
          <w:sz w:val="28"/>
          <w:szCs w:val="28"/>
        </w:rPr>
        <w:t>, що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 перетворюється на вищу продуктивність </w:t>
      </w:r>
      <w:r>
        <w:rPr>
          <w:rFonts w:ascii="Times New Roman" w:eastAsia="Times New Roman" w:hAnsi="Times New Roman" w:cs="Times New Roman"/>
          <w:sz w:val="28"/>
          <w:szCs w:val="28"/>
        </w:rPr>
        <w:t>й більші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 доходи.</w:t>
      </w:r>
      <w:r w:rsidR="009B7AF5">
        <w:rPr>
          <w:rFonts w:ascii="Times New Roman" w:eastAsia="Times New Roman" w:hAnsi="Times New Roman" w:cs="Times New Roman"/>
          <w:sz w:val="28"/>
          <w:szCs w:val="28"/>
        </w:rPr>
        <w:t xml:space="preserve"> Ще одна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 перевага полягає у позитивному впливі на витрати, </w:t>
      </w:r>
      <w:r w:rsidRPr="0EBEAB49"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 з пошуком нових кадрів, оскільки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сьогоденних умовах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існує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профіль ринку праці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для таких компаній,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приваблює кандидатів до них. Це також позитивно впливає на ставлення клієнтів і інвесторів до розвитку компанії,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оскільки організації 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гарною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репутацією викликають більше інтересу та бажання співпрацювати</w:t>
      </w:r>
      <w:r w:rsidR="007E0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6A969AE" w:rsidRPr="0EBEAB49">
        <w:rPr>
          <w:rFonts w:ascii="Times New Roman" w:eastAsia="Times New Roman" w:hAnsi="Times New Roman" w:cs="Times New Roman"/>
          <w:sz w:val="28"/>
          <w:szCs w:val="28"/>
        </w:rPr>
        <w:t>[5]</w:t>
      </w:r>
      <w:r w:rsidR="007E0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E75FC" w14:textId="6AAA94E8" w:rsidR="79DC48D0" w:rsidRDefault="00004A6B" w:rsidP="007E0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BEAB49">
        <w:rPr>
          <w:rFonts w:ascii="Times New Roman" w:eastAsia="Times New Roman" w:hAnsi="Times New Roman" w:cs="Times New Roman"/>
          <w:sz w:val="28"/>
          <w:szCs w:val="28"/>
        </w:rPr>
        <w:t>Н</w:t>
      </w:r>
      <w:r w:rsidR="79DC48D0" w:rsidRPr="0EBEAB49">
        <w:rPr>
          <w:rFonts w:ascii="Times New Roman" w:eastAsia="Times New Roman" w:hAnsi="Times New Roman" w:cs="Times New Roman"/>
          <w:sz w:val="28"/>
          <w:szCs w:val="28"/>
        </w:rPr>
        <w:t>айважливішою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9DC48D0" w:rsidRPr="0EBEAB49">
        <w:rPr>
          <w:rFonts w:ascii="Times New Roman" w:eastAsia="Times New Roman" w:hAnsi="Times New Roman" w:cs="Times New Roman"/>
          <w:sz w:val="28"/>
          <w:szCs w:val="28"/>
        </w:rPr>
        <w:t xml:space="preserve">перевагою </w:t>
      </w:r>
      <w:r w:rsidR="009B7AF5">
        <w:rPr>
          <w:rFonts w:ascii="Times New Roman" w:eastAsia="Times New Roman" w:hAnsi="Times New Roman" w:cs="Times New Roman"/>
          <w:sz w:val="28"/>
          <w:szCs w:val="28"/>
        </w:rPr>
        <w:t xml:space="preserve">формування та розвитку </w:t>
      </w:r>
      <w:r w:rsidR="79DC48D0" w:rsidRPr="0EBEAB49">
        <w:rPr>
          <w:rFonts w:ascii="Times New Roman" w:eastAsia="Times New Roman" w:hAnsi="Times New Roman" w:cs="Times New Roman"/>
          <w:sz w:val="28"/>
          <w:szCs w:val="28"/>
        </w:rPr>
        <w:t xml:space="preserve">HR-бренду є покращення </w:t>
      </w:r>
      <w:r w:rsidR="009B7AF5" w:rsidRPr="0EBEAB49">
        <w:rPr>
          <w:rFonts w:ascii="Times New Roman" w:eastAsia="Times New Roman" w:hAnsi="Times New Roman" w:cs="Times New Roman"/>
          <w:sz w:val="28"/>
          <w:szCs w:val="28"/>
        </w:rPr>
        <w:t xml:space="preserve">корпоративної </w:t>
      </w:r>
      <w:r w:rsidR="79DC48D0" w:rsidRPr="0EBEAB49">
        <w:rPr>
          <w:rFonts w:ascii="Times New Roman" w:eastAsia="Times New Roman" w:hAnsi="Times New Roman" w:cs="Times New Roman"/>
          <w:sz w:val="28"/>
          <w:szCs w:val="28"/>
        </w:rPr>
        <w:t>репутації організації</w:t>
      </w:r>
      <w:r w:rsidR="009B7AF5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може бути досягнуто шляхом встановлення прозорості та відкритості під час реалізації бізнес-процесів та стосунків із працівниками. Це може включати відкриті розмови про умови праці, правила компанії та можливості, які вона надає. Вкрай важливо залучати співробітників до процесу побудови HR</w:t>
      </w:r>
      <w:r w:rsidR="009B7AF5">
        <w:rPr>
          <w:rFonts w:ascii="Times New Roman" w:eastAsia="Times New Roman" w:hAnsi="Times New Roman" w:cs="Times New Roman"/>
          <w:sz w:val="28"/>
          <w:szCs w:val="28"/>
        </w:rPr>
        <w:t>-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бренду через обмін позитивними історіями та випадками успіху. Крім того, розвиток корпоративної культури має бути основою через такі заходи, як </w:t>
      </w:r>
      <w:proofErr w:type="spellStart"/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E0081">
        <w:rPr>
          <w:rFonts w:ascii="Times New Roman" w:eastAsia="Times New Roman" w:hAnsi="Times New Roman" w:cs="Times New Roman"/>
          <w:sz w:val="28"/>
          <w:szCs w:val="28"/>
        </w:rPr>
        <w:t>и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мбілдінг</w:t>
      </w:r>
      <w:proofErr w:type="spellEnd"/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 і сприяння командному духу серед співробітників. HR</w:t>
      </w:r>
      <w:r w:rsidR="009E0081">
        <w:rPr>
          <w:rFonts w:ascii="Times New Roman" w:eastAsia="Times New Roman" w:hAnsi="Times New Roman" w:cs="Times New Roman"/>
          <w:sz w:val="28"/>
          <w:szCs w:val="28"/>
        </w:rPr>
        <w:t xml:space="preserve">-підрозділ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також повинен бути активним у зборі відгуків співробітників і враховувати їхні пропозиції та проблеми.</w:t>
      </w:r>
    </w:p>
    <w:p w14:paraId="4EEBEAF7" w14:textId="32068C4B" w:rsidR="70D8AB6B" w:rsidRDefault="009E0081" w:rsidP="007E0E32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Отже, с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творення HR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бренду є одним з інструментів підвищення корпоративної репутації та конкурентної переваги компанії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нинішніх умовах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. Це дозволяє організації залучати та утримувати кваліфікованих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долати проблему їх дефіциту та переміщення в Україні та за кордон,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 xml:space="preserve">будувати довіру клієнтів та інвесторів, а також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поліпшувати 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внутрішній клімат в організації. Крім того, побудова HR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70D8AB6B" w:rsidRPr="0EBEAB49">
        <w:rPr>
          <w:rFonts w:ascii="Times New Roman" w:eastAsia="Times New Roman" w:hAnsi="Times New Roman" w:cs="Times New Roman"/>
          <w:sz w:val="28"/>
          <w:szCs w:val="28"/>
        </w:rPr>
        <w:t>бренду є одним із важливих аспектів, що дає підприємствам конкурентну перевагу для досягнення довгострокових цілей.</w:t>
      </w:r>
    </w:p>
    <w:p w14:paraId="77BDADE1" w14:textId="77777777" w:rsidR="00240EAB" w:rsidRDefault="00240EAB" w:rsidP="007E0E3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A7000C" w14:textId="42C49357" w:rsidR="0EBEAB49" w:rsidRDefault="00B74494" w:rsidP="007E0E3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49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літератури</w:t>
      </w:r>
    </w:p>
    <w:p w14:paraId="5F8DBE0B" w14:textId="34D3E9E0" w:rsidR="00004A6B" w:rsidRPr="00004A6B" w:rsidRDefault="00004A6B" w:rsidP="0090451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A6B">
        <w:rPr>
          <w:rFonts w:ascii="Times New Roman" w:eastAsia="Times New Roman" w:hAnsi="Times New Roman" w:cs="Times New Roman"/>
          <w:sz w:val="28"/>
          <w:szCs w:val="28"/>
        </w:rPr>
        <w:t>Як підтримати HR-бренд під час війни? Кейси людяності</w:t>
      </w:r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04A6B">
        <w:rPr>
          <w:rFonts w:ascii="Times New Roman" w:eastAsia="Times New Roman" w:hAnsi="Times New Roman" w:cs="Times New Roman"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D37">
        <w:rPr>
          <w:rFonts w:ascii="Times New Roman" w:eastAsia="Times New Roman" w:hAnsi="Times New Roman" w:cs="Times New Roman"/>
          <w:sz w:val="28"/>
          <w:szCs w:val="28"/>
        </w:rPr>
        <w:t>https://budni.robota.ua/hr/yak-pidtrimati-hr-brend-pid-chas-viyni-keysi-lyudyanosti</w:t>
      </w:r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A6B">
        <w:rPr>
          <w:rFonts w:ascii="Times New Roman" w:eastAsia="Times New Roman" w:hAnsi="Times New Roman" w:cs="Times New Roman"/>
          <w:sz w:val="28"/>
          <w:szCs w:val="28"/>
        </w:rPr>
        <w:t>(дата звернення – 24.09.2024)</w:t>
      </w:r>
    </w:p>
    <w:p w14:paraId="2235B9DD" w14:textId="2337FFC9" w:rsidR="007E0E32" w:rsidRPr="007E0E32" w:rsidRDefault="4E1147F5" w:rsidP="007E0E32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Астахова І.Е. </w:t>
      </w:r>
      <w:r w:rsidR="00B74494" w:rsidRPr="007E0E32">
        <w:rPr>
          <w:rFonts w:ascii="Times New Roman" w:eastAsia="Times New Roman" w:hAnsi="Times New Roman" w:cs="Times New Roman"/>
          <w:sz w:val="28"/>
          <w:szCs w:val="28"/>
        </w:rPr>
        <w:t>HR-брендинг як інструмент маркетингового менеджменту підприємства</w:t>
      </w: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”. URL: </w:t>
      </w:r>
      <w:r w:rsidR="007E0E32" w:rsidRPr="00EA0D37">
        <w:rPr>
          <w:rFonts w:ascii="Times New Roman" w:eastAsia="Times New Roman" w:hAnsi="Times New Roman" w:cs="Times New Roman"/>
          <w:sz w:val="28"/>
          <w:szCs w:val="28"/>
        </w:rPr>
        <w:t>http://global-national.in.ua/archive/22-2018/49.pdf</w:t>
      </w:r>
      <w:r w:rsidR="007E0E32" w:rsidRPr="007E0E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0E32" w:rsidRPr="007E0E32">
        <w:rPr>
          <w:rFonts w:ascii="Times New Roman" w:eastAsia="Times New Roman" w:hAnsi="Times New Roman" w:cs="Times New Roman"/>
          <w:sz w:val="28"/>
          <w:szCs w:val="28"/>
        </w:rPr>
        <w:t>(дата звернення – 24.09.2024)</w:t>
      </w:r>
    </w:p>
    <w:p w14:paraId="569FC869" w14:textId="14A13479" w:rsidR="1080B050" w:rsidRPr="007E0E32" w:rsidRDefault="1080B050" w:rsidP="007E0E32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32">
        <w:rPr>
          <w:rFonts w:ascii="Times New Roman" w:eastAsia="Times New Roman" w:hAnsi="Times New Roman" w:cs="Times New Roman"/>
          <w:sz w:val="28"/>
          <w:szCs w:val="28"/>
        </w:rPr>
        <w:t xml:space="preserve">Як створити HR-бренд. URL: </w:t>
      </w:r>
      <w:r w:rsidR="007E0E32" w:rsidRPr="00EA0D37">
        <w:rPr>
          <w:rFonts w:ascii="Times New Roman" w:eastAsia="Times New Roman" w:hAnsi="Times New Roman" w:cs="Times New Roman"/>
          <w:sz w:val="28"/>
          <w:szCs w:val="28"/>
        </w:rPr>
        <w:t>https://www.work.ua/guides/hr-brand/2162/</w:t>
      </w:r>
      <w:r w:rsidR="007E0E32" w:rsidRPr="007E0E3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 – 24.09.2024)</w:t>
      </w:r>
    </w:p>
    <w:p w14:paraId="0DE83D86" w14:textId="0F0F1905" w:rsidR="2B10A610" w:rsidRPr="007E0E32" w:rsidRDefault="2B10A610" w:rsidP="007E0E32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0E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7E0E32"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proofErr w:type="gramEnd"/>
      <w:r w:rsidRPr="007E0E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 brand, employer brand and HR marketing? How to build an employer brand? URL: </w:t>
      </w:r>
      <w:r w:rsidR="007E0E32" w:rsidRPr="00EA0D37">
        <w:rPr>
          <w:rFonts w:ascii="Times New Roman" w:eastAsia="Times New Roman" w:hAnsi="Times New Roman" w:cs="Times New Roman"/>
          <w:sz w:val="28"/>
          <w:szCs w:val="28"/>
          <w:lang w:val="en-US"/>
        </w:rPr>
        <w:t>https://www.onhires.com/blog-post/what-are-hr-brand-employer-brand-and-hr-marketing</w:t>
      </w:r>
    </w:p>
    <w:p w14:paraId="28E45D7C" w14:textId="65CF9E02" w:rsidR="007E0E32" w:rsidRPr="007E0E32" w:rsidRDefault="007E0E32" w:rsidP="007E0E32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0E3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Zhukovskaya V.M.  Digital technologies in personnel management: nature, trends, development. </w:t>
      </w:r>
      <w:r w:rsidRPr="007E0E32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Bulletin of the International Humanities University</w:t>
      </w:r>
      <w:r w:rsidR="009E0081">
        <w:rPr>
          <w:rFonts w:ascii="Times New Roman" w:hAnsi="Times New Roman"/>
          <w:color w:val="000000" w:themeColor="text1"/>
          <w:sz w:val="28"/>
          <w:szCs w:val="28"/>
        </w:rPr>
        <w:t xml:space="preserve">. 2017. </w:t>
      </w:r>
      <w:r w:rsidRPr="007E0E3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No</w:t>
      </w:r>
      <w:r w:rsidRPr="007E0E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E0E32">
        <w:rPr>
          <w:rFonts w:ascii="Times New Roman" w:hAnsi="Times New Roman"/>
          <w:color w:val="000000" w:themeColor="text1"/>
          <w:sz w:val="28"/>
          <w:szCs w:val="28"/>
          <w:lang w:val="en-US"/>
        </w:rPr>
        <w:t>27. pp.13–17.</w:t>
      </w:r>
    </w:p>
    <w:p w14:paraId="5396457C" w14:textId="0A3488AF" w:rsidR="0EBEAB49" w:rsidRPr="00004A6B" w:rsidRDefault="00B74494" w:rsidP="007E0E32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Mykolaichuk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, I., </w:t>
      </w: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Rasulova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>, А. HR-</w:t>
      </w: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brand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tool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enhancing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enterprises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A6B">
        <w:rPr>
          <w:rFonts w:ascii="Times New Roman" w:eastAsia="Times New Roman" w:hAnsi="Times New Roman" w:cs="Times New Roman"/>
          <w:sz w:val="28"/>
          <w:szCs w:val="28"/>
        </w:rPr>
        <w:t>competitiveness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E0081">
        <w:rPr>
          <w:rFonts w:ascii="Times New Roman" w:eastAsia="Times New Roman" w:hAnsi="Times New Roman" w:cs="Times New Roman"/>
          <w:i/>
          <w:iCs/>
          <w:sz w:val="28"/>
          <w:szCs w:val="28"/>
        </w:rPr>
        <w:t>Moder</w:t>
      </w:r>
      <w:proofErr w:type="spellEnd"/>
      <w:r w:rsidRPr="009E00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E0081">
        <w:rPr>
          <w:rFonts w:ascii="Times New Roman" w:eastAsia="Times New Roman" w:hAnsi="Times New Roman" w:cs="Times New Roman"/>
          <w:i/>
          <w:iCs/>
          <w:sz w:val="28"/>
          <w:szCs w:val="28"/>
        </w:rPr>
        <w:t>Science</w:t>
      </w:r>
      <w:proofErr w:type="spellEnd"/>
      <w:r w:rsidRPr="009E00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9E0081">
        <w:rPr>
          <w:rFonts w:ascii="Times New Roman" w:eastAsia="Times New Roman" w:hAnsi="Times New Roman" w:cs="Times New Roman"/>
          <w:i/>
          <w:iCs/>
          <w:sz w:val="28"/>
          <w:szCs w:val="28"/>
        </w:rPr>
        <w:t>Modern</w:t>
      </w:r>
      <w:proofErr w:type="spellEnd"/>
      <w:r w:rsidRPr="009E00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E0081">
        <w:rPr>
          <w:rFonts w:ascii="Times New Roman" w:eastAsia="Times New Roman" w:hAnsi="Times New Roman" w:cs="Times New Roman"/>
          <w:i/>
          <w:iCs/>
          <w:sz w:val="28"/>
          <w:szCs w:val="28"/>
        </w:rPr>
        <w:t>veda</w:t>
      </w:r>
      <w:proofErr w:type="spellEnd"/>
      <w:r w:rsidRPr="00004A6B">
        <w:rPr>
          <w:rFonts w:ascii="Times New Roman" w:eastAsia="Times New Roman" w:hAnsi="Times New Roman" w:cs="Times New Roman"/>
          <w:sz w:val="28"/>
          <w:szCs w:val="28"/>
        </w:rPr>
        <w:t xml:space="preserve">. 2019. №6. </w:t>
      </w:r>
      <w:r w:rsidR="009E0081">
        <w:rPr>
          <w:rFonts w:ascii="Times New Roman" w:eastAsia="Times New Roman" w:hAnsi="Times New Roman" w:cs="Times New Roman"/>
          <w:sz w:val="28"/>
          <w:szCs w:val="28"/>
        </w:rPr>
        <w:t>рр</w:t>
      </w:r>
      <w:r w:rsidRPr="00004A6B">
        <w:rPr>
          <w:rFonts w:ascii="Times New Roman" w:eastAsia="Times New Roman" w:hAnsi="Times New Roman" w:cs="Times New Roman"/>
          <w:sz w:val="28"/>
          <w:szCs w:val="28"/>
        </w:rPr>
        <w:t>.59-70.</w:t>
      </w:r>
    </w:p>
    <w:sectPr w:rsidR="0EBEAB49" w:rsidRPr="00004A6B" w:rsidSect="00B74494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50C45"/>
    <w:multiLevelType w:val="hybridMultilevel"/>
    <w:tmpl w:val="1D187F16"/>
    <w:lvl w:ilvl="0" w:tplc="F5FA393A">
      <w:start w:val="1"/>
      <w:numFmt w:val="decimal"/>
      <w:lvlText w:val="%1."/>
      <w:lvlJc w:val="left"/>
      <w:pPr>
        <w:ind w:left="720" w:hanging="360"/>
      </w:pPr>
    </w:lvl>
    <w:lvl w:ilvl="1" w:tplc="AF503FC8">
      <w:start w:val="1"/>
      <w:numFmt w:val="lowerLetter"/>
      <w:lvlText w:val="%2."/>
      <w:lvlJc w:val="left"/>
      <w:pPr>
        <w:ind w:left="1440" w:hanging="360"/>
      </w:pPr>
    </w:lvl>
    <w:lvl w:ilvl="2" w:tplc="4692D05E">
      <w:start w:val="1"/>
      <w:numFmt w:val="lowerRoman"/>
      <w:lvlText w:val="%3."/>
      <w:lvlJc w:val="right"/>
      <w:pPr>
        <w:ind w:left="2160" w:hanging="180"/>
      </w:pPr>
    </w:lvl>
    <w:lvl w:ilvl="3" w:tplc="4AE460DA">
      <w:start w:val="1"/>
      <w:numFmt w:val="decimal"/>
      <w:lvlText w:val="%4."/>
      <w:lvlJc w:val="left"/>
      <w:pPr>
        <w:ind w:left="2880" w:hanging="360"/>
      </w:pPr>
    </w:lvl>
    <w:lvl w:ilvl="4" w:tplc="DF869A2C">
      <w:start w:val="1"/>
      <w:numFmt w:val="lowerLetter"/>
      <w:lvlText w:val="%5."/>
      <w:lvlJc w:val="left"/>
      <w:pPr>
        <w:ind w:left="3600" w:hanging="360"/>
      </w:pPr>
    </w:lvl>
    <w:lvl w:ilvl="5" w:tplc="FB082834">
      <w:start w:val="1"/>
      <w:numFmt w:val="lowerRoman"/>
      <w:lvlText w:val="%6."/>
      <w:lvlJc w:val="right"/>
      <w:pPr>
        <w:ind w:left="4320" w:hanging="180"/>
      </w:pPr>
    </w:lvl>
    <w:lvl w:ilvl="6" w:tplc="9AFACFE2">
      <w:start w:val="1"/>
      <w:numFmt w:val="decimal"/>
      <w:lvlText w:val="%7."/>
      <w:lvlJc w:val="left"/>
      <w:pPr>
        <w:ind w:left="5040" w:hanging="360"/>
      </w:pPr>
    </w:lvl>
    <w:lvl w:ilvl="7" w:tplc="A8A4304A">
      <w:start w:val="1"/>
      <w:numFmt w:val="lowerLetter"/>
      <w:lvlText w:val="%8."/>
      <w:lvlJc w:val="left"/>
      <w:pPr>
        <w:ind w:left="5760" w:hanging="360"/>
      </w:pPr>
    </w:lvl>
    <w:lvl w:ilvl="8" w:tplc="EC9EF4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C450"/>
    <w:multiLevelType w:val="hybridMultilevel"/>
    <w:tmpl w:val="DD4EBA90"/>
    <w:lvl w:ilvl="0" w:tplc="98D49B0C">
      <w:start w:val="1"/>
      <w:numFmt w:val="decimal"/>
      <w:lvlText w:val="%1."/>
      <w:lvlJc w:val="left"/>
      <w:pPr>
        <w:ind w:left="720" w:hanging="360"/>
      </w:pPr>
    </w:lvl>
    <w:lvl w:ilvl="1" w:tplc="839096BC">
      <w:start w:val="1"/>
      <w:numFmt w:val="lowerLetter"/>
      <w:lvlText w:val="%2."/>
      <w:lvlJc w:val="left"/>
      <w:pPr>
        <w:ind w:left="1440" w:hanging="360"/>
      </w:pPr>
    </w:lvl>
    <w:lvl w:ilvl="2" w:tplc="22047D74">
      <w:start w:val="1"/>
      <w:numFmt w:val="lowerRoman"/>
      <w:lvlText w:val="%3."/>
      <w:lvlJc w:val="right"/>
      <w:pPr>
        <w:ind w:left="2160" w:hanging="180"/>
      </w:pPr>
    </w:lvl>
    <w:lvl w:ilvl="3" w:tplc="54EC5C3E">
      <w:start w:val="1"/>
      <w:numFmt w:val="decimal"/>
      <w:lvlText w:val="%4."/>
      <w:lvlJc w:val="left"/>
      <w:pPr>
        <w:ind w:left="2880" w:hanging="360"/>
      </w:pPr>
    </w:lvl>
    <w:lvl w:ilvl="4" w:tplc="216A6132">
      <w:start w:val="1"/>
      <w:numFmt w:val="lowerLetter"/>
      <w:lvlText w:val="%5."/>
      <w:lvlJc w:val="left"/>
      <w:pPr>
        <w:ind w:left="3600" w:hanging="360"/>
      </w:pPr>
    </w:lvl>
    <w:lvl w:ilvl="5" w:tplc="336865B2">
      <w:start w:val="1"/>
      <w:numFmt w:val="lowerRoman"/>
      <w:lvlText w:val="%6."/>
      <w:lvlJc w:val="right"/>
      <w:pPr>
        <w:ind w:left="4320" w:hanging="180"/>
      </w:pPr>
    </w:lvl>
    <w:lvl w:ilvl="6" w:tplc="ED00B194">
      <w:start w:val="1"/>
      <w:numFmt w:val="decimal"/>
      <w:lvlText w:val="%7."/>
      <w:lvlJc w:val="left"/>
      <w:pPr>
        <w:ind w:left="5040" w:hanging="360"/>
      </w:pPr>
    </w:lvl>
    <w:lvl w:ilvl="7" w:tplc="03A63D26">
      <w:start w:val="1"/>
      <w:numFmt w:val="lowerLetter"/>
      <w:lvlText w:val="%8."/>
      <w:lvlJc w:val="left"/>
      <w:pPr>
        <w:ind w:left="5760" w:hanging="360"/>
      </w:pPr>
    </w:lvl>
    <w:lvl w:ilvl="8" w:tplc="663C89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76186"/>
    <w:multiLevelType w:val="hybridMultilevel"/>
    <w:tmpl w:val="C414AE50"/>
    <w:lvl w:ilvl="0" w:tplc="ABA44568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940801"/>
    <w:multiLevelType w:val="hybridMultilevel"/>
    <w:tmpl w:val="960256A4"/>
    <w:lvl w:ilvl="0" w:tplc="2EEA4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78120">
    <w:abstractNumId w:val="0"/>
  </w:num>
  <w:num w:numId="2" w16cid:durableId="635331327">
    <w:abstractNumId w:val="1"/>
  </w:num>
  <w:num w:numId="3" w16cid:durableId="972827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092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01E4AB"/>
    <w:rsid w:val="00004A6B"/>
    <w:rsid w:val="00234503"/>
    <w:rsid w:val="00240EAB"/>
    <w:rsid w:val="007E0E32"/>
    <w:rsid w:val="00941876"/>
    <w:rsid w:val="009B7AF5"/>
    <w:rsid w:val="009E0081"/>
    <w:rsid w:val="00B74494"/>
    <w:rsid w:val="00C06498"/>
    <w:rsid w:val="00E13BA7"/>
    <w:rsid w:val="00EA0D37"/>
    <w:rsid w:val="00F20572"/>
    <w:rsid w:val="01304B95"/>
    <w:rsid w:val="0260E7CA"/>
    <w:rsid w:val="02E01C44"/>
    <w:rsid w:val="0351E200"/>
    <w:rsid w:val="03B7495C"/>
    <w:rsid w:val="0427DEF2"/>
    <w:rsid w:val="04C9FA53"/>
    <w:rsid w:val="0548FEFF"/>
    <w:rsid w:val="05C75598"/>
    <w:rsid w:val="0603E140"/>
    <w:rsid w:val="0832BE9D"/>
    <w:rsid w:val="08CFB12A"/>
    <w:rsid w:val="0D042A61"/>
    <w:rsid w:val="0DBA5096"/>
    <w:rsid w:val="0EBEAB49"/>
    <w:rsid w:val="0F19F115"/>
    <w:rsid w:val="1080B050"/>
    <w:rsid w:val="10885C48"/>
    <w:rsid w:val="174CAFCA"/>
    <w:rsid w:val="18FC39C3"/>
    <w:rsid w:val="19045C1C"/>
    <w:rsid w:val="1B457988"/>
    <w:rsid w:val="1B74508F"/>
    <w:rsid w:val="2262DF80"/>
    <w:rsid w:val="23F2BA15"/>
    <w:rsid w:val="244D5A72"/>
    <w:rsid w:val="26A969AE"/>
    <w:rsid w:val="2886333A"/>
    <w:rsid w:val="29307513"/>
    <w:rsid w:val="29B5CE69"/>
    <w:rsid w:val="2B10A610"/>
    <w:rsid w:val="2CAC26CD"/>
    <w:rsid w:val="30C93B17"/>
    <w:rsid w:val="3205DEE1"/>
    <w:rsid w:val="329E2023"/>
    <w:rsid w:val="32AC1BAB"/>
    <w:rsid w:val="33980DC8"/>
    <w:rsid w:val="33B0BF08"/>
    <w:rsid w:val="34BE6692"/>
    <w:rsid w:val="375C7DCB"/>
    <w:rsid w:val="38FF367C"/>
    <w:rsid w:val="3A0AA4D3"/>
    <w:rsid w:val="3C02ACF2"/>
    <w:rsid w:val="4017B846"/>
    <w:rsid w:val="40AF9FE9"/>
    <w:rsid w:val="451D965A"/>
    <w:rsid w:val="45859530"/>
    <w:rsid w:val="4733D202"/>
    <w:rsid w:val="499C0558"/>
    <w:rsid w:val="4A14DD77"/>
    <w:rsid w:val="4E1147F5"/>
    <w:rsid w:val="4EC1BE92"/>
    <w:rsid w:val="521D7B38"/>
    <w:rsid w:val="54456433"/>
    <w:rsid w:val="56E9B9F9"/>
    <w:rsid w:val="58268465"/>
    <w:rsid w:val="5A818470"/>
    <w:rsid w:val="5AB32928"/>
    <w:rsid w:val="5CA39E9C"/>
    <w:rsid w:val="623E0D4E"/>
    <w:rsid w:val="64CD8E5A"/>
    <w:rsid w:val="68679DC8"/>
    <w:rsid w:val="6904E72C"/>
    <w:rsid w:val="69D4CEF3"/>
    <w:rsid w:val="6AF04816"/>
    <w:rsid w:val="6C3F103B"/>
    <w:rsid w:val="6DEAE316"/>
    <w:rsid w:val="6ECD5CEA"/>
    <w:rsid w:val="6F01E4AB"/>
    <w:rsid w:val="70D8AB6B"/>
    <w:rsid w:val="72BC9EA4"/>
    <w:rsid w:val="74103FD8"/>
    <w:rsid w:val="75542B67"/>
    <w:rsid w:val="7670104F"/>
    <w:rsid w:val="78C80F49"/>
    <w:rsid w:val="79A58887"/>
    <w:rsid w:val="79DC48D0"/>
    <w:rsid w:val="79F29AD2"/>
    <w:rsid w:val="7BB3E08F"/>
    <w:rsid w:val="7F1AF71B"/>
    <w:rsid w:val="7FE8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E4AB"/>
  <w15:chartTrackingRefBased/>
  <w15:docId w15:val="{5B5F9A72-6C78-42DF-8B5E-5CEDDE3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7449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4494"/>
    <w:rPr>
      <w:color w:val="96607D" w:themeColor="followedHyperlink"/>
      <w:u w:val="single"/>
    </w:rPr>
  </w:style>
  <w:style w:type="paragraph" w:styleId="a8">
    <w:name w:val="No Spacing"/>
    <w:aliases w:val="Норма"/>
    <w:link w:val="a9"/>
    <w:uiPriority w:val="1"/>
    <w:qFormat/>
    <w:rsid w:val="007E0E32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character" w:customStyle="1" w:styleId="a9">
    <w:name w:val="Без интервала Знак"/>
    <w:aliases w:val="Норма Знак"/>
    <w:basedOn w:val="a0"/>
    <w:link w:val="a8"/>
    <w:locked/>
    <w:rsid w:val="007E0E32"/>
    <w:rPr>
      <w:rFonts w:ascii="Calibri" w:eastAsia="Times New Roman" w:hAnsi="Calibri" w:cs="Times New Roman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04A6B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 Станіслав Олександрович</dc:creator>
  <cp:keywords/>
  <dc:description/>
  <cp:lastModifiedBy>Миколайчук Ірина Павлівна</cp:lastModifiedBy>
  <cp:revision>5</cp:revision>
  <dcterms:created xsi:type="dcterms:W3CDTF">2024-09-25T19:25:00Z</dcterms:created>
  <dcterms:modified xsi:type="dcterms:W3CDTF">2024-09-25T20:14:00Z</dcterms:modified>
</cp:coreProperties>
</file>