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8CAC" w14:textId="2CD5B3F2" w:rsidR="00CC1709" w:rsidRDefault="00047E8C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ОСОБЛИВО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СТІ ФОРМУВАННЯ СТРАТЕГІЇ ІННОВАЦІЙНОГО РОЗВИТКУ </w:t>
      </w:r>
      <w:r w:rsidR="004E1488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4E1488">
        <w:rPr>
          <w:rFonts w:ascii="Times New Roman" w:hAnsi="Times New Roman" w:cs="Times New Roman"/>
          <w:b/>
          <w:bCs/>
          <w:sz w:val="28"/>
          <w:szCs w:val="28"/>
        </w:rPr>
        <w:t>ІДПРИЄМСТВ ІТ-СЕКТОРУ УКРАЇНИ</w:t>
      </w:r>
    </w:p>
    <w:p w14:paraId="4C957B9A" w14:textId="67FA0A1D" w:rsidR="00677D8B" w:rsidRPr="00677D8B" w:rsidRDefault="00677D8B" w:rsidP="00677D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D8B">
        <w:rPr>
          <w:rFonts w:ascii="Times New Roman" w:hAnsi="Times New Roman" w:cs="Times New Roman"/>
          <w:b/>
          <w:bCs/>
          <w:sz w:val="28"/>
          <w:szCs w:val="28"/>
        </w:rPr>
        <w:t>Кучко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77D8B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509A02" w14:textId="03E1F317" w:rsidR="00A653E3" w:rsidRDefault="00E36B9D" w:rsidP="00677D8B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677D8B" w:rsidRPr="00677D8B">
        <w:rPr>
          <w:rFonts w:ascii="Times New Roman" w:hAnsi="Times New Roman" w:cs="Times New Roman"/>
          <w:i/>
          <w:iCs/>
          <w:sz w:val="28"/>
          <w:szCs w:val="28"/>
        </w:rPr>
        <w:t>афедр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677D8B" w:rsidRPr="00677D8B">
        <w:rPr>
          <w:rFonts w:ascii="Times New Roman" w:hAnsi="Times New Roman" w:cs="Times New Roman"/>
          <w:i/>
          <w:iCs/>
          <w:sz w:val="28"/>
          <w:szCs w:val="28"/>
        </w:rPr>
        <w:t xml:space="preserve"> менеджменту та фінансів,</w:t>
      </w:r>
    </w:p>
    <w:p w14:paraId="7833117D" w14:textId="7541B884" w:rsidR="00677D8B" w:rsidRPr="00677D8B" w:rsidRDefault="00677D8B" w:rsidP="00677D8B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77D8B">
        <w:rPr>
          <w:rFonts w:ascii="Times New Roman" w:hAnsi="Times New Roman" w:cs="Times New Roman"/>
          <w:i/>
          <w:iCs/>
          <w:sz w:val="28"/>
          <w:szCs w:val="28"/>
        </w:rPr>
        <w:t xml:space="preserve"> Маріупольський державний університет, Київ, Україна </w:t>
      </w:r>
    </w:p>
    <w:p w14:paraId="100D9D36" w14:textId="53C3FA63" w:rsidR="00CC1709" w:rsidRPr="007E765E" w:rsidRDefault="00E36B9D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CC1709"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CC1709"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CC1709" w:rsidRPr="007E765E">
        <w:rPr>
          <w:rFonts w:ascii="Times New Roman" w:hAnsi="Times New Roman" w:cs="Times New Roman"/>
          <w:sz w:val="28"/>
          <w:szCs w:val="28"/>
        </w:rPr>
        <w:t xml:space="preserve">: </w:t>
      </w:r>
      <w:r w:rsidR="00677D8B" w:rsidRPr="00677D8B">
        <w:rPr>
          <w:rFonts w:ascii="Times New Roman" w:hAnsi="Times New Roman" w:cs="Times New Roman"/>
          <w:sz w:val="28"/>
          <w:szCs w:val="28"/>
        </w:rPr>
        <w:t>oleksii.kuchko@mu.edu.ua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9865F6" w14:textId="08555E7D" w:rsidR="002D0BF1" w:rsidRDefault="005F0FBB" w:rsidP="00017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FBB">
        <w:rPr>
          <w:rFonts w:ascii="Times New Roman" w:hAnsi="Times New Roman" w:cs="Times New Roman"/>
          <w:i/>
          <w:iCs/>
          <w:sz w:val="28"/>
          <w:szCs w:val="28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12F">
        <w:rPr>
          <w:rFonts w:ascii="Times New Roman" w:hAnsi="Times New Roman" w:cs="Times New Roman"/>
          <w:sz w:val="28"/>
          <w:szCs w:val="28"/>
        </w:rPr>
        <w:t xml:space="preserve">Контекст сучасного глобалізованого економічного розвитку та процесів </w:t>
      </w:r>
      <w:proofErr w:type="spellStart"/>
      <w:r w:rsidR="0001712F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01712F">
        <w:rPr>
          <w:rFonts w:ascii="Times New Roman" w:hAnsi="Times New Roman" w:cs="Times New Roman"/>
          <w:sz w:val="28"/>
          <w:szCs w:val="28"/>
        </w:rPr>
        <w:t xml:space="preserve"> </w:t>
      </w:r>
      <w:r w:rsidR="0001712F" w:rsidRPr="0001712F">
        <w:rPr>
          <w:rFonts w:ascii="Times New Roman" w:hAnsi="Times New Roman" w:cs="Times New Roman"/>
          <w:sz w:val="28"/>
          <w:szCs w:val="28"/>
        </w:rPr>
        <w:t>ринкових в</w:t>
      </w:r>
      <w:r w:rsidR="0001712F">
        <w:rPr>
          <w:rFonts w:ascii="Times New Roman" w:hAnsi="Times New Roman" w:cs="Times New Roman"/>
          <w:sz w:val="28"/>
          <w:szCs w:val="28"/>
        </w:rPr>
        <w:t xml:space="preserve">ідносин визначає інновації як домінуючий ресурс забезпечення інвестиційної привабливості, економічної та фінансової стійкості, тривалої конкурентоспроможності підприємств, зокрема, високотехнологічного сектору. </w:t>
      </w:r>
      <w:r w:rsidR="00421578">
        <w:rPr>
          <w:rFonts w:ascii="Times New Roman" w:hAnsi="Times New Roman" w:cs="Times New Roman"/>
          <w:sz w:val="28"/>
          <w:szCs w:val="28"/>
        </w:rPr>
        <w:t>Саме тому стратегія інноваційного розвитку має розглядатись як інструмент ефективної реалізації науково-технічного потенціалу окремих підприємств і</w:t>
      </w:r>
      <w:r w:rsidR="00421578" w:rsidRPr="00421578">
        <w:rPr>
          <w:rFonts w:ascii="Times New Roman" w:hAnsi="Times New Roman" w:cs="Times New Roman"/>
          <w:sz w:val="28"/>
          <w:szCs w:val="28"/>
        </w:rPr>
        <w:t xml:space="preserve"> нац</w:t>
      </w:r>
      <w:r w:rsidR="00421578">
        <w:rPr>
          <w:rFonts w:ascii="Times New Roman" w:hAnsi="Times New Roman" w:cs="Times New Roman"/>
          <w:sz w:val="28"/>
          <w:szCs w:val="28"/>
        </w:rPr>
        <w:t xml:space="preserve">іональної економіки загалом, </w:t>
      </w:r>
      <w:r w:rsidR="002D0BF1" w:rsidRPr="002D0BF1">
        <w:rPr>
          <w:rFonts w:ascii="Times New Roman" w:hAnsi="Times New Roman" w:cs="Times New Roman"/>
          <w:sz w:val="28"/>
          <w:szCs w:val="28"/>
        </w:rPr>
        <w:t>враховувати специфіку галузі, динаміку технологічних змін та конкуренцію на ринку</w:t>
      </w:r>
      <w:r>
        <w:rPr>
          <w:rFonts w:ascii="Times New Roman" w:hAnsi="Times New Roman" w:cs="Times New Roman"/>
          <w:sz w:val="28"/>
          <w:szCs w:val="28"/>
        </w:rPr>
        <w:t>, а також бути</w:t>
      </w:r>
      <w:r w:rsidR="002D0BF1" w:rsidRPr="002D0BF1">
        <w:rPr>
          <w:rFonts w:ascii="Times New Roman" w:hAnsi="Times New Roman" w:cs="Times New Roman"/>
          <w:sz w:val="28"/>
          <w:szCs w:val="28"/>
        </w:rPr>
        <w:t xml:space="preserve"> спрямован</w:t>
      </w:r>
      <w:r>
        <w:rPr>
          <w:rFonts w:ascii="Times New Roman" w:hAnsi="Times New Roman" w:cs="Times New Roman"/>
          <w:sz w:val="28"/>
          <w:szCs w:val="28"/>
        </w:rPr>
        <w:t>ою</w:t>
      </w:r>
      <w:r w:rsidR="002D0BF1" w:rsidRPr="002D0BF1">
        <w:rPr>
          <w:rFonts w:ascii="Times New Roman" w:hAnsi="Times New Roman" w:cs="Times New Roman"/>
          <w:sz w:val="28"/>
          <w:szCs w:val="28"/>
        </w:rPr>
        <w:t xml:space="preserve"> на забезпечення стійкого росту, підвищення конкурентоспроможності та адаптації до нових </w:t>
      </w:r>
      <w:r>
        <w:rPr>
          <w:rFonts w:ascii="Times New Roman" w:hAnsi="Times New Roman" w:cs="Times New Roman"/>
          <w:sz w:val="28"/>
          <w:szCs w:val="28"/>
        </w:rPr>
        <w:t xml:space="preserve">соціально-економічних та суспільно-політичних </w:t>
      </w:r>
      <w:r w:rsidR="002D0BF1" w:rsidRPr="002D0BF1">
        <w:rPr>
          <w:rFonts w:ascii="Times New Roman" w:hAnsi="Times New Roman" w:cs="Times New Roman"/>
          <w:sz w:val="28"/>
          <w:szCs w:val="28"/>
        </w:rPr>
        <w:t>викликів</w:t>
      </w:r>
      <w:r>
        <w:rPr>
          <w:rFonts w:ascii="Times New Roman" w:hAnsi="Times New Roman" w:cs="Times New Roman"/>
          <w:sz w:val="28"/>
          <w:szCs w:val="28"/>
        </w:rPr>
        <w:t xml:space="preserve"> зовнішнього середовища. Цей контекст є особливо актуальним з точки зору трансформації структури української економіки та збільшення частки високотехнологічних галузей у генерації валового національного доходу.</w:t>
      </w:r>
    </w:p>
    <w:p w14:paraId="750435B6" w14:textId="51D1284C" w:rsidR="005F0FBB" w:rsidRPr="004A4068" w:rsidRDefault="005F0FBB" w:rsidP="000171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68">
        <w:rPr>
          <w:rFonts w:ascii="Times New Roman" w:hAnsi="Times New Roman" w:cs="Times New Roman"/>
          <w:i/>
          <w:iCs/>
          <w:sz w:val="28"/>
          <w:szCs w:val="28"/>
        </w:rPr>
        <w:t>Метою</w:t>
      </w:r>
      <w:r>
        <w:rPr>
          <w:rFonts w:ascii="Times New Roman" w:hAnsi="Times New Roman" w:cs="Times New Roman"/>
          <w:sz w:val="28"/>
          <w:szCs w:val="28"/>
        </w:rPr>
        <w:t xml:space="preserve"> дослідження є </w:t>
      </w:r>
      <w:r w:rsidR="004A4068">
        <w:rPr>
          <w:rFonts w:ascii="Times New Roman" w:hAnsi="Times New Roman" w:cs="Times New Roman"/>
          <w:sz w:val="28"/>
          <w:szCs w:val="28"/>
        </w:rPr>
        <w:t>аналіз специфіки формування стратегії інноваційного розвитку підприємств ІТ-сектору України та визначення базових засад її удосконалення.</w:t>
      </w:r>
    </w:p>
    <w:p w14:paraId="298C3B40" w14:textId="3CBE70BD" w:rsidR="002D0BF1" w:rsidRDefault="004A4068" w:rsidP="002D0B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068">
        <w:rPr>
          <w:rFonts w:ascii="Times New Roman" w:hAnsi="Times New Roman" w:cs="Times New Roman"/>
          <w:i/>
          <w:iCs/>
          <w:sz w:val="28"/>
          <w:szCs w:val="28"/>
        </w:rPr>
        <w:t xml:space="preserve">Викладення основного матеріалу. </w:t>
      </w:r>
      <w:r>
        <w:rPr>
          <w:rFonts w:ascii="Times New Roman" w:hAnsi="Times New Roman" w:cs="Times New Roman"/>
          <w:sz w:val="28"/>
          <w:szCs w:val="28"/>
        </w:rPr>
        <w:t>Функціонування високотехнологічних підприємств в Україні відбувається в межах досить конкурентного ринку інформаційних технологій. Активний розвиток ІТ-галузі пов’язують із 2018 роком</w:t>
      </w:r>
      <w:r w:rsidR="00F63F4C">
        <w:rPr>
          <w:rFonts w:ascii="Times New Roman" w:hAnsi="Times New Roman" w:cs="Times New Roman"/>
          <w:sz w:val="28"/>
          <w:szCs w:val="28"/>
        </w:rPr>
        <w:t xml:space="preserve"> завдяки прийнятій Стратегії розвитку високотехнологічних галузей до 2025 року </w:t>
      </w:r>
      <w:r w:rsidR="00F63F4C" w:rsidRPr="004A4068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, хоча українські фахівці вже тривалий час залишались затребуваними на світовому ринку через порівняно низькі очікування та високу працездатність і якість роботи</w:t>
      </w:r>
      <w:r w:rsidRPr="004A40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7046F" w14:textId="1E041F2A" w:rsidR="004A4068" w:rsidRDefault="004A4068" w:rsidP="004A40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підприємств з найвищим рівнем доходу на українському ІТ-ринку є глобальні сервісні компанії (</w:t>
      </w:r>
      <w:r w:rsidRPr="004A4068">
        <w:rPr>
          <w:rFonts w:ascii="Times New Roman" w:hAnsi="Times New Roman" w:cs="Times New Roman"/>
          <w:sz w:val="28"/>
          <w:szCs w:val="28"/>
        </w:rPr>
        <w:t xml:space="preserve">EPAM, </w:t>
      </w:r>
      <w:proofErr w:type="spellStart"/>
      <w:r w:rsidRPr="004A4068">
        <w:rPr>
          <w:rFonts w:ascii="Times New Roman" w:hAnsi="Times New Roman" w:cs="Times New Roman"/>
          <w:sz w:val="28"/>
          <w:szCs w:val="28"/>
        </w:rPr>
        <w:t>GlobalLogic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068">
        <w:rPr>
          <w:rFonts w:ascii="Times New Roman" w:hAnsi="Times New Roman" w:cs="Times New Roman"/>
          <w:sz w:val="28"/>
          <w:szCs w:val="28"/>
        </w:rPr>
        <w:t>Luxoft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ін.), що в сукупності забезпечують близько 20% ІТ-експорту щорічно (табл. 1).</w:t>
      </w:r>
    </w:p>
    <w:p w14:paraId="17D41F42" w14:textId="77777777" w:rsidR="00AA13B7" w:rsidRPr="00AA13B7" w:rsidRDefault="004A4068" w:rsidP="00AA13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</w:t>
      </w:r>
      <w:r w:rsidR="00AA13B7">
        <w:rPr>
          <w:rFonts w:ascii="Times New Roman" w:hAnsi="Times New Roman" w:cs="Times New Roman"/>
          <w:sz w:val="28"/>
          <w:szCs w:val="28"/>
        </w:rPr>
        <w:t xml:space="preserve">. </w:t>
      </w:r>
      <w:r w:rsidR="00AA13B7" w:rsidRPr="00AA13B7">
        <w:rPr>
          <w:rFonts w:ascii="Times New Roman" w:hAnsi="Times New Roman" w:cs="Times New Roman"/>
          <w:sz w:val="28"/>
          <w:szCs w:val="28"/>
        </w:rPr>
        <w:t xml:space="preserve">Основні ІТ-компанії України у 2022 році за продуктовою та сервісною спеціалізацією, а також рівнем доходу (млн. </w:t>
      </w:r>
      <w:proofErr w:type="spellStart"/>
      <w:r w:rsidR="00AA13B7" w:rsidRPr="00AA13B7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="00AA13B7" w:rsidRPr="00AA13B7">
        <w:rPr>
          <w:rFonts w:ascii="Times New Roman" w:hAnsi="Times New Roman" w:cs="Times New Roman"/>
          <w:sz w:val="28"/>
          <w:szCs w:val="28"/>
        </w:rPr>
        <w:t>. США)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A13B7" w:rsidRPr="00AA13B7" w14:paraId="0AA897A0" w14:textId="77777777" w:rsidTr="001F76AB">
        <w:tc>
          <w:tcPr>
            <w:tcW w:w="4813" w:type="dxa"/>
          </w:tcPr>
          <w:p w14:paraId="3FBFF1FB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A13B7">
              <w:rPr>
                <w:rFonts w:ascii="Times New Roman" w:hAnsi="Times New Roman" w:cs="Times New Roman"/>
                <w:i/>
                <w:iCs/>
              </w:rPr>
              <w:t>Ключові продуктові ІТ компанії</w:t>
            </w:r>
          </w:p>
        </w:tc>
        <w:tc>
          <w:tcPr>
            <w:tcW w:w="4814" w:type="dxa"/>
          </w:tcPr>
          <w:p w14:paraId="41B2FD34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A13B7">
              <w:rPr>
                <w:rFonts w:ascii="Times New Roman" w:hAnsi="Times New Roman" w:cs="Times New Roman"/>
                <w:i/>
                <w:iCs/>
              </w:rPr>
              <w:t>Ключові сервісні ІТ-компанії</w:t>
            </w:r>
          </w:p>
        </w:tc>
      </w:tr>
      <w:tr w:rsidR="00AA13B7" w:rsidRPr="00AA13B7" w14:paraId="02AC7306" w14:textId="77777777" w:rsidTr="001F76AB">
        <w:tc>
          <w:tcPr>
            <w:tcW w:w="4813" w:type="dxa"/>
          </w:tcPr>
          <w:p w14:paraId="00CD7F8A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A13B7">
              <w:rPr>
                <w:rFonts w:ascii="Times New Roman" w:hAnsi="Times New Roman" w:cs="Times New Roman"/>
              </w:rPr>
              <w:t xml:space="preserve">ЕПАМ </w:t>
            </w:r>
            <w:proofErr w:type="spellStart"/>
            <w:r w:rsidRPr="00AA13B7">
              <w:rPr>
                <w:rFonts w:ascii="Times New Roman" w:hAnsi="Times New Roman" w:cs="Times New Roman"/>
              </w:rPr>
              <w:t>сістемз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, 625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  <w:tc>
          <w:tcPr>
            <w:tcW w:w="4814" w:type="dxa"/>
          </w:tcPr>
          <w:p w14:paraId="66A27D43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3B7">
              <w:rPr>
                <w:rFonts w:ascii="Times New Roman" w:hAnsi="Times New Roman" w:cs="Times New Roman"/>
              </w:rPr>
              <w:t>Плейтика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 Україна, 75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</w:tr>
      <w:tr w:rsidR="00AA13B7" w:rsidRPr="00AA13B7" w14:paraId="2E60442C" w14:textId="77777777" w:rsidTr="001F76AB">
        <w:tc>
          <w:tcPr>
            <w:tcW w:w="4813" w:type="dxa"/>
          </w:tcPr>
          <w:p w14:paraId="2CC5598A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3B7">
              <w:rPr>
                <w:rFonts w:ascii="Times New Roman" w:hAnsi="Times New Roman" w:cs="Times New Roman"/>
              </w:rPr>
              <w:t>Глобалоджік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 Україна, 356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  <w:tc>
          <w:tcPr>
            <w:tcW w:w="4814" w:type="dxa"/>
          </w:tcPr>
          <w:p w14:paraId="2A08CAFE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3B7">
              <w:rPr>
                <w:rFonts w:ascii="Times New Roman" w:hAnsi="Times New Roman" w:cs="Times New Roman"/>
              </w:rPr>
              <w:t>Фінтех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 бенд, 69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</w:tr>
      <w:tr w:rsidR="00AA13B7" w:rsidRPr="00AA13B7" w14:paraId="33D32AAD" w14:textId="77777777" w:rsidTr="001F76AB">
        <w:tc>
          <w:tcPr>
            <w:tcW w:w="4813" w:type="dxa"/>
          </w:tcPr>
          <w:p w14:paraId="3E2413EA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3B7">
              <w:rPr>
                <w:rFonts w:ascii="Times New Roman" w:hAnsi="Times New Roman" w:cs="Times New Roman"/>
              </w:rPr>
              <w:lastRenderedPageBreak/>
              <w:t>Люксофт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3B7">
              <w:rPr>
                <w:rFonts w:ascii="Times New Roman" w:hAnsi="Times New Roman" w:cs="Times New Roman"/>
              </w:rPr>
              <w:t>солюшнз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, 184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  <w:tc>
          <w:tcPr>
            <w:tcW w:w="4814" w:type="dxa"/>
          </w:tcPr>
          <w:p w14:paraId="091CE03D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A13B7">
              <w:rPr>
                <w:rFonts w:ascii="Times New Roman" w:hAnsi="Times New Roman" w:cs="Times New Roman"/>
              </w:rPr>
              <w:t xml:space="preserve">ПТС ЮА </w:t>
            </w:r>
            <w:proofErr w:type="spellStart"/>
            <w:r w:rsidRPr="00AA13B7">
              <w:rPr>
                <w:rFonts w:ascii="Times New Roman" w:hAnsi="Times New Roman" w:cs="Times New Roman"/>
              </w:rPr>
              <w:t>Сервісез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, 46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</w:tr>
      <w:tr w:rsidR="00AA13B7" w:rsidRPr="00AA13B7" w14:paraId="218B76B5" w14:textId="77777777" w:rsidTr="001F76AB">
        <w:tc>
          <w:tcPr>
            <w:tcW w:w="4813" w:type="dxa"/>
          </w:tcPr>
          <w:p w14:paraId="4718F043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3B7">
              <w:rPr>
                <w:rFonts w:ascii="Times New Roman" w:hAnsi="Times New Roman" w:cs="Times New Roman"/>
              </w:rPr>
              <w:t>Сіклум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, 149 </w:t>
            </w:r>
            <w:bookmarkStart w:id="0" w:name="OLE_LINK1"/>
            <w:r w:rsidRPr="00AA13B7">
              <w:rPr>
                <w:rFonts w:ascii="Times New Roman" w:hAnsi="Times New Roman" w:cs="Times New Roman"/>
              </w:rPr>
              <w:t xml:space="preserve">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  <w:bookmarkEnd w:id="0"/>
          </w:p>
        </w:tc>
        <w:tc>
          <w:tcPr>
            <w:tcW w:w="4814" w:type="dxa"/>
          </w:tcPr>
          <w:p w14:paraId="22C603C6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3B7">
              <w:rPr>
                <w:rFonts w:ascii="Times New Roman" w:hAnsi="Times New Roman" w:cs="Times New Roman"/>
              </w:rPr>
              <w:t>Автодок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 Юкрейн, 45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</w:tr>
      <w:tr w:rsidR="00AA13B7" w:rsidRPr="00AA13B7" w14:paraId="77510C84" w14:textId="77777777" w:rsidTr="001F76AB">
        <w:tc>
          <w:tcPr>
            <w:tcW w:w="4813" w:type="dxa"/>
          </w:tcPr>
          <w:p w14:paraId="7E55C4EF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A13B7">
              <w:rPr>
                <w:rFonts w:ascii="Times New Roman" w:hAnsi="Times New Roman" w:cs="Times New Roman"/>
              </w:rPr>
              <w:t xml:space="preserve">ІІТ </w:t>
            </w:r>
            <w:proofErr w:type="spellStart"/>
            <w:r w:rsidRPr="00AA13B7">
              <w:rPr>
                <w:rFonts w:ascii="Times New Roman" w:hAnsi="Times New Roman" w:cs="Times New Roman"/>
              </w:rPr>
              <w:t>Інтелліас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, 126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  <w:tc>
          <w:tcPr>
            <w:tcW w:w="4814" w:type="dxa"/>
          </w:tcPr>
          <w:p w14:paraId="3B70F418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A13B7">
              <w:rPr>
                <w:rFonts w:ascii="Times New Roman" w:hAnsi="Times New Roman" w:cs="Times New Roman"/>
              </w:rPr>
              <w:t xml:space="preserve">РГК, 42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</w:tr>
      <w:tr w:rsidR="00AA13B7" w:rsidRPr="00AA13B7" w14:paraId="164D694D" w14:textId="77777777" w:rsidTr="001F76AB">
        <w:tc>
          <w:tcPr>
            <w:tcW w:w="4813" w:type="dxa"/>
          </w:tcPr>
          <w:p w14:paraId="7B5A0EF3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3B7">
              <w:rPr>
                <w:rFonts w:ascii="Times New Roman" w:hAnsi="Times New Roman" w:cs="Times New Roman"/>
              </w:rPr>
              <w:t>Інфопульс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 Україна, 104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  <w:tc>
          <w:tcPr>
            <w:tcW w:w="4814" w:type="dxa"/>
          </w:tcPr>
          <w:p w14:paraId="48FC68CD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3B7">
              <w:rPr>
                <w:rFonts w:ascii="Times New Roman" w:hAnsi="Times New Roman" w:cs="Times New Roman"/>
              </w:rPr>
              <w:t>Неткрекер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, 41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</w:tr>
      <w:tr w:rsidR="00AA13B7" w:rsidRPr="00AA13B7" w14:paraId="77CD27B6" w14:textId="77777777" w:rsidTr="001F76AB">
        <w:tc>
          <w:tcPr>
            <w:tcW w:w="4813" w:type="dxa"/>
          </w:tcPr>
          <w:p w14:paraId="32CD66DF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A13B7">
              <w:rPr>
                <w:rFonts w:ascii="Times New Roman" w:hAnsi="Times New Roman" w:cs="Times New Roman"/>
              </w:rPr>
              <w:t xml:space="preserve">Логіка ЛТД, 93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  <w:tc>
          <w:tcPr>
            <w:tcW w:w="4814" w:type="dxa"/>
          </w:tcPr>
          <w:p w14:paraId="0CF03FD3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3B7">
              <w:rPr>
                <w:rFonts w:ascii="Times New Roman" w:hAnsi="Times New Roman" w:cs="Times New Roman"/>
              </w:rPr>
              <w:t>Пларіум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3B7">
              <w:rPr>
                <w:rFonts w:ascii="Times New Roman" w:hAnsi="Times New Roman" w:cs="Times New Roman"/>
              </w:rPr>
              <w:t>юкрейн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, 41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</w:tr>
      <w:tr w:rsidR="00AA13B7" w:rsidRPr="00AA13B7" w14:paraId="068AD8D3" w14:textId="77777777" w:rsidTr="001F76AB">
        <w:tc>
          <w:tcPr>
            <w:tcW w:w="4813" w:type="dxa"/>
          </w:tcPr>
          <w:p w14:paraId="14797BD0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3B7">
              <w:rPr>
                <w:rFonts w:ascii="Times New Roman" w:hAnsi="Times New Roman" w:cs="Times New Roman"/>
              </w:rPr>
              <w:t>Софтсерв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, 40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  <w:tc>
          <w:tcPr>
            <w:tcW w:w="4814" w:type="dxa"/>
          </w:tcPr>
          <w:p w14:paraId="138F966F" w14:textId="77777777" w:rsidR="00AA13B7" w:rsidRPr="00AA13B7" w:rsidRDefault="00AA13B7" w:rsidP="001F76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13B7">
              <w:rPr>
                <w:rFonts w:ascii="Times New Roman" w:hAnsi="Times New Roman" w:cs="Times New Roman"/>
              </w:rPr>
              <w:t>Уапром</w:t>
            </w:r>
            <w:proofErr w:type="spellEnd"/>
            <w:r w:rsidRPr="00AA13B7">
              <w:rPr>
                <w:rFonts w:ascii="Times New Roman" w:hAnsi="Times New Roman" w:cs="Times New Roman"/>
              </w:rPr>
              <w:t xml:space="preserve">, 30 млн. </w:t>
            </w:r>
            <w:proofErr w:type="spellStart"/>
            <w:r w:rsidRPr="00AA13B7">
              <w:rPr>
                <w:rFonts w:ascii="Times New Roman" w:hAnsi="Times New Roman" w:cs="Times New Roman"/>
              </w:rPr>
              <w:t>дол</w:t>
            </w:r>
            <w:proofErr w:type="spellEnd"/>
            <w:r w:rsidRPr="00AA13B7">
              <w:rPr>
                <w:rFonts w:ascii="Times New Roman" w:hAnsi="Times New Roman" w:cs="Times New Roman"/>
              </w:rPr>
              <w:t>. США</w:t>
            </w:r>
          </w:p>
        </w:tc>
      </w:tr>
    </w:tbl>
    <w:p w14:paraId="4278575F" w14:textId="67EE32C3" w:rsidR="004A4068" w:rsidRPr="00545EA3" w:rsidRDefault="00AA13B7" w:rsidP="004A4068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EA3">
        <w:rPr>
          <w:rFonts w:ascii="Times New Roman" w:hAnsi="Times New Roman" w:cs="Times New Roman"/>
          <w:i/>
          <w:iCs/>
          <w:sz w:val="24"/>
          <w:szCs w:val="24"/>
        </w:rPr>
        <w:t xml:space="preserve">Джерело: складено за </w:t>
      </w:r>
      <w:r w:rsidR="00F63F4C" w:rsidRPr="00F63F4C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F63F4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63F4C" w:rsidRPr="00F63F4C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5CB12D53" w14:textId="77777777" w:rsidR="00AA13B7" w:rsidRDefault="00AA13B7" w:rsidP="004A40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55B1DA" w14:textId="5854E350" w:rsidR="00545EA3" w:rsidRDefault="00545EA3" w:rsidP="004A40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A3">
        <w:rPr>
          <w:rFonts w:ascii="Times New Roman" w:hAnsi="Times New Roman" w:cs="Times New Roman"/>
          <w:sz w:val="28"/>
          <w:szCs w:val="28"/>
        </w:rPr>
        <w:t xml:space="preserve">Воєнний 2022 рік по-різному вплинув на учасників ринку. У цілому ІТ-ринок продовжив зростання і Топ-30 компаній отримали доходу на 412 млн </w:t>
      </w:r>
      <w:proofErr w:type="spellStart"/>
      <w:r w:rsidRPr="00545EA3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545EA3">
        <w:rPr>
          <w:rFonts w:ascii="Times New Roman" w:hAnsi="Times New Roman" w:cs="Times New Roman"/>
          <w:sz w:val="28"/>
          <w:szCs w:val="28"/>
        </w:rPr>
        <w:t>. США більше, ніж у 2021 (61% цього приросту припадає на п’ять найбільших сервісних компаній)</w:t>
      </w:r>
      <w:r w:rsidR="00F63F4C">
        <w:rPr>
          <w:rFonts w:ascii="Times New Roman" w:hAnsi="Times New Roman" w:cs="Times New Roman"/>
          <w:sz w:val="28"/>
          <w:szCs w:val="28"/>
        </w:rPr>
        <w:t xml:space="preserve"> </w:t>
      </w:r>
      <w:r w:rsidR="00F63F4C" w:rsidRPr="004A4068">
        <w:rPr>
          <w:rFonts w:ascii="Times New Roman" w:hAnsi="Times New Roman" w:cs="Times New Roman"/>
          <w:sz w:val="28"/>
          <w:szCs w:val="28"/>
        </w:rPr>
        <w:t>[</w:t>
      </w:r>
      <w:r w:rsidR="00F63F4C">
        <w:rPr>
          <w:rFonts w:ascii="Times New Roman" w:hAnsi="Times New Roman" w:cs="Times New Roman"/>
          <w:sz w:val="28"/>
          <w:szCs w:val="28"/>
        </w:rPr>
        <w:t>2</w:t>
      </w:r>
      <w:r w:rsidR="00F63F4C" w:rsidRPr="004A4068">
        <w:rPr>
          <w:rFonts w:ascii="Times New Roman" w:hAnsi="Times New Roman" w:cs="Times New Roman"/>
          <w:sz w:val="28"/>
          <w:szCs w:val="28"/>
        </w:rPr>
        <w:t>]</w:t>
      </w:r>
      <w:r w:rsidRPr="00545EA3">
        <w:rPr>
          <w:rFonts w:ascii="Times New Roman" w:hAnsi="Times New Roman" w:cs="Times New Roman"/>
          <w:sz w:val="28"/>
          <w:szCs w:val="28"/>
        </w:rPr>
        <w:t>.</w:t>
      </w:r>
    </w:p>
    <w:p w14:paraId="5D93502D" w14:textId="41CE09AB" w:rsidR="00AA13B7" w:rsidRDefault="00AA13B7" w:rsidP="004A40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Аналізуючи ключові засади формування стратегій інноваційного розвитку на підприємствах ІТ-сектору України відзначимо </w:t>
      </w:r>
      <w:r w:rsidR="005274E3">
        <w:rPr>
          <w:rFonts w:ascii="Times New Roman" w:hAnsi="Times New Roman" w:cs="Times New Roman"/>
          <w:sz w:val="28"/>
          <w:szCs w:val="28"/>
        </w:rPr>
        <w:t>наступні характерні особливості:</w:t>
      </w:r>
    </w:p>
    <w:p w14:paraId="71845116" w14:textId="280F4D94" w:rsidR="002D0BF1" w:rsidRDefault="009972BE" w:rsidP="005274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5274E3">
        <w:rPr>
          <w:rFonts w:ascii="Times New Roman" w:hAnsi="Times New Roman" w:cs="Times New Roman"/>
          <w:sz w:val="28"/>
          <w:szCs w:val="28"/>
        </w:rPr>
        <w:t xml:space="preserve">поглиблений попередній аналіз ринкових тенденцій і технологічних змін на основі моніторингу, </w:t>
      </w:r>
      <w:r>
        <w:rPr>
          <w:rFonts w:ascii="Times New Roman" w:hAnsi="Times New Roman" w:cs="Times New Roman"/>
          <w:sz w:val="28"/>
          <w:szCs w:val="28"/>
        </w:rPr>
        <w:t xml:space="preserve">застосування інструментарію </w:t>
      </w:r>
      <w:r w:rsidR="005274E3">
        <w:rPr>
          <w:rFonts w:ascii="Times New Roman" w:hAnsi="Times New Roman" w:cs="Times New Roman"/>
          <w:sz w:val="28"/>
          <w:szCs w:val="28"/>
        </w:rPr>
        <w:t>B</w:t>
      </w:r>
      <w:proofErr w:type="spellStart"/>
      <w:r w:rsidR="005274E3">
        <w:rPr>
          <w:rFonts w:ascii="Times New Roman" w:hAnsi="Times New Roman" w:cs="Times New Roman"/>
          <w:sz w:val="28"/>
          <w:szCs w:val="28"/>
          <w:lang w:val="en-GB"/>
        </w:rPr>
        <w:t>ig</w:t>
      </w:r>
      <w:proofErr w:type="spellEnd"/>
      <w:r w:rsidR="005274E3" w:rsidRPr="005274E3">
        <w:rPr>
          <w:rFonts w:ascii="Times New Roman" w:hAnsi="Times New Roman" w:cs="Times New Roman"/>
          <w:sz w:val="28"/>
          <w:szCs w:val="28"/>
        </w:rPr>
        <w:t xml:space="preserve"> </w:t>
      </w:r>
      <w:r w:rsidR="005274E3">
        <w:rPr>
          <w:rFonts w:ascii="Times New Roman" w:hAnsi="Times New Roman" w:cs="Times New Roman"/>
          <w:sz w:val="28"/>
          <w:szCs w:val="28"/>
          <w:lang w:val="en-GB"/>
        </w:rPr>
        <w:t>Data</w:t>
      </w:r>
      <w:r w:rsidR="005274E3">
        <w:rPr>
          <w:rFonts w:ascii="Times New Roman" w:hAnsi="Times New Roman" w:cs="Times New Roman"/>
          <w:sz w:val="28"/>
          <w:szCs w:val="28"/>
        </w:rPr>
        <w:t xml:space="preserve">-аналітики, </w:t>
      </w:r>
      <w:r>
        <w:rPr>
          <w:rFonts w:ascii="Times New Roman" w:hAnsi="Times New Roman" w:cs="Times New Roman"/>
          <w:sz w:val="28"/>
          <w:szCs w:val="28"/>
        </w:rPr>
        <w:t>порівняльний аналіз</w:t>
      </w:r>
      <w:r w:rsidR="005274E3">
        <w:rPr>
          <w:rFonts w:ascii="Times New Roman" w:hAnsi="Times New Roman" w:cs="Times New Roman"/>
          <w:sz w:val="28"/>
          <w:szCs w:val="28"/>
        </w:rPr>
        <w:t xml:space="preserve"> інноваційних стратегій конкурентів</w:t>
      </w:r>
      <w:r>
        <w:rPr>
          <w:rFonts w:ascii="Times New Roman" w:hAnsi="Times New Roman" w:cs="Times New Roman"/>
          <w:sz w:val="28"/>
          <w:szCs w:val="28"/>
        </w:rPr>
        <w:t xml:space="preserve"> для оцінки власних можливостей та попередження відставання;</w:t>
      </w:r>
    </w:p>
    <w:p w14:paraId="11ECBF44" w14:textId="4AC48300" w:rsidR="009972BE" w:rsidRDefault="009972BE" w:rsidP="005274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формування інноваційної культури для підтримки креативності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інноваційності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розвитку внутрішнього підприємництва шляхом створення умов для генерації нових ідей, підтримки внутрішніх стартапів, розробки інструментарію стимулювання створення нових комерційно успішних проєктів і рішень;</w:t>
      </w:r>
    </w:p>
    <w:p w14:paraId="5C26E440" w14:textId="4877CB53" w:rsidR="009972BE" w:rsidRDefault="009972BE" w:rsidP="005274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 забезпечення безперервності інвестицій в науково-дослідні та конструкторські роботи для підтримки процесу розробки нових продуктів і технологій, що відповідають запитам і очікуванням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стейкголдерів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партнерство з </w:t>
      </w:r>
      <w:r w:rsidR="00031FEC">
        <w:rPr>
          <w:rFonts w:ascii="Times New Roman" w:hAnsi="Times New Roman" w:cs="Times New Roman"/>
          <w:sz w:val="28"/>
          <w:szCs w:val="28"/>
        </w:rPr>
        <w:t>університетами і дослідницькими центрами з метою пришвидшення впровадження новітніх наукових досягнень у екосистему бізнес-середовища;</w:t>
      </w:r>
    </w:p>
    <w:p w14:paraId="0637B8A5" w14:textId="2DCF5061" w:rsidR="002D0BF1" w:rsidRPr="002D0BF1" w:rsidRDefault="00864DC8" w:rsidP="002D0B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0BF1" w:rsidRPr="002D0B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0BF1" w:rsidRPr="002D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створення середовища в</w:t>
      </w:r>
      <w:r w:rsidR="002D0BF1" w:rsidRPr="002D0BF1">
        <w:rPr>
          <w:rFonts w:ascii="Times New Roman" w:hAnsi="Times New Roman" w:cs="Times New Roman"/>
          <w:sz w:val="28"/>
          <w:szCs w:val="28"/>
        </w:rPr>
        <w:t>ідкрит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D0BF1" w:rsidRPr="002D0BF1">
        <w:rPr>
          <w:rFonts w:ascii="Times New Roman" w:hAnsi="Times New Roman" w:cs="Times New Roman"/>
          <w:sz w:val="28"/>
          <w:szCs w:val="28"/>
        </w:rPr>
        <w:t xml:space="preserve"> інноваці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D0BF1" w:rsidRPr="002D0BF1">
        <w:rPr>
          <w:rFonts w:ascii="Times New Roman" w:hAnsi="Times New Roman" w:cs="Times New Roman"/>
          <w:sz w:val="28"/>
          <w:szCs w:val="28"/>
        </w:rPr>
        <w:t xml:space="preserve"> та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з іншими компаніями, стартапами, хабами, дослідницькими центрами, формування інкубаторів та акселераторів з метою генерації та опрацювання нових рішень і технологій;</w:t>
      </w:r>
    </w:p>
    <w:p w14:paraId="45797300" w14:textId="3C00F3CF" w:rsidR="002D0BF1" w:rsidRPr="002D0BF1" w:rsidRDefault="00864DC8" w:rsidP="00545E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0BF1" w:rsidRPr="002D0B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розвиток </w:t>
      </w:r>
      <w:r w:rsidR="00545EA3">
        <w:rPr>
          <w:rFonts w:ascii="Times New Roman" w:hAnsi="Times New Roman" w:cs="Times New Roman"/>
          <w:sz w:val="28"/>
          <w:szCs w:val="28"/>
        </w:rPr>
        <w:t xml:space="preserve">адаптивності </w:t>
      </w:r>
      <w:r>
        <w:rPr>
          <w:rFonts w:ascii="Times New Roman" w:hAnsi="Times New Roman" w:cs="Times New Roman"/>
          <w:sz w:val="28"/>
          <w:szCs w:val="28"/>
        </w:rPr>
        <w:t xml:space="preserve">та забезпечення трансферу знань </w:t>
      </w:r>
      <w:r w:rsidR="00545EA3">
        <w:rPr>
          <w:rFonts w:ascii="Times New Roman" w:hAnsi="Times New Roman" w:cs="Times New Roman"/>
          <w:sz w:val="28"/>
          <w:szCs w:val="28"/>
        </w:rPr>
        <w:t xml:space="preserve">при використанні гнучких </w:t>
      </w:r>
      <w:proofErr w:type="spellStart"/>
      <w:r w:rsidR="00545EA3">
        <w:rPr>
          <w:rFonts w:ascii="Times New Roman" w:hAnsi="Times New Roman" w:cs="Times New Roman"/>
          <w:sz w:val="28"/>
          <w:szCs w:val="28"/>
        </w:rPr>
        <w:t>методологій</w:t>
      </w:r>
      <w:proofErr w:type="spellEnd"/>
      <w:r w:rsidR="00545EA3">
        <w:rPr>
          <w:rFonts w:ascii="Times New Roman" w:hAnsi="Times New Roman" w:cs="Times New Roman"/>
          <w:sz w:val="28"/>
          <w:szCs w:val="28"/>
        </w:rPr>
        <w:t xml:space="preserve"> управління, систематичний підхід </w:t>
      </w:r>
      <w:r w:rsidR="002D0BF1" w:rsidRPr="002D0BF1">
        <w:rPr>
          <w:rFonts w:ascii="Times New Roman" w:hAnsi="Times New Roman" w:cs="Times New Roman"/>
          <w:sz w:val="28"/>
          <w:szCs w:val="28"/>
        </w:rPr>
        <w:t>до виявлення та мінімізації ризиків, пов’язаних з впровадженням нових технологій</w:t>
      </w:r>
      <w:r w:rsidR="00545EA3">
        <w:rPr>
          <w:rFonts w:ascii="Times New Roman" w:hAnsi="Times New Roman" w:cs="Times New Roman"/>
          <w:sz w:val="28"/>
          <w:szCs w:val="28"/>
        </w:rPr>
        <w:t>, інтеграція систем штучного та генеративного інтелекту, автоматичного аналізу даних в усі сфери діяльності компанії;</w:t>
      </w:r>
    </w:p>
    <w:p w14:paraId="4D7A2A39" w14:textId="14317967" w:rsidR="002D0BF1" w:rsidRDefault="00545EA3" w:rsidP="00545E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(6) врахування і балансування можливостей експансії на глобальні ринки за рахунок адаптації та модифікації продуктів та послуг під потреби різних регіонів, реалізація принципу 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клієнтами для більш персоналізованої розробки продуктів, опрацювання поведінкових даних та відгуків.</w:t>
      </w:r>
    </w:p>
    <w:p w14:paraId="4D55132F" w14:textId="2281288E" w:rsidR="00545EA3" w:rsidRDefault="00545EA3" w:rsidP="00545E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Важливе значення для підтримки стратегічної стійкості інноваційного розвитку високотехнологічних компаній має </w:t>
      </w:r>
      <w:r w:rsidR="00475F37">
        <w:rPr>
          <w:rFonts w:ascii="Times New Roman" w:hAnsi="Times New Roman" w:cs="Times New Roman"/>
          <w:sz w:val="28"/>
          <w:szCs w:val="28"/>
        </w:rPr>
        <w:t>об’єктивна</w:t>
      </w:r>
      <w:r>
        <w:rPr>
          <w:rFonts w:ascii="Times New Roman" w:hAnsi="Times New Roman" w:cs="Times New Roman"/>
          <w:sz w:val="28"/>
          <w:szCs w:val="28"/>
        </w:rPr>
        <w:t xml:space="preserve"> реакція на сучасні виклики, </w:t>
      </w:r>
      <w:r w:rsidR="00475F37">
        <w:rPr>
          <w:rFonts w:ascii="Times New Roman" w:hAnsi="Times New Roman" w:cs="Times New Roman"/>
          <w:sz w:val="28"/>
          <w:szCs w:val="28"/>
        </w:rPr>
        <w:t>пов’язані</w:t>
      </w:r>
      <w:r>
        <w:rPr>
          <w:rFonts w:ascii="Times New Roman" w:hAnsi="Times New Roman" w:cs="Times New Roman"/>
          <w:sz w:val="28"/>
          <w:szCs w:val="28"/>
        </w:rPr>
        <w:t xml:space="preserve"> із повномасштабним вторгненням. Так, в компанія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Софтсерв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 2022 року активно запрацювала Команда реагування на надзвичайні ситуації </w:t>
      </w:r>
      <w:r w:rsidRPr="00545EA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ERT</w:t>
      </w:r>
      <w:r w:rsidRPr="00545EA3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, метою якої є надання необхідної підтримки та допомоги персоналу</w:t>
      </w:r>
      <w:r w:rsidR="00475F37">
        <w:rPr>
          <w:rFonts w:ascii="Times New Roman" w:hAnsi="Times New Roman" w:cs="Times New Roman"/>
          <w:sz w:val="28"/>
          <w:szCs w:val="28"/>
        </w:rPr>
        <w:t xml:space="preserve"> у кризовий період. Команда є </w:t>
      </w:r>
      <w:proofErr w:type="spellStart"/>
      <w:r w:rsidR="00475F37">
        <w:rPr>
          <w:rFonts w:ascii="Times New Roman" w:hAnsi="Times New Roman" w:cs="Times New Roman"/>
          <w:sz w:val="28"/>
          <w:szCs w:val="28"/>
        </w:rPr>
        <w:t>міжфункціональною</w:t>
      </w:r>
      <w:proofErr w:type="spellEnd"/>
      <w:r w:rsidR="00475F37">
        <w:rPr>
          <w:rFonts w:ascii="Times New Roman" w:hAnsi="Times New Roman" w:cs="Times New Roman"/>
          <w:sz w:val="28"/>
          <w:szCs w:val="28"/>
        </w:rPr>
        <w:t>, й від початку війни її основна діяльність зосереджувалась на евакуації та переміщенні персоналу у більш безпечні регіони, наданні фінансової, операційної, інформаційної та психологічної підтримки</w:t>
      </w:r>
      <w:r w:rsidR="00F63F4C">
        <w:rPr>
          <w:rFonts w:ascii="Times New Roman" w:hAnsi="Times New Roman" w:cs="Times New Roman"/>
          <w:sz w:val="28"/>
          <w:szCs w:val="28"/>
        </w:rPr>
        <w:t xml:space="preserve"> </w:t>
      </w:r>
      <w:r w:rsidR="00F63F4C" w:rsidRPr="004A4068">
        <w:rPr>
          <w:rFonts w:ascii="Times New Roman" w:hAnsi="Times New Roman" w:cs="Times New Roman"/>
          <w:sz w:val="28"/>
          <w:szCs w:val="28"/>
        </w:rPr>
        <w:t>[</w:t>
      </w:r>
      <w:r w:rsidR="00F63F4C">
        <w:rPr>
          <w:rFonts w:ascii="Times New Roman" w:hAnsi="Times New Roman" w:cs="Times New Roman"/>
          <w:sz w:val="28"/>
          <w:szCs w:val="28"/>
        </w:rPr>
        <w:t>3</w:t>
      </w:r>
      <w:r w:rsidR="00F63F4C" w:rsidRPr="004A4068">
        <w:rPr>
          <w:rFonts w:ascii="Times New Roman" w:hAnsi="Times New Roman" w:cs="Times New Roman"/>
          <w:sz w:val="28"/>
          <w:szCs w:val="28"/>
        </w:rPr>
        <w:t>]</w:t>
      </w:r>
      <w:r w:rsidR="00475F37">
        <w:rPr>
          <w:rFonts w:ascii="Times New Roman" w:hAnsi="Times New Roman" w:cs="Times New Roman"/>
          <w:sz w:val="28"/>
          <w:szCs w:val="28"/>
        </w:rPr>
        <w:t>. У співпраці з Корпоративним благодійним фондом O</w:t>
      </w:r>
      <w:r w:rsidR="00475F37">
        <w:rPr>
          <w:rFonts w:ascii="Times New Roman" w:hAnsi="Times New Roman" w:cs="Times New Roman"/>
          <w:sz w:val="28"/>
          <w:szCs w:val="28"/>
          <w:lang w:val="en-GB"/>
        </w:rPr>
        <w:t>pen</w:t>
      </w:r>
      <w:r w:rsidR="00475F37" w:rsidRPr="00475F37">
        <w:rPr>
          <w:rFonts w:ascii="Times New Roman" w:hAnsi="Times New Roman" w:cs="Times New Roman"/>
          <w:sz w:val="28"/>
          <w:szCs w:val="28"/>
        </w:rPr>
        <w:t xml:space="preserve"> </w:t>
      </w:r>
      <w:r w:rsidR="00475F37">
        <w:rPr>
          <w:rFonts w:ascii="Times New Roman" w:hAnsi="Times New Roman" w:cs="Times New Roman"/>
          <w:sz w:val="28"/>
          <w:szCs w:val="28"/>
          <w:lang w:val="en-GB"/>
        </w:rPr>
        <w:t>Eyes</w:t>
      </w:r>
      <w:r w:rsidR="00475F37" w:rsidRPr="00475F37">
        <w:rPr>
          <w:rFonts w:ascii="Times New Roman" w:hAnsi="Times New Roman" w:cs="Times New Roman"/>
          <w:sz w:val="28"/>
          <w:szCs w:val="28"/>
        </w:rPr>
        <w:t xml:space="preserve"> р</w:t>
      </w:r>
      <w:r w:rsidR="00475F37">
        <w:rPr>
          <w:rFonts w:ascii="Times New Roman" w:hAnsi="Times New Roman" w:cs="Times New Roman"/>
          <w:sz w:val="28"/>
          <w:szCs w:val="28"/>
        </w:rPr>
        <w:t xml:space="preserve">еалізовано проект </w:t>
      </w:r>
      <w:proofErr w:type="spellStart"/>
      <w:r w:rsidR="00475F37">
        <w:rPr>
          <w:rFonts w:ascii="Times New Roman" w:hAnsi="Times New Roman" w:cs="Times New Roman"/>
          <w:sz w:val="28"/>
          <w:szCs w:val="28"/>
        </w:rPr>
        <w:t>краудсорсингової</w:t>
      </w:r>
      <w:proofErr w:type="spellEnd"/>
      <w:r w:rsidR="00475F37">
        <w:rPr>
          <w:rFonts w:ascii="Times New Roman" w:hAnsi="Times New Roman" w:cs="Times New Roman"/>
          <w:sz w:val="28"/>
          <w:szCs w:val="28"/>
        </w:rPr>
        <w:t xml:space="preserve"> платформи </w:t>
      </w:r>
      <w:r w:rsidR="00475F37">
        <w:rPr>
          <w:rFonts w:ascii="Times New Roman" w:hAnsi="Times New Roman" w:cs="Times New Roman"/>
          <w:sz w:val="28"/>
          <w:szCs w:val="28"/>
          <w:lang w:val="en-GB"/>
        </w:rPr>
        <w:t>Open</w:t>
      </w:r>
      <w:r w:rsidR="00475F37" w:rsidRPr="00475F37">
        <w:rPr>
          <w:rFonts w:ascii="Times New Roman" w:hAnsi="Times New Roman" w:cs="Times New Roman"/>
          <w:sz w:val="28"/>
          <w:szCs w:val="28"/>
        </w:rPr>
        <w:t xml:space="preserve"> </w:t>
      </w:r>
      <w:r w:rsidR="00475F37">
        <w:rPr>
          <w:rFonts w:ascii="Times New Roman" w:hAnsi="Times New Roman" w:cs="Times New Roman"/>
          <w:sz w:val="28"/>
          <w:szCs w:val="28"/>
          <w:lang w:val="en-GB"/>
        </w:rPr>
        <w:t>Tech</w:t>
      </w:r>
      <w:r w:rsidR="00475F37">
        <w:rPr>
          <w:rFonts w:ascii="Times New Roman" w:hAnsi="Times New Roman" w:cs="Times New Roman"/>
          <w:sz w:val="28"/>
          <w:szCs w:val="28"/>
        </w:rPr>
        <w:t xml:space="preserve">, за результатами активної роботи якого розроблено 10 інноваційних програм допомоги Україні, таких як «Укриття», </w:t>
      </w:r>
      <w:r w:rsidR="00475F37">
        <w:rPr>
          <w:rFonts w:ascii="Times New Roman" w:hAnsi="Times New Roman" w:cs="Times New Roman"/>
          <w:sz w:val="28"/>
          <w:szCs w:val="28"/>
          <w:lang w:val="en-GB"/>
        </w:rPr>
        <w:t>NUMO</w:t>
      </w:r>
      <w:r w:rsidR="00475F37">
        <w:rPr>
          <w:rFonts w:ascii="Times New Roman" w:hAnsi="Times New Roman" w:cs="Times New Roman"/>
          <w:sz w:val="28"/>
          <w:szCs w:val="28"/>
        </w:rPr>
        <w:t xml:space="preserve"> та інші</w:t>
      </w:r>
      <w:r w:rsidR="00F63F4C" w:rsidRPr="00F63F4C">
        <w:rPr>
          <w:rFonts w:ascii="Times New Roman" w:hAnsi="Times New Roman" w:cs="Times New Roman"/>
          <w:sz w:val="28"/>
          <w:szCs w:val="28"/>
        </w:rPr>
        <w:t xml:space="preserve"> {4</w:t>
      </w:r>
      <w:r w:rsidR="00F63F4C" w:rsidRPr="00A92C19">
        <w:rPr>
          <w:rFonts w:ascii="Times New Roman" w:hAnsi="Times New Roman" w:cs="Times New Roman"/>
          <w:sz w:val="28"/>
          <w:szCs w:val="28"/>
        </w:rPr>
        <w:t>}</w:t>
      </w:r>
      <w:r w:rsidR="00475F37">
        <w:rPr>
          <w:rFonts w:ascii="Times New Roman" w:hAnsi="Times New Roman" w:cs="Times New Roman"/>
          <w:sz w:val="28"/>
          <w:szCs w:val="28"/>
        </w:rPr>
        <w:t>.</w:t>
      </w:r>
    </w:p>
    <w:p w14:paraId="34908DD6" w14:textId="749786B1" w:rsidR="00DE2D27" w:rsidRPr="00545EA3" w:rsidRDefault="00475F37" w:rsidP="00475F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окрім загальної інноваційної складової розробка інноваційних стратегій високотехнологічних підприємств в сучасних реаліях передбачає </w:t>
      </w:r>
      <w:r w:rsidR="002D0BF1" w:rsidRPr="002D0BF1">
        <w:rPr>
          <w:rFonts w:ascii="Times New Roman" w:hAnsi="Times New Roman" w:cs="Times New Roman"/>
          <w:sz w:val="28"/>
          <w:szCs w:val="28"/>
        </w:rPr>
        <w:t>активну трансформацію через впровадження інноваційних рішень, підвищення гнучкості управління та ефективну інтеграцію новітніх технологій у всі сфери діяльності</w:t>
      </w:r>
      <w:r>
        <w:rPr>
          <w:rFonts w:ascii="Times New Roman" w:hAnsi="Times New Roman" w:cs="Times New Roman"/>
          <w:sz w:val="28"/>
          <w:szCs w:val="28"/>
        </w:rPr>
        <w:t>, а також реалізацію соціальної складової, направленої на збереження та відновлення працездатності людського чинника у довгостроковій перспективі.</w:t>
      </w:r>
    </w:p>
    <w:p w14:paraId="37F8999D" w14:textId="77777777" w:rsidR="00475F37" w:rsidRDefault="00475F3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9B479" w14:textId="74172BCF" w:rsidR="00DE2D27" w:rsidRPr="007E765E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698A6F6D" w14:textId="3AA28714" w:rsidR="00F63F4C" w:rsidRPr="00F63F4C" w:rsidRDefault="00F63F4C" w:rsidP="0047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Стратегія розвитку високотехнологічних галузей до 2025 року. Розпорядження Кабінету Міністрів України. Опубліковано 8.06.2016. </w:t>
      </w:r>
      <w:r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A92C1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63F4C">
        <w:rPr>
          <w:rFonts w:ascii="Times New Roman" w:hAnsi="Times New Roman" w:cs="Times New Roman"/>
          <w:sz w:val="28"/>
          <w:szCs w:val="28"/>
          <w:lang w:val="en-GB"/>
        </w:rPr>
        <w:t>https</w:t>
      </w:r>
      <w:r w:rsidRPr="00A92C19">
        <w:rPr>
          <w:rFonts w:ascii="Times New Roman" w:hAnsi="Times New Roman" w:cs="Times New Roman"/>
          <w:sz w:val="28"/>
          <w:szCs w:val="28"/>
          <w:lang w:val="en-US"/>
        </w:rPr>
        <w:t>://</w:t>
      </w:r>
      <w:proofErr w:type="spellStart"/>
      <w:r w:rsidRPr="00F63F4C">
        <w:rPr>
          <w:rFonts w:ascii="Times New Roman" w:hAnsi="Times New Roman" w:cs="Times New Roman"/>
          <w:sz w:val="28"/>
          <w:szCs w:val="28"/>
          <w:lang w:val="en-GB"/>
        </w:rPr>
        <w:t>kno</w:t>
      </w:r>
      <w:proofErr w:type="spellEnd"/>
      <w:r w:rsidRPr="00A92C1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63F4C">
        <w:rPr>
          <w:rFonts w:ascii="Times New Roman" w:hAnsi="Times New Roman" w:cs="Times New Roman"/>
          <w:sz w:val="28"/>
          <w:szCs w:val="28"/>
          <w:lang w:val="en-GB"/>
        </w:rPr>
        <w:t>rada</w:t>
      </w:r>
      <w:proofErr w:type="spellEnd"/>
      <w:r w:rsidRPr="00A92C1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63F4C">
        <w:rPr>
          <w:rFonts w:ascii="Times New Roman" w:hAnsi="Times New Roman" w:cs="Times New Roman"/>
          <w:sz w:val="28"/>
          <w:szCs w:val="28"/>
          <w:lang w:val="en-GB"/>
        </w:rPr>
        <w:t>gov</w:t>
      </w:r>
      <w:r w:rsidRPr="00A92C1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63F4C">
        <w:rPr>
          <w:rFonts w:ascii="Times New Roman" w:hAnsi="Times New Roman" w:cs="Times New Roman"/>
          <w:sz w:val="28"/>
          <w:szCs w:val="28"/>
          <w:lang w:val="en-GB"/>
        </w:rPr>
        <w:t>ua</w:t>
      </w:r>
      <w:proofErr w:type="spellEnd"/>
      <w:r w:rsidRPr="00A92C1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F63F4C">
        <w:rPr>
          <w:rFonts w:ascii="Times New Roman" w:hAnsi="Times New Roman" w:cs="Times New Roman"/>
          <w:sz w:val="28"/>
          <w:szCs w:val="28"/>
          <w:lang w:val="en-GB"/>
        </w:rPr>
        <w:t>news</w:t>
      </w:r>
      <w:r w:rsidRPr="00A92C19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63F4C">
        <w:rPr>
          <w:rFonts w:ascii="Times New Roman" w:hAnsi="Times New Roman" w:cs="Times New Roman"/>
          <w:sz w:val="28"/>
          <w:szCs w:val="28"/>
          <w:lang w:val="en-GB"/>
        </w:rPr>
        <w:t>Robota</w:t>
      </w:r>
      <w:proofErr w:type="spellEnd"/>
      <w:r w:rsidRPr="00A92C19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spellStart"/>
      <w:r w:rsidRPr="00F63F4C">
        <w:rPr>
          <w:rFonts w:ascii="Times New Roman" w:hAnsi="Times New Roman" w:cs="Times New Roman"/>
          <w:sz w:val="28"/>
          <w:szCs w:val="28"/>
          <w:lang w:val="en-GB"/>
        </w:rPr>
        <w:t>Kom</w:t>
      </w:r>
      <w:proofErr w:type="spellEnd"/>
      <w:r w:rsidRPr="00A92C19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63F4C">
        <w:rPr>
          <w:rFonts w:ascii="Times New Roman" w:hAnsi="Times New Roman" w:cs="Times New Roman"/>
          <w:sz w:val="28"/>
          <w:szCs w:val="28"/>
          <w:lang w:val="en-GB"/>
        </w:rPr>
        <w:t>Parl</w:t>
      </w:r>
      <w:proofErr w:type="spellEnd"/>
      <w:r w:rsidRPr="00A92C19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spellStart"/>
      <w:r w:rsidRPr="00F63F4C">
        <w:rPr>
          <w:rFonts w:ascii="Times New Roman" w:hAnsi="Times New Roman" w:cs="Times New Roman"/>
          <w:sz w:val="28"/>
          <w:szCs w:val="28"/>
          <w:lang w:val="en-GB"/>
        </w:rPr>
        <w:t>Kom</w:t>
      </w:r>
      <w:proofErr w:type="spellEnd"/>
      <w:r w:rsidRPr="00A92C19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spellStart"/>
      <w:r w:rsidRPr="00F63F4C">
        <w:rPr>
          <w:rFonts w:ascii="Times New Roman" w:hAnsi="Times New Roman" w:cs="Times New Roman"/>
          <w:sz w:val="28"/>
          <w:szCs w:val="28"/>
          <w:lang w:val="en-GB"/>
        </w:rPr>
        <w:t>slukh</w:t>
      </w:r>
      <w:proofErr w:type="spellEnd"/>
      <w:r w:rsidRPr="00A92C19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F63F4C">
        <w:rPr>
          <w:rFonts w:ascii="Times New Roman" w:hAnsi="Times New Roman" w:cs="Times New Roman"/>
          <w:sz w:val="28"/>
          <w:szCs w:val="28"/>
          <w:lang w:val="en-GB"/>
        </w:rPr>
        <w:t>Kom</w:t>
      </w:r>
      <w:proofErr w:type="spellEnd"/>
      <w:r w:rsidRPr="00A92C19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spellStart"/>
      <w:r w:rsidRPr="00F63F4C">
        <w:rPr>
          <w:rFonts w:ascii="Times New Roman" w:hAnsi="Times New Roman" w:cs="Times New Roman"/>
          <w:sz w:val="28"/>
          <w:szCs w:val="28"/>
          <w:lang w:val="en-GB"/>
        </w:rPr>
        <w:t>slukh</w:t>
      </w:r>
      <w:proofErr w:type="spellEnd"/>
      <w:r w:rsidRPr="00A92C19">
        <w:rPr>
          <w:rFonts w:ascii="Times New Roman" w:hAnsi="Times New Roman" w:cs="Times New Roman"/>
          <w:sz w:val="28"/>
          <w:szCs w:val="28"/>
          <w:lang w:val="en-US"/>
        </w:rPr>
        <w:t>/8_</w:t>
      </w:r>
      <w:proofErr w:type="spellStart"/>
      <w:r w:rsidRPr="00F63F4C">
        <w:rPr>
          <w:rFonts w:ascii="Times New Roman" w:hAnsi="Times New Roman" w:cs="Times New Roman"/>
          <w:sz w:val="28"/>
          <w:szCs w:val="28"/>
          <w:lang w:val="en-GB"/>
        </w:rPr>
        <w:t>skl</w:t>
      </w:r>
      <w:proofErr w:type="spellEnd"/>
      <w:r w:rsidRPr="00A92C19">
        <w:rPr>
          <w:rFonts w:ascii="Times New Roman" w:hAnsi="Times New Roman" w:cs="Times New Roman"/>
          <w:sz w:val="28"/>
          <w:szCs w:val="28"/>
          <w:lang w:val="en-US"/>
        </w:rPr>
        <w:t>/74701.</w:t>
      </w:r>
      <w:r w:rsidRPr="00F63F4C">
        <w:rPr>
          <w:rFonts w:ascii="Times New Roman" w:hAnsi="Times New Roman" w:cs="Times New Roman"/>
          <w:sz w:val="28"/>
          <w:szCs w:val="28"/>
          <w:lang w:val="en-GB"/>
        </w:rPr>
        <w:t>html</w:t>
      </w:r>
    </w:p>
    <w:p w14:paraId="71C09CBF" w14:textId="09AA68FD" w:rsidR="00C73977" w:rsidRDefault="00475F37" w:rsidP="0047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F37">
        <w:rPr>
          <w:rFonts w:ascii="Times New Roman" w:hAnsi="Times New Roman" w:cs="Times New Roman"/>
          <w:sz w:val="28"/>
          <w:szCs w:val="28"/>
        </w:rPr>
        <w:t xml:space="preserve">Огляд Топ-30 українських ІТ-компаній. BRDO &amp; </w:t>
      </w:r>
      <w:proofErr w:type="spellStart"/>
      <w:r w:rsidRPr="00475F37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475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F37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475F37">
        <w:rPr>
          <w:rFonts w:ascii="Times New Roman" w:hAnsi="Times New Roman" w:cs="Times New Roman"/>
          <w:sz w:val="28"/>
          <w:szCs w:val="28"/>
        </w:rPr>
        <w:t>. 19 c.</w:t>
      </w:r>
    </w:p>
    <w:p w14:paraId="17159695" w14:textId="77777777" w:rsidR="00475F37" w:rsidRPr="00475F37" w:rsidRDefault="00475F37" w:rsidP="0047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F37">
        <w:rPr>
          <w:rFonts w:ascii="Times New Roman" w:hAnsi="Times New Roman" w:cs="Times New Roman"/>
          <w:sz w:val="28"/>
          <w:szCs w:val="28"/>
        </w:rPr>
        <w:t>Звіт ТОВ «</w:t>
      </w:r>
      <w:proofErr w:type="spellStart"/>
      <w:r w:rsidRPr="00475F37">
        <w:rPr>
          <w:rFonts w:ascii="Times New Roman" w:hAnsi="Times New Roman" w:cs="Times New Roman"/>
          <w:sz w:val="28"/>
          <w:szCs w:val="28"/>
        </w:rPr>
        <w:t>Софтсерв</w:t>
      </w:r>
      <w:proofErr w:type="spellEnd"/>
      <w:r w:rsidRPr="00475F37">
        <w:rPr>
          <w:rFonts w:ascii="Times New Roman" w:hAnsi="Times New Roman" w:cs="Times New Roman"/>
          <w:sz w:val="28"/>
          <w:szCs w:val="28"/>
        </w:rPr>
        <w:t>» зі сталого розвитку за 2022 рік. URL: https://www.softserveinc.com/uk-ua/corporate-social-responsibility/csr-report-2022</w:t>
      </w:r>
    </w:p>
    <w:p w14:paraId="417F9DA6" w14:textId="2731DD50" w:rsidR="00475F37" w:rsidRPr="00475F37" w:rsidRDefault="00475F37" w:rsidP="0047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75F37">
        <w:rPr>
          <w:rFonts w:ascii="Times New Roman" w:hAnsi="Times New Roman" w:cs="Times New Roman"/>
          <w:sz w:val="28"/>
          <w:szCs w:val="28"/>
        </w:rPr>
        <w:t>SoftServe</w:t>
      </w:r>
      <w:proofErr w:type="spellEnd"/>
      <w:r w:rsidRPr="00475F37">
        <w:rPr>
          <w:rFonts w:ascii="Times New Roman" w:hAnsi="Times New Roman" w:cs="Times New Roman"/>
          <w:sz w:val="28"/>
          <w:szCs w:val="28"/>
        </w:rPr>
        <w:t xml:space="preserve"> увійшла у звіт «Магічний квадрант 2023» від </w:t>
      </w:r>
      <w:proofErr w:type="spellStart"/>
      <w:r w:rsidRPr="00475F37">
        <w:rPr>
          <w:rFonts w:ascii="Times New Roman" w:hAnsi="Times New Roman" w:cs="Times New Roman"/>
          <w:sz w:val="28"/>
          <w:szCs w:val="28"/>
        </w:rPr>
        <w:t>Gartner</w:t>
      </w:r>
      <w:proofErr w:type="spellEnd"/>
      <w:r w:rsidRPr="00475F37">
        <w:rPr>
          <w:rFonts w:ascii="Times New Roman" w:hAnsi="Times New Roman" w:cs="Times New Roman"/>
          <w:sz w:val="28"/>
          <w:szCs w:val="28"/>
        </w:rPr>
        <w:t xml:space="preserve">. Дохід компанії від кастомної розробки програмного забезпечення виріс на 30%. </w:t>
      </w:r>
      <w:proofErr w:type="spellStart"/>
      <w:r w:rsidRPr="00475F37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475F37">
        <w:rPr>
          <w:rFonts w:ascii="Times New Roman" w:hAnsi="Times New Roman" w:cs="Times New Roman"/>
          <w:sz w:val="28"/>
          <w:szCs w:val="28"/>
        </w:rPr>
        <w:t xml:space="preserve">. URL: https://forbes.ua/news/ </w:t>
      </w:r>
    </w:p>
    <w:sectPr w:rsidR="00475F37" w:rsidRPr="00475F37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2A61"/>
    <w:multiLevelType w:val="hybridMultilevel"/>
    <w:tmpl w:val="17880196"/>
    <w:lvl w:ilvl="0" w:tplc="106A0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273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1712F"/>
    <w:rsid w:val="00031FEC"/>
    <w:rsid w:val="00047E8C"/>
    <w:rsid w:val="002D0BF1"/>
    <w:rsid w:val="00333BF0"/>
    <w:rsid w:val="003C03E5"/>
    <w:rsid w:val="00421578"/>
    <w:rsid w:val="00475F37"/>
    <w:rsid w:val="004A4068"/>
    <w:rsid w:val="004E1488"/>
    <w:rsid w:val="005274E3"/>
    <w:rsid w:val="00545EA3"/>
    <w:rsid w:val="005F0FBB"/>
    <w:rsid w:val="00624B3D"/>
    <w:rsid w:val="00677D8B"/>
    <w:rsid w:val="007237EE"/>
    <w:rsid w:val="007E765E"/>
    <w:rsid w:val="008428B2"/>
    <w:rsid w:val="00864DC8"/>
    <w:rsid w:val="009972BE"/>
    <w:rsid w:val="00A653E3"/>
    <w:rsid w:val="00A92C19"/>
    <w:rsid w:val="00AA13B7"/>
    <w:rsid w:val="00B82D48"/>
    <w:rsid w:val="00C53227"/>
    <w:rsid w:val="00C73977"/>
    <w:rsid w:val="00CC1709"/>
    <w:rsid w:val="00CF45FA"/>
    <w:rsid w:val="00DE2D27"/>
    <w:rsid w:val="00E270E8"/>
    <w:rsid w:val="00E36B9D"/>
    <w:rsid w:val="00E518B8"/>
    <w:rsid w:val="00ED748C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B60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BF0"/>
    <w:rPr>
      <w:color w:val="808080"/>
    </w:rPr>
  </w:style>
  <w:style w:type="table" w:styleId="TableGrid">
    <w:name w:val="Table Grid"/>
    <w:basedOn w:val="TableNormal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2024-09-25T14:13:00Z</dcterms:created>
  <dcterms:modified xsi:type="dcterms:W3CDTF">2024-09-25T14:19:00Z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