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17" w:rsidRDefault="00EF1682" w:rsidP="00EF16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82">
        <w:rPr>
          <w:rFonts w:ascii="Times New Roman" w:hAnsi="Times New Roman" w:cs="Times New Roman"/>
          <w:b/>
          <w:sz w:val="28"/>
          <w:szCs w:val="28"/>
        </w:rPr>
        <w:t>РОЛЬ CRM-СИСТЕМ У ЗАБЕЗПЕЧЕННІ СТІЙКОСТІ БІЗНЕСУ ПІД ЧАС ВІЙНИ</w:t>
      </w:r>
    </w:p>
    <w:p w:rsidR="004230D6" w:rsidRDefault="004230D6" w:rsidP="004230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Янчук Т.В.</w:t>
      </w:r>
    </w:p>
    <w:p w:rsidR="004230D6" w:rsidRDefault="0055423D" w:rsidP="004230D6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4230D6">
        <w:rPr>
          <w:rFonts w:ascii="Times New Roman" w:hAnsi="Times New Roman" w:cs="Times New Roman"/>
          <w:i/>
          <w:iCs/>
          <w:sz w:val="28"/>
          <w:szCs w:val="28"/>
        </w:rPr>
        <w:t>, місто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Вінниця, Україна</w:t>
      </w:r>
    </w:p>
    <w:p w:rsidR="004230D6" w:rsidRDefault="004230D6" w:rsidP="004230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5423D">
        <w:rPr>
          <w:rFonts w:ascii="Times New Roman" w:hAnsi="Times New Roman" w:cs="Times New Roman"/>
          <w:sz w:val="28"/>
          <w:szCs w:val="28"/>
          <w:lang w:val="en-US"/>
        </w:rPr>
        <w:t>t.yanchuk@donnu.edu.ua</w:t>
      </w:r>
    </w:p>
    <w:p w:rsidR="004230D6" w:rsidRPr="00EF1682" w:rsidRDefault="004230D6" w:rsidP="00EF16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82" w:rsidRDefault="004A5117" w:rsidP="00EF168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117">
        <w:rPr>
          <w:rFonts w:ascii="Times New Roman" w:hAnsi="Times New Roman" w:cs="Times New Roman"/>
          <w:sz w:val="28"/>
          <w:szCs w:val="28"/>
        </w:rPr>
        <w:t>Війна та кризові ситуації ставлять перед бізнесом серйозні виклики, такі як втрата клієнтської бази, перебої у ланцюгах постачання, погіршення економічної стабільності та потреба швидкої адаптації до нових реалій. В таких умовах CRM-системи стають не лише інструментом для управління відносинами з клієнтами, але й засобом для підтримки бізнес-стійкості, забезпечення операційної безперервності та адаптації до нових умов. Актуальність цієї теми полягає у вивченні ролі CRM у збереженні бізнесу, особливо в умовах воєнних дій та інших кризових ситуацій.</w:t>
      </w:r>
    </w:p>
    <w:p w:rsidR="00EF1682" w:rsidRDefault="004A5117" w:rsidP="00EF168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117">
        <w:rPr>
          <w:rFonts w:ascii="Times New Roman" w:hAnsi="Times New Roman" w:cs="Times New Roman"/>
          <w:sz w:val="28"/>
          <w:szCs w:val="28"/>
        </w:rPr>
        <w:t>Основною проблемою є те, що під час війни або інших форс-мажорних обставин компанії можуть втратити доступ до своїх клієнтів, порушуються звичні бізнес-процеси, а маркетингові стратегії потребують швидкого коригування. Без ефективного інструменту для управління клієнтськими відносинами, компанії стикаються з загрозою втрати лояльних клієнтів та зниження доходів. Тому необхідно дослідити, як CRM-системи можуть допомогти зберегти та посилити зв’язки з клієнтами під час війни, а також адаптувати маркетингові та операційні</w:t>
      </w:r>
      <w:r w:rsidR="00EF1682">
        <w:rPr>
          <w:rFonts w:ascii="Times New Roman" w:hAnsi="Times New Roman" w:cs="Times New Roman"/>
          <w:sz w:val="28"/>
          <w:szCs w:val="28"/>
        </w:rPr>
        <w:t xml:space="preserve"> процеси для підтримки бізнесу</w:t>
      </w:r>
      <w:r w:rsidR="00914DEA">
        <w:rPr>
          <w:rFonts w:ascii="Times New Roman" w:hAnsi="Times New Roman" w:cs="Times New Roman"/>
          <w:sz w:val="28"/>
          <w:szCs w:val="28"/>
        </w:rPr>
        <w:t xml:space="preserve"> </w:t>
      </w:r>
      <w:r w:rsidR="00914DEA" w:rsidRPr="00914DEA">
        <w:rPr>
          <w:rFonts w:ascii="Times New Roman" w:hAnsi="Times New Roman" w:cs="Times New Roman"/>
          <w:sz w:val="28"/>
          <w:szCs w:val="28"/>
        </w:rPr>
        <w:t>[1-3]</w:t>
      </w:r>
      <w:r w:rsidR="00EF1682">
        <w:rPr>
          <w:rFonts w:ascii="Times New Roman" w:hAnsi="Times New Roman" w:cs="Times New Roman"/>
          <w:sz w:val="28"/>
          <w:szCs w:val="28"/>
        </w:rPr>
        <w:t>.</w:t>
      </w:r>
    </w:p>
    <w:p w:rsidR="00EF1682" w:rsidRDefault="004A5117" w:rsidP="00EF168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117">
        <w:rPr>
          <w:rFonts w:ascii="Times New Roman" w:hAnsi="Times New Roman" w:cs="Times New Roman"/>
          <w:sz w:val="28"/>
          <w:szCs w:val="28"/>
        </w:rPr>
        <w:t xml:space="preserve">CRM-системи широко досліджуються як ключовий інструмент у бізнес-управлінні. </w:t>
      </w:r>
      <w:r w:rsidR="00EF1682">
        <w:rPr>
          <w:rFonts w:ascii="Times New Roman" w:hAnsi="Times New Roman" w:cs="Times New Roman"/>
          <w:sz w:val="28"/>
          <w:szCs w:val="28"/>
        </w:rPr>
        <w:t>Багато науковців та практиків сходяться в думці щ</w:t>
      </w:r>
      <w:r w:rsidRPr="004A5117">
        <w:rPr>
          <w:rFonts w:ascii="Times New Roman" w:hAnsi="Times New Roman" w:cs="Times New Roman"/>
          <w:sz w:val="28"/>
          <w:szCs w:val="28"/>
        </w:rPr>
        <w:t>о CRM є найшвидше зростаючим сегментом бізнес-програмного забезпечення, особливо в контексті управління взаєминами з клієнтами під час кризових ситуацій.</w:t>
      </w:r>
    </w:p>
    <w:p w:rsidR="00313F37" w:rsidRDefault="00EF1682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Деякі</w:t>
      </w:r>
      <w:r w:rsidR="004A5117" w:rsidRPr="004A5117">
        <w:rPr>
          <w:rFonts w:ascii="Times New Roman" w:hAnsi="Times New Roman" w:cs="Times New Roman"/>
          <w:sz w:val="28"/>
          <w:szCs w:val="28"/>
        </w:rPr>
        <w:t xml:space="preserve"> авторів акцентують увагу на тому, що під час кризи важливо не лише підтримувати контакти з існуючими клієнтами, але й використовувати CRM-системи для аналізу поведінки ринку та прогнозування подальших дій, що дозволяє зберегти конкурентоспроможність нав</w:t>
      </w:r>
      <w:r w:rsidR="00313F37">
        <w:rPr>
          <w:rFonts w:ascii="Times New Roman" w:hAnsi="Times New Roman" w:cs="Times New Roman"/>
          <w:sz w:val="28"/>
          <w:szCs w:val="28"/>
        </w:rPr>
        <w:t>іть в умовах кризової ситуації.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>CRM-системи стали невід'ємною частиною сучасного бізнесу ще до початку війни, коли компанії активно впроваджували інструменти для управління взаємовідносинами з клієнтами. Проте з початком війни в Україні їх роль стала ще важливішою, оскільки вони допомагають забезпечити безперервність бізнес-про</w:t>
      </w:r>
      <w:r>
        <w:rPr>
          <w:rFonts w:ascii="Times New Roman" w:hAnsi="Times New Roman" w:cs="Times New Roman"/>
          <w:sz w:val="28"/>
          <w:szCs w:val="28"/>
        </w:rPr>
        <w:t>цесів навіть у складних умовах.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війни за даними досліджень IT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 xml:space="preserve">, близько 60% компаній малого та середнього бізнесу використовували CRM-системи для управління взаємовідносинами з клієнтами. Проте після початку військових дій </w:t>
      </w:r>
      <w:r w:rsidRPr="00313F37">
        <w:rPr>
          <w:rFonts w:ascii="Times New Roman" w:hAnsi="Times New Roman" w:cs="Times New Roman"/>
          <w:sz w:val="28"/>
          <w:szCs w:val="28"/>
        </w:rPr>
        <w:lastRenderedPageBreak/>
        <w:t>це число зросло до 75%, оскільки компанії зіткнулися з необхідністю швидко адаптуватися до нових реалій, включаючи перехід на віддалену роботу та перебої у фізичних каналах продажів</w:t>
      </w:r>
      <w:r w:rsidR="00914DEA" w:rsidRPr="00914DEA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313F37">
        <w:rPr>
          <w:rFonts w:ascii="Times New Roman" w:hAnsi="Times New Roman" w:cs="Times New Roman"/>
          <w:sz w:val="28"/>
          <w:szCs w:val="28"/>
        </w:rPr>
        <w:t>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>Однією з головних переваг використання CRM-систем під час війни є можливість підтримувати контакт із клієнтами, навіть коли традиційні канали комунікації можуть бути недоступними або менш ефективними. До війни CRM-системи використовувалися для підтримки клієнтської бази та персоналізації маркетингових кампаній, проте під час в</w:t>
      </w:r>
      <w:r>
        <w:rPr>
          <w:rFonts w:ascii="Times New Roman" w:hAnsi="Times New Roman" w:cs="Times New Roman"/>
          <w:sz w:val="28"/>
          <w:szCs w:val="28"/>
        </w:rPr>
        <w:t>ійни вони стали ще важливішими.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Наприклад, BAS CRM та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KeyCRM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>, українські системи, дозволяють компаніям автоматично збирати дані про вподобання та поведінку клієнтів, а також використовувати ці дані для надання персоналізованих пропозицій. Під час війни це стало особливо актуальним, оскільки клієнти шукають підтримки та стабільності, а компанії можуть забезпечити це за допомогою спеціальних пропозицій або акці</w:t>
      </w:r>
      <w:r>
        <w:rPr>
          <w:rFonts w:ascii="Times New Roman" w:hAnsi="Times New Roman" w:cs="Times New Roman"/>
          <w:sz w:val="28"/>
          <w:szCs w:val="28"/>
        </w:rPr>
        <w:t>й, адаптованих до їхніх потреб.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>До війни CRM-системи дозволяли автоматизувати комунікації з клієнтами, зокрема електронні розсилки, SMS-кампанії та обробку запитів через різні канали. Після початку військових дій ця функціональність стала критично важливою для бізнесу, оскільки компанії зіткнулися з необхідністю швидко адаптувати с</w:t>
      </w:r>
      <w:r>
        <w:rPr>
          <w:rFonts w:ascii="Times New Roman" w:hAnsi="Times New Roman" w:cs="Times New Roman"/>
          <w:sz w:val="28"/>
          <w:szCs w:val="28"/>
        </w:rPr>
        <w:t>вої комунікації під нові умови.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 xml:space="preserve">Наприклад, за даними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GfK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>, близько 80% компаній, які використовували CRM-системи до війни, змогли успішно адаптувати свої маркетингові комунікації в умовах військового часу завдяки автоматизації процесів. Це дозволило їм швидко інформувати клієнтів про зміни в роботі, акції або нові про</w:t>
      </w:r>
      <w:r>
        <w:rPr>
          <w:rFonts w:ascii="Times New Roman" w:hAnsi="Times New Roman" w:cs="Times New Roman"/>
          <w:sz w:val="28"/>
          <w:szCs w:val="28"/>
        </w:rPr>
        <w:t>дукти навіть у складних умовах</w:t>
      </w:r>
      <w:r w:rsidR="00914DEA" w:rsidRPr="00914DEA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>Під час війни CRM-системи стали критично важливим інструментом для аналізу ринкових змін та прогнозування. В умовах нестабільності, коли поведінка клієнтів може змінюватися щодня, можливість оперативного аналізу даних є критично</w:t>
      </w:r>
      <w:r>
        <w:rPr>
          <w:rFonts w:ascii="Times New Roman" w:hAnsi="Times New Roman" w:cs="Times New Roman"/>
          <w:sz w:val="28"/>
          <w:szCs w:val="28"/>
        </w:rPr>
        <w:t xml:space="preserve"> важливою для бізнес-стійкості. </w:t>
      </w:r>
      <w:r w:rsidR="00914DEA">
        <w:rPr>
          <w:rFonts w:ascii="Times New Roman" w:hAnsi="Times New Roman" w:cs="Times New Roman"/>
          <w:sz w:val="28"/>
          <w:szCs w:val="28"/>
        </w:rPr>
        <w:t xml:space="preserve">Наприклад, за даними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>, компанії, які використовували CRM-системи для аналізу та прогнозування під час кризових ситуацій, змогли зберегти до 15% своєї клієнтської бази, завдяки ш</w:t>
      </w:r>
      <w:r>
        <w:rPr>
          <w:rFonts w:ascii="Times New Roman" w:hAnsi="Times New Roman" w:cs="Times New Roman"/>
          <w:sz w:val="28"/>
          <w:szCs w:val="28"/>
        </w:rPr>
        <w:t>видкій адаптації до нових умов</w:t>
      </w:r>
      <w:r w:rsidR="00914DEA" w:rsidRPr="00914DEA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>Під час війни CRM-системи також стали важливим інструментом для координації гуманітарних ініціатив. Багато компаній та волонтерських організацій використовують CRM для організації допомоги постраждалим регіонам, збору ресурсів та управ</w:t>
      </w:r>
      <w:r>
        <w:rPr>
          <w:rFonts w:ascii="Times New Roman" w:hAnsi="Times New Roman" w:cs="Times New Roman"/>
          <w:sz w:val="28"/>
          <w:szCs w:val="28"/>
        </w:rPr>
        <w:t>ління волонтерською діяльністю. Н</w:t>
      </w:r>
      <w:r w:rsidRPr="00313F37">
        <w:rPr>
          <w:rFonts w:ascii="Times New Roman" w:hAnsi="Times New Roman" w:cs="Times New Roman"/>
          <w:sz w:val="28"/>
          <w:szCs w:val="28"/>
        </w:rPr>
        <w:t>априклад, волонтерські організації можуть використовувати CRM-системи для координації зусиль між різними групами волонтерів, відстеження потреб у гуманітарній допомозі та управління контактами з донорами. Це дозволяє значно підвищити ефективність гумані</w:t>
      </w:r>
      <w:r>
        <w:rPr>
          <w:rFonts w:ascii="Times New Roman" w:hAnsi="Times New Roman" w:cs="Times New Roman"/>
          <w:sz w:val="28"/>
          <w:szCs w:val="28"/>
        </w:rPr>
        <w:t>тарної допомоги в умовах кризи.</w:t>
      </w:r>
    </w:p>
    <w:p w:rsidR="00313F37" w:rsidRPr="00313F37" w:rsidRDefault="00313F37" w:rsidP="00313F37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lastRenderedPageBreak/>
        <w:t>Основні причини збільшення використання CRM-систем під час війни:</w:t>
      </w:r>
    </w:p>
    <w:p w:rsidR="00313F37" w:rsidRPr="00313F37" w:rsidRDefault="00313F37" w:rsidP="00914D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3F37">
        <w:rPr>
          <w:rFonts w:ascii="Times New Roman" w:hAnsi="Times New Roman" w:cs="Times New Roman"/>
          <w:sz w:val="28"/>
          <w:szCs w:val="28"/>
        </w:rPr>
        <w:t>отреба в швидкій</w:t>
      </w:r>
      <w:r>
        <w:rPr>
          <w:rFonts w:ascii="Times New Roman" w:hAnsi="Times New Roman" w:cs="Times New Roman"/>
          <w:sz w:val="28"/>
          <w:szCs w:val="28"/>
        </w:rPr>
        <w:t xml:space="preserve"> адаптації до віддаленої роботи;</w:t>
      </w:r>
    </w:p>
    <w:p w:rsidR="00313F37" w:rsidRPr="00313F37" w:rsidRDefault="00313F37" w:rsidP="00914D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13F37">
        <w:rPr>
          <w:rFonts w:ascii="Times New Roman" w:hAnsi="Times New Roman" w:cs="Times New Roman"/>
          <w:sz w:val="28"/>
          <w:szCs w:val="28"/>
        </w:rPr>
        <w:t>абезпечення безперервності комунікації з клієнтами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37" w:rsidRPr="00313F37" w:rsidRDefault="00313F37" w:rsidP="00914D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3F37">
        <w:rPr>
          <w:rFonts w:ascii="Times New Roman" w:hAnsi="Times New Roman" w:cs="Times New Roman"/>
          <w:sz w:val="28"/>
          <w:szCs w:val="28"/>
        </w:rPr>
        <w:t xml:space="preserve">ідтримка високої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залученості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 xml:space="preserve"> клієнтів через автоматизовані кампанії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F37" w:rsidRPr="00313F37" w:rsidRDefault="00313F37" w:rsidP="00914D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3F37">
        <w:rPr>
          <w:rFonts w:ascii="Times New Roman" w:hAnsi="Times New Roman" w:cs="Times New Roman"/>
          <w:sz w:val="28"/>
          <w:szCs w:val="28"/>
        </w:rPr>
        <w:t>отреба в аналізі ринкових даних та прогнозуванні для стабілізації бізнесу.</w:t>
      </w:r>
    </w:p>
    <w:p w:rsidR="00041A09" w:rsidRDefault="00041A09" w:rsidP="00041A0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A09">
        <w:rPr>
          <w:rFonts w:ascii="Times New Roman" w:hAnsi="Times New Roman" w:cs="Times New Roman"/>
          <w:sz w:val="28"/>
          <w:szCs w:val="28"/>
        </w:rPr>
        <w:t xml:space="preserve">В підсумку викладеного наведемо таблицю 1, яка </w:t>
      </w:r>
      <w:r w:rsidRPr="00041A09">
        <w:rPr>
          <w:rFonts w:ascii="Times New Roman" w:hAnsi="Times New Roman" w:cs="Times New Roman"/>
          <w:sz w:val="28"/>
          <w:szCs w:val="28"/>
        </w:rPr>
        <w:t>систематизує основні причини використання CRM-систем під час війни.</w:t>
      </w:r>
    </w:p>
    <w:p w:rsidR="00041A09" w:rsidRPr="00041A09" w:rsidRDefault="00041A09" w:rsidP="00041A0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A09">
        <w:rPr>
          <w:rFonts w:ascii="Times New Roman" w:hAnsi="Times New Roman" w:cs="Times New Roman"/>
          <w:sz w:val="28"/>
          <w:szCs w:val="28"/>
        </w:rPr>
        <w:t xml:space="preserve">Таблиця 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1A09">
        <w:rPr>
          <w:rFonts w:ascii="Times New Roman" w:hAnsi="Times New Roman" w:cs="Times New Roman"/>
          <w:sz w:val="28"/>
          <w:szCs w:val="28"/>
        </w:rPr>
        <w:t>сновні причини використання CRM-систем під час війни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41A09" w:rsidTr="00041A09">
        <w:tc>
          <w:tcPr>
            <w:tcW w:w="1980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Напрямок</w:t>
            </w:r>
          </w:p>
        </w:tc>
        <w:tc>
          <w:tcPr>
            <w:tcW w:w="7648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</w:t>
            </w:r>
          </w:p>
        </w:tc>
      </w:tr>
      <w:tr w:rsidR="00041A09" w:rsidTr="00041A09">
        <w:tc>
          <w:tcPr>
            <w:tcW w:w="1980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 безперервності бізнесу</w:t>
            </w:r>
          </w:p>
        </w:tc>
        <w:tc>
          <w:tcPr>
            <w:tcW w:w="7648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CRM-системи дозволяють зберігати дані про клієнтів у хмарі та забезпечують доступ до них незалежно від фізичного місця розташування працівників.</w:t>
            </w:r>
          </w:p>
        </w:tc>
      </w:tr>
      <w:tr w:rsidR="00041A09" w:rsidTr="00041A09">
        <w:tc>
          <w:tcPr>
            <w:tcW w:w="1980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Автоматизація комунікацій</w:t>
            </w:r>
          </w:p>
        </w:tc>
        <w:tc>
          <w:tcPr>
            <w:tcW w:w="7648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CRM-системи дозволяють автоматизувати рутинні процеси, такі як відправлення повідомлень клієнтам, що допомагає підтримувати постійний контакт навіть під час кризи.</w:t>
            </w:r>
          </w:p>
        </w:tc>
      </w:tr>
      <w:tr w:rsidR="00041A09" w:rsidTr="00041A09">
        <w:tc>
          <w:tcPr>
            <w:tcW w:w="1980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Персоналізація пропозицій</w:t>
            </w:r>
          </w:p>
        </w:tc>
        <w:tc>
          <w:tcPr>
            <w:tcW w:w="7648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CRM дозволяє надавати клієнтам персоналізовані пропозиції на основі їхньої поведінки та потреб, що підвищує їх лояльність.</w:t>
            </w:r>
          </w:p>
        </w:tc>
      </w:tr>
      <w:tr w:rsidR="00041A09" w:rsidTr="00041A09">
        <w:tc>
          <w:tcPr>
            <w:tcW w:w="1980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Аналіз і прогнозування</w:t>
            </w:r>
          </w:p>
        </w:tc>
        <w:tc>
          <w:tcPr>
            <w:tcW w:w="7648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CRM-системи надають інструменти для аналізу даних у реальному часі, що дозволяє компаніям швидко реагувати на зміни на ринку.</w:t>
            </w:r>
          </w:p>
        </w:tc>
      </w:tr>
      <w:tr w:rsidR="00041A09" w:rsidTr="00041A09">
        <w:tc>
          <w:tcPr>
            <w:tcW w:w="1980" w:type="dxa"/>
          </w:tcPr>
          <w:p w:rsid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 волонтерської та гуманітарної діяльності</w:t>
            </w:r>
          </w:p>
        </w:tc>
        <w:tc>
          <w:tcPr>
            <w:tcW w:w="7648" w:type="dxa"/>
          </w:tcPr>
          <w:p w:rsidR="00041A09" w:rsidRPr="00041A09" w:rsidRDefault="00041A09" w:rsidP="00041A0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1A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CRM-системи допомагають ефективно організовувати гуманітарну допомогу та координувати роботу волонтерських організацій.</w:t>
            </w:r>
          </w:p>
        </w:tc>
      </w:tr>
    </w:tbl>
    <w:p w:rsidR="00041A09" w:rsidRDefault="00041A09" w:rsidP="00041A09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F37" w:rsidRDefault="00313F37" w:rsidP="00914DE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>CRM-системи стали незамінним інструментом для підтримки стійкості бізнесу під час війни. Вони дозволяють компаніям не лише зберігати взаємодію з клієнтами, але й підвищувати їхню лояльність завдяки персоналізованим підходам. Крім того, CRM-системи забезпечують автоматизацію процесів, оперативний аналіз даних та адаптацію бізнес-стратегій, що дозволяє компаніям зберігати конкурентоспроможність навіть у найскладніших умовах.</w:t>
      </w:r>
      <w:r w:rsidRPr="0031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37" w:rsidRDefault="00313F37" w:rsidP="00914DE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0D6" w:rsidRDefault="004230D6" w:rsidP="004230D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:rsidR="00313F37" w:rsidRPr="00313F37" w:rsidRDefault="004230D6" w:rsidP="004230D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 xml:space="preserve"> </w:t>
      </w:r>
      <w:r w:rsidR="00313F37" w:rsidRPr="00313F37">
        <w:rPr>
          <w:rFonts w:ascii="Times New Roman" w:hAnsi="Times New Roman" w:cs="Times New Roman"/>
          <w:sz w:val="28"/>
          <w:szCs w:val="28"/>
        </w:rPr>
        <w:t xml:space="preserve">1. </w:t>
      </w:r>
      <w:r w:rsidR="00313F37">
        <w:rPr>
          <w:rFonts w:ascii="Times New Roman" w:hAnsi="Times New Roman" w:cs="Times New Roman"/>
          <w:sz w:val="28"/>
          <w:szCs w:val="28"/>
        </w:rPr>
        <w:t>З</w:t>
      </w:r>
      <w:r w:rsidR="00313F37" w:rsidRPr="00313F37">
        <w:rPr>
          <w:rFonts w:ascii="Times New Roman" w:hAnsi="Times New Roman" w:cs="Times New Roman"/>
          <w:sz w:val="28"/>
          <w:szCs w:val="28"/>
        </w:rPr>
        <w:t>віти про використання CRM-систем у бізнесі до і після війни</w:t>
      </w:r>
      <w:r w:rsidR="00313F37">
        <w:rPr>
          <w:rFonts w:ascii="Times New Roman" w:hAnsi="Times New Roman" w:cs="Times New Roman"/>
          <w:sz w:val="28"/>
          <w:szCs w:val="28"/>
        </w:rPr>
        <w:t>.</w:t>
      </w:r>
      <w:r w:rsidR="00313F37" w:rsidRPr="00313F37">
        <w:rPr>
          <w:rFonts w:ascii="Times New Roman" w:hAnsi="Times New Roman" w:cs="Times New Roman"/>
          <w:sz w:val="28"/>
          <w:szCs w:val="28"/>
        </w:rPr>
        <w:t xml:space="preserve"> </w:t>
      </w:r>
      <w:r w:rsidR="00313F37" w:rsidRPr="00313F37">
        <w:rPr>
          <w:rFonts w:ascii="Times New Roman" w:hAnsi="Times New Roman" w:cs="Times New Roman"/>
          <w:sz w:val="28"/>
          <w:szCs w:val="28"/>
        </w:rPr>
        <w:t xml:space="preserve">IT </w:t>
      </w:r>
      <w:proofErr w:type="spellStart"/>
      <w:r w:rsidR="00313F37" w:rsidRPr="00313F37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313F37" w:rsidRPr="0031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F37" w:rsidRPr="00313F37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="00313F37">
        <w:rPr>
          <w:rFonts w:ascii="Times New Roman" w:hAnsi="Times New Roman" w:cs="Times New Roman"/>
          <w:sz w:val="28"/>
          <w:szCs w:val="28"/>
        </w:rPr>
        <w:t xml:space="preserve">. </w:t>
      </w:r>
      <w:r w:rsidR="00313F3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13F37" w:rsidRPr="00C737B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14DEA" w:rsidRPr="00A15963">
          <w:rPr>
            <w:rStyle w:val="a5"/>
            <w:rFonts w:ascii="Times New Roman" w:hAnsi="Times New Roman" w:cs="Times New Roman"/>
            <w:sz w:val="28"/>
            <w:szCs w:val="28"/>
          </w:rPr>
          <w:t>https://itukraine.org.ua</w:t>
        </w:r>
      </w:hyperlink>
      <w:r w:rsidR="00914DEA">
        <w:rPr>
          <w:rFonts w:ascii="Times New Roman" w:hAnsi="Times New Roman" w:cs="Times New Roman"/>
          <w:sz w:val="28"/>
          <w:szCs w:val="28"/>
        </w:rPr>
        <w:t xml:space="preserve"> (дата звернення: 12.09.2024)</w:t>
      </w:r>
    </w:p>
    <w:p w:rsidR="00313F37" w:rsidRPr="00313F37" w:rsidRDefault="00313F37" w:rsidP="00914DE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 xml:space="preserve">2. </w:t>
      </w:r>
      <w:r w:rsidR="00C737B6">
        <w:rPr>
          <w:rFonts w:ascii="Times New Roman" w:hAnsi="Times New Roman" w:cs="Times New Roman"/>
          <w:sz w:val="28"/>
          <w:szCs w:val="28"/>
        </w:rPr>
        <w:t>Д</w:t>
      </w:r>
      <w:r w:rsidR="00C737B6" w:rsidRPr="00313F37">
        <w:rPr>
          <w:rFonts w:ascii="Times New Roman" w:hAnsi="Times New Roman" w:cs="Times New Roman"/>
          <w:sz w:val="28"/>
          <w:szCs w:val="28"/>
        </w:rPr>
        <w:t>ослідження щодо автоматизації маркетингових процесів у малому та середньому бізнесі</w:t>
      </w:r>
      <w:r w:rsidR="00C73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GfK</w:t>
      </w:r>
      <w:proofErr w:type="spellEnd"/>
      <w:r w:rsidRPr="00313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C737B6">
        <w:rPr>
          <w:rFonts w:ascii="Times New Roman" w:hAnsi="Times New Roman" w:cs="Times New Roman"/>
          <w:sz w:val="28"/>
          <w:szCs w:val="28"/>
        </w:rPr>
        <w:t xml:space="preserve">. </w:t>
      </w:r>
      <w:r w:rsidR="00C737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737B6" w:rsidRPr="00C737B6">
        <w:rPr>
          <w:rFonts w:ascii="Times New Roman" w:hAnsi="Times New Roman" w:cs="Times New Roman"/>
          <w:sz w:val="28"/>
          <w:szCs w:val="28"/>
        </w:rPr>
        <w:t>:</w:t>
      </w:r>
      <w:r w:rsidR="00C737B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14DEA" w:rsidRPr="00A15963">
          <w:rPr>
            <w:rStyle w:val="a5"/>
            <w:rFonts w:ascii="Times New Roman" w:hAnsi="Times New Roman" w:cs="Times New Roman"/>
            <w:sz w:val="28"/>
            <w:szCs w:val="28"/>
          </w:rPr>
          <w:t>https://www.gfk.com</w:t>
        </w:r>
      </w:hyperlink>
      <w:r w:rsidR="00914DEA">
        <w:rPr>
          <w:rFonts w:ascii="Times New Roman" w:hAnsi="Times New Roman" w:cs="Times New Roman"/>
          <w:sz w:val="28"/>
          <w:szCs w:val="28"/>
        </w:rPr>
        <w:t xml:space="preserve"> </w:t>
      </w:r>
      <w:r w:rsidR="00914DEA">
        <w:rPr>
          <w:rFonts w:ascii="Times New Roman" w:hAnsi="Times New Roman" w:cs="Times New Roman"/>
          <w:sz w:val="28"/>
          <w:szCs w:val="28"/>
        </w:rPr>
        <w:t>(</w:t>
      </w:r>
      <w:r w:rsidR="00914DEA">
        <w:rPr>
          <w:rFonts w:ascii="Times New Roman" w:hAnsi="Times New Roman" w:cs="Times New Roman"/>
          <w:sz w:val="28"/>
          <w:szCs w:val="28"/>
        </w:rPr>
        <w:t>дата звернення: 14</w:t>
      </w:r>
      <w:r w:rsidR="00914DEA">
        <w:rPr>
          <w:rFonts w:ascii="Times New Roman" w:hAnsi="Times New Roman" w:cs="Times New Roman"/>
          <w:sz w:val="28"/>
          <w:szCs w:val="28"/>
        </w:rPr>
        <w:t>.09.2024)</w:t>
      </w:r>
    </w:p>
    <w:p w:rsidR="00313F37" w:rsidRPr="00313F37" w:rsidRDefault="00313F37" w:rsidP="002B11E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F37">
        <w:rPr>
          <w:rFonts w:ascii="Times New Roman" w:hAnsi="Times New Roman" w:cs="Times New Roman"/>
          <w:sz w:val="28"/>
          <w:szCs w:val="28"/>
        </w:rPr>
        <w:t xml:space="preserve">3. </w:t>
      </w:r>
      <w:r w:rsidR="00C737B6">
        <w:rPr>
          <w:rFonts w:ascii="Times New Roman" w:hAnsi="Times New Roman" w:cs="Times New Roman"/>
          <w:sz w:val="28"/>
          <w:szCs w:val="28"/>
        </w:rPr>
        <w:t>А</w:t>
      </w:r>
      <w:r w:rsidR="00C737B6" w:rsidRPr="00313F37">
        <w:rPr>
          <w:rFonts w:ascii="Times New Roman" w:hAnsi="Times New Roman" w:cs="Times New Roman"/>
          <w:sz w:val="28"/>
          <w:szCs w:val="28"/>
        </w:rPr>
        <w:t>налітичні звіти про адаптацію бізнесу до кризових ситуацій і роль CRM</w:t>
      </w:r>
      <w:r w:rsidR="00C73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3F37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="00C737B6">
        <w:rPr>
          <w:rFonts w:ascii="Times New Roman" w:hAnsi="Times New Roman" w:cs="Times New Roman"/>
          <w:sz w:val="28"/>
          <w:szCs w:val="28"/>
        </w:rPr>
        <w:t xml:space="preserve">. </w:t>
      </w:r>
      <w:r w:rsidR="00C737B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737B6" w:rsidRPr="00C737B6">
        <w:rPr>
          <w:rFonts w:ascii="Times New Roman" w:hAnsi="Times New Roman" w:cs="Times New Roman"/>
          <w:sz w:val="28"/>
          <w:szCs w:val="28"/>
        </w:rPr>
        <w:t>:</w:t>
      </w:r>
      <w:r w:rsidR="00C737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14DEA" w:rsidRPr="00A15963">
          <w:rPr>
            <w:rStyle w:val="a5"/>
            <w:rFonts w:ascii="Times New Roman" w:hAnsi="Times New Roman" w:cs="Times New Roman"/>
            <w:sz w:val="28"/>
            <w:szCs w:val="28"/>
          </w:rPr>
          <w:t>https://www.mckinsey.com</w:t>
        </w:r>
      </w:hyperlink>
      <w:r w:rsidR="00914DEA">
        <w:rPr>
          <w:rFonts w:ascii="Times New Roman" w:hAnsi="Times New Roman" w:cs="Times New Roman"/>
          <w:sz w:val="28"/>
          <w:szCs w:val="28"/>
        </w:rPr>
        <w:t xml:space="preserve"> </w:t>
      </w:r>
      <w:r w:rsidR="00914DEA">
        <w:rPr>
          <w:rFonts w:ascii="Times New Roman" w:hAnsi="Times New Roman" w:cs="Times New Roman"/>
          <w:sz w:val="28"/>
          <w:szCs w:val="28"/>
        </w:rPr>
        <w:t>(дата звернення: 1</w:t>
      </w:r>
      <w:r w:rsidR="00914DEA">
        <w:rPr>
          <w:rFonts w:ascii="Times New Roman" w:hAnsi="Times New Roman" w:cs="Times New Roman"/>
          <w:sz w:val="28"/>
          <w:szCs w:val="28"/>
        </w:rPr>
        <w:t>5</w:t>
      </w:r>
      <w:r w:rsidR="00914DEA">
        <w:rPr>
          <w:rFonts w:ascii="Times New Roman" w:hAnsi="Times New Roman" w:cs="Times New Roman"/>
          <w:sz w:val="28"/>
          <w:szCs w:val="28"/>
        </w:rPr>
        <w:t>.09.2024)</w:t>
      </w:r>
      <w:bookmarkStart w:id="0" w:name="_GoBack"/>
      <w:bookmarkEnd w:id="0"/>
    </w:p>
    <w:sectPr w:rsidR="00313F37" w:rsidRPr="00313F37" w:rsidSect="004A51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17"/>
    <w:rsid w:val="00041A09"/>
    <w:rsid w:val="00181D15"/>
    <w:rsid w:val="002B11E0"/>
    <w:rsid w:val="00313F37"/>
    <w:rsid w:val="00374222"/>
    <w:rsid w:val="004230D6"/>
    <w:rsid w:val="004A5117"/>
    <w:rsid w:val="0055423D"/>
    <w:rsid w:val="00704923"/>
    <w:rsid w:val="00914DEA"/>
    <w:rsid w:val="00C737B6"/>
    <w:rsid w:val="00D034EC"/>
    <w:rsid w:val="00E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62A3"/>
  <w15:chartTrackingRefBased/>
  <w15:docId w15:val="{5CF9589C-633E-4B1D-B180-4D8F4658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A09"/>
    <w:rPr>
      <w:b/>
      <w:bCs/>
    </w:rPr>
  </w:style>
  <w:style w:type="table" w:styleId="a4">
    <w:name w:val="Table Grid"/>
    <w:basedOn w:val="a1"/>
    <w:uiPriority w:val="39"/>
    <w:rsid w:val="0004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4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ckinsey.com" TargetMode="External"/><Relationship Id="rId5" Type="http://schemas.openxmlformats.org/officeDocument/2006/relationships/hyperlink" Target="https://www.gfk.com" TargetMode="External"/><Relationship Id="rId4" Type="http://schemas.openxmlformats.org/officeDocument/2006/relationships/hyperlink" Target="https://itukraine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4754</Words>
  <Characters>2711</Characters>
  <Application>Microsoft Office Word</Application>
  <DocSecurity>0</DocSecurity>
  <Lines>22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2024-09-25T12:58:00Z</dcterms:created>
  <dcterms:modified xsi:type="dcterms:W3CDTF">2024-09-25T13:41:00Z</dcterms:modified>
</cp:coreProperties>
</file>