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3345" w14:textId="32DDBCE0" w:rsidR="00A75214" w:rsidRPr="00E42638" w:rsidRDefault="0025728D" w:rsidP="002572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38">
        <w:rPr>
          <w:rFonts w:ascii="Times New Roman" w:hAnsi="Times New Roman" w:cs="Times New Roman"/>
          <w:b/>
          <w:bCs/>
          <w:sz w:val="28"/>
          <w:szCs w:val="28"/>
        </w:rPr>
        <w:t>КОНЦЕПТИ-МІФОЛОГЕМИ ІСТОТ У МІЖКУЛЬТУРНІЙ КОМУНІКАЦІЇ: АПЛ</w:t>
      </w:r>
      <w:r w:rsidR="00A7554E" w:rsidRPr="00E42638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42638">
        <w:rPr>
          <w:rFonts w:ascii="Times New Roman" w:hAnsi="Times New Roman" w:cs="Times New Roman"/>
          <w:b/>
          <w:bCs/>
          <w:sz w:val="28"/>
          <w:szCs w:val="28"/>
        </w:rPr>
        <w:t>КАЦІЙНІ МОДЕЛІ СИМЕТРІЇ</w:t>
      </w:r>
    </w:p>
    <w:p w14:paraId="2405974D" w14:textId="77777777" w:rsidR="009A170B" w:rsidRPr="00E42638" w:rsidRDefault="009A170B" w:rsidP="009A17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2638">
        <w:rPr>
          <w:rFonts w:ascii="Times New Roman" w:hAnsi="Times New Roman" w:cs="Times New Roman"/>
          <w:b/>
          <w:bCs/>
          <w:sz w:val="28"/>
          <w:szCs w:val="28"/>
        </w:rPr>
        <w:t>Загнітко</w:t>
      </w:r>
      <w:proofErr w:type="spellEnd"/>
      <w:r w:rsidRPr="00E42638">
        <w:rPr>
          <w:rFonts w:ascii="Times New Roman" w:hAnsi="Times New Roman" w:cs="Times New Roman"/>
          <w:b/>
          <w:bCs/>
          <w:sz w:val="28"/>
          <w:szCs w:val="28"/>
        </w:rPr>
        <w:t xml:space="preserve"> А.П., Бевз Ю.С.</w:t>
      </w:r>
    </w:p>
    <w:p w14:paraId="058A2A6F" w14:textId="77777777" w:rsidR="009A170B" w:rsidRPr="00E42638" w:rsidRDefault="009A170B" w:rsidP="009A170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2638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Стуса, Вінниця, Україна</w:t>
      </w:r>
    </w:p>
    <w:p w14:paraId="208AA66A" w14:textId="77777777" w:rsidR="009A170B" w:rsidRPr="00E42638" w:rsidRDefault="009A170B" w:rsidP="009A17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263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42638">
          <w:rPr>
            <w:rStyle w:val="ae"/>
            <w:rFonts w:ascii="Times New Roman" w:hAnsi="Times New Roman" w:cs="Times New Roman"/>
            <w:sz w:val="28"/>
            <w:szCs w:val="28"/>
          </w:rPr>
          <w:t>a.zagnitko@donnu.edu.ua</w:t>
        </w:r>
      </w:hyperlink>
    </w:p>
    <w:p w14:paraId="021EEBEE" w14:textId="77777777" w:rsidR="009A170B" w:rsidRPr="00E42638" w:rsidRDefault="009A170B" w:rsidP="009A170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263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42638">
          <w:rPr>
            <w:rStyle w:val="ae"/>
            <w:rFonts w:ascii="Times New Roman" w:hAnsi="Times New Roman" w:cs="Times New Roman"/>
            <w:sz w:val="28"/>
            <w:szCs w:val="28"/>
          </w:rPr>
          <w:t>yulia.bevz@donnu.edu.ua</w:t>
        </w:r>
      </w:hyperlink>
      <w:r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E49E5E6" w14:textId="77777777" w:rsidR="009A170B" w:rsidRPr="00E42638" w:rsidRDefault="009A170B" w:rsidP="002572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1D5F24" w14:textId="63597878" w:rsidR="00575DBC" w:rsidRPr="00E42638" w:rsidRDefault="0025728D" w:rsidP="009A1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38">
        <w:rPr>
          <w:rFonts w:ascii="Times New Roman" w:hAnsi="Times New Roman" w:cs="Times New Roman"/>
          <w:sz w:val="28"/>
          <w:szCs w:val="28"/>
        </w:rPr>
        <w:t xml:space="preserve">У сучасній міжкультурну комунікацію потрактовують як особливості спілкування між індивідами різних культурних спільнот. Актуальність дослідження питань міжкультурної комунікації мотивована змогою 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лінгвоперсони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 виходити за межі власної культури, посилити власну культурну ідентичність через призму іншої, простежити спільне й відмінне, а також з’ясувати наявність лакун у власній культурі та встановити способи її компенсації. У цьому спектрі особливої уваги заслуговують усталені концепти-міфологеми, оскільки концепти, постаючи величинами мовної ментальності, виконують функцію </w:t>
      </w:r>
      <w:proofErr w:type="spellStart"/>
      <w:r w:rsidR="00C85211" w:rsidRPr="00E42638">
        <w:rPr>
          <w:rFonts w:ascii="Times New Roman" w:hAnsi="Times New Roman" w:cs="Times New Roman"/>
          <w:sz w:val="28"/>
          <w:szCs w:val="28"/>
        </w:rPr>
        <w:t>структурації</w:t>
      </w:r>
      <w:proofErr w:type="spellEnd"/>
      <w:r w:rsidR="00C85211" w:rsidRPr="00E4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211" w:rsidRPr="00E42638">
        <w:rPr>
          <w:rFonts w:ascii="Times New Roman" w:hAnsi="Times New Roman" w:cs="Times New Roman"/>
          <w:sz w:val="28"/>
          <w:szCs w:val="28"/>
        </w:rPr>
        <w:t>когнітивно</w:t>
      </w:r>
      <w:proofErr w:type="spellEnd"/>
      <w:r w:rsidR="00C85211" w:rsidRPr="00E42638">
        <w:rPr>
          <w:rFonts w:ascii="Times New Roman" w:hAnsi="Times New Roman" w:cs="Times New Roman"/>
          <w:sz w:val="28"/>
          <w:szCs w:val="28"/>
        </w:rPr>
        <w:t>-мовної картини світу не лише окремого індивіда, а й національно-мовної спільноти.</w:t>
      </w:r>
      <w:r w:rsidRPr="00E42638">
        <w:rPr>
          <w:rFonts w:ascii="Times New Roman" w:hAnsi="Times New Roman" w:cs="Times New Roman"/>
          <w:sz w:val="28"/>
          <w:szCs w:val="28"/>
        </w:rPr>
        <w:t xml:space="preserve"> </w:t>
      </w:r>
      <w:r w:rsidR="00C85211" w:rsidRPr="00E42638">
        <w:rPr>
          <w:rFonts w:ascii="Times New Roman" w:hAnsi="Times New Roman" w:cs="Times New Roman"/>
          <w:sz w:val="28"/>
          <w:szCs w:val="28"/>
        </w:rPr>
        <w:t>Будова концепту є динамічною, охоплюючи три складники: чуттєвий образ, інформаційний зміст, інтерпретаційн</w:t>
      </w:r>
      <w:r w:rsidR="00D52D7E" w:rsidRPr="00E42638">
        <w:rPr>
          <w:rFonts w:ascii="Times New Roman" w:hAnsi="Times New Roman" w:cs="Times New Roman"/>
          <w:sz w:val="28"/>
          <w:szCs w:val="28"/>
        </w:rPr>
        <w:t>е поле</w:t>
      </w:r>
      <w:r w:rsidR="00F424CA" w:rsidRPr="00E42638">
        <w:rPr>
          <w:rFonts w:ascii="Times New Roman" w:hAnsi="Times New Roman" w:cs="Times New Roman"/>
          <w:sz w:val="28"/>
          <w:szCs w:val="28"/>
        </w:rPr>
        <w:t xml:space="preserve">, де останній складник формує декілька активних площин взаємодії з першими двома. Міфологема ж певною мірою співвідносна з </w:t>
      </w:r>
      <w:proofErr w:type="spellStart"/>
      <w:r w:rsidR="00F424CA" w:rsidRPr="00E42638">
        <w:rPr>
          <w:rFonts w:ascii="Times New Roman" w:hAnsi="Times New Roman" w:cs="Times New Roman"/>
          <w:sz w:val="28"/>
          <w:szCs w:val="28"/>
        </w:rPr>
        <w:t>аксіологічністю</w:t>
      </w:r>
      <w:proofErr w:type="spellEnd"/>
      <w:r w:rsidR="00F424CA" w:rsidRPr="00E42638">
        <w:rPr>
          <w:rFonts w:ascii="Times New Roman" w:hAnsi="Times New Roman" w:cs="Times New Roman"/>
          <w:sz w:val="28"/>
          <w:szCs w:val="28"/>
        </w:rPr>
        <w:t xml:space="preserve"> (персоніфікована ідеологізація на зразок </w:t>
      </w:r>
      <w:r w:rsidR="00F424CA" w:rsidRPr="00E42638">
        <w:rPr>
          <w:rFonts w:ascii="Times New Roman" w:hAnsi="Times New Roman" w:cs="Times New Roman"/>
          <w:i/>
          <w:iCs/>
          <w:sz w:val="28"/>
          <w:szCs w:val="28"/>
        </w:rPr>
        <w:t>Наполеон, Сталін</w:t>
      </w:r>
      <w:r w:rsidR="00F424CA" w:rsidRPr="00E42638">
        <w:rPr>
          <w:rFonts w:ascii="Times New Roman" w:hAnsi="Times New Roman" w:cs="Times New Roman"/>
          <w:sz w:val="28"/>
          <w:szCs w:val="28"/>
        </w:rPr>
        <w:t xml:space="preserve">), , пізнавальністю (універсальність на кшталт </w:t>
      </w:r>
      <w:r w:rsidR="00F424CA" w:rsidRPr="00E42638">
        <w:rPr>
          <w:rFonts w:ascii="Times New Roman" w:hAnsi="Times New Roman" w:cs="Times New Roman"/>
          <w:i/>
          <w:iCs/>
          <w:sz w:val="28"/>
          <w:szCs w:val="28"/>
        </w:rPr>
        <w:t>смерть, самотність</w:t>
      </w:r>
      <w:r w:rsidR="00F424CA" w:rsidRPr="00E4263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424CA" w:rsidRPr="00E42638">
        <w:rPr>
          <w:rFonts w:ascii="Times New Roman" w:hAnsi="Times New Roman" w:cs="Times New Roman"/>
          <w:sz w:val="28"/>
          <w:szCs w:val="28"/>
        </w:rPr>
        <w:t>комунікативністю</w:t>
      </w:r>
      <w:proofErr w:type="spellEnd"/>
      <w:r w:rsidR="00F424CA" w:rsidRPr="00E4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4CA" w:rsidRPr="00E42638">
        <w:rPr>
          <w:rFonts w:ascii="Times New Roman" w:hAnsi="Times New Roman" w:cs="Times New Roman"/>
          <w:sz w:val="28"/>
          <w:szCs w:val="28"/>
        </w:rPr>
        <w:t>регуляторністю</w:t>
      </w:r>
      <w:proofErr w:type="spellEnd"/>
      <w:r w:rsidR="00100389" w:rsidRPr="00E4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389" w:rsidRPr="00E42638">
        <w:rPr>
          <w:rFonts w:ascii="Times New Roman" w:hAnsi="Times New Roman" w:cs="Times New Roman"/>
          <w:sz w:val="28"/>
          <w:szCs w:val="28"/>
        </w:rPr>
        <w:t>ужиткованістю</w:t>
      </w:r>
      <w:proofErr w:type="spellEnd"/>
      <w:r w:rsidR="00F424CA" w:rsidRPr="00E42638">
        <w:rPr>
          <w:rFonts w:ascii="Times New Roman" w:hAnsi="Times New Roman" w:cs="Times New Roman"/>
          <w:sz w:val="28"/>
          <w:szCs w:val="28"/>
        </w:rPr>
        <w:t xml:space="preserve"> та ін., з-поміж яких особливої ваги набувають естетичність, етнічна усталеність, почасти регіональна </w:t>
      </w:r>
      <w:proofErr w:type="spellStart"/>
      <w:r w:rsidR="00F424CA" w:rsidRPr="00E42638">
        <w:rPr>
          <w:rFonts w:ascii="Times New Roman" w:hAnsi="Times New Roman" w:cs="Times New Roman"/>
          <w:sz w:val="28"/>
          <w:szCs w:val="28"/>
        </w:rPr>
        <w:t>маркованість</w:t>
      </w:r>
      <w:proofErr w:type="spellEnd"/>
      <w:r w:rsidR="00F424CA" w:rsidRPr="00E42638">
        <w:rPr>
          <w:rFonts w:ascii="Times New Roman" w:hAnsi="Times New Roman" w:cs="Times New Roman"/>
          <w:sz w:val="28"/>
          <w:szCs w:val="28"/>
        </w:rPr>
        <w:t xml:space="preserve"> зі специфічним функційним статусом у мовно-когнітивній картині світу</w:t>
      </w:r>
      <w:r w:rsidR="00100389" w:rsidRPr="00E42638">
        <w:rPr>
          <w:rFonts w:ascii="Times New Roman" w:hAnsi="Times New Roman" w:cs="Times New Roman"/>
          <w:sz w:val="28"/>
          <w:szCs w:val="28"/>
        </w:rPr>
        <w:t>, пор</w:t>
      </w:r>
      <w:r w:rsidR="00F424CA" w:rsidRPr="00E42638">
        <w:rPr>
          <w:rFonts w:ascii="Times New Roman" w:hAnsi="Times New Roman" w:cs="Times New Roman"/>
          <w:sz w:val="28"/>
          <w:szCs w:val="28"/>
        </w:rPr>
        <w:t>.</w:t>
      </w:r>
      <w:r w:rsidR="00100389" w:rsidRPr="00E42638">
        <w:rPr>
          <w:rFonts w:ascii="Times New Roman" w:hAnsi="Times New Roman" w:cs="Times New Roman"/>
          <w:sz w:val="28"/>
          <w:szCs w:val="28"/>
        </w:rPr>
        <w:t xml:space="preserve">, наприклад, усвідомлення </w:t>
      </w:r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ДУШІ</w:t>
      </w:r>
      <w:r w:rsidR="00100389" w:rsidRPr="00E42638">
        <w:rPr>
          <w:rFonts w:ascii="Times New Roman" w:hAnsi="Times New Roman" w:cs="Times New Roman"/>
          <w:sz w:val="28"/>
          <w:szCs w:val="28"/>
        </w:rPr>
        <w:t xml:space="preserve"> як умістилища ціннісних вимірів – п</w:t>
      </w:r>
      <w:r w:rsidR="00BC247C" w:rsidRPr="00E42638">
        <w:rPr>
          <w:rFonts w:ascii="Times New Roman" w:hAnsi="Times New Roman" w:cs="Times New Roman"/>
          <w:sz w:val="28"/>
          <w:szCs w:val="28"/>
        </w:rPr>
        <w:t>о</w:t>
      </w:r>
      <w:r w:rsidR="00100389" w:rsidRPr="00E42638">
        <w:rPr>
          <w:rFonts w:ascii="Times New Roman" w:hAnsi="Times New Roman" w:cs="Times New Roman"/>
          <w:sz w:val="28"/>
          <w:szCs w:val="28"/>
        </w:rPr>
        <w:t>ведінкових (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minstrel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fell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but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foeman's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chain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could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not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bring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his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proud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soul</w:t>
      </w:r>
      <w:proofErr w:type="spellEnd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0389" w:rsidRPr="00E42638">
        <w:rPr>
          <w:rFonts w:ascii="Times New Roman" w:hAnsi="Times New Roman" w:cs="Times New Roman"/>
          <w:i/>
          <w:iCs/>
          <w:sz w:val="28"/>
          <w:szCs w:val="28"/>
        </w:rPr>
        <w:t>under</w:t>
      </w:r>
      <w:proofErr w:type="spellEnd"/>
      <w:r w:rsidR="00100389" w:rsidRPr="00E42638">
        <w:rPr>
          <w:rFonts w:ascii="Times New Roman" w:hAnsi="Times New Roman" w:cs="Times New Roman"/>
          <w:sz w:val="28"/>
          <w:szCs w:val="28"/>
        </w:rPr>
        <w:t xml:space="preserve"> (</w:t>
      </w:r>
      <w:r w:rsidR="00100389" w:rsidRPr="00E426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00389" w:rsidRPr="00E42638">
        <w:rPr>
          <w:rFonts w:ascii="Times New Roman" w:hAnsi="Times New Roman" w:cs="Times New Roman"/>
          <w:sz w:val="28"/>
          <w:szCs w:val="28"/>
        </w:rPr>
        <w:t xml:space="preserve">. </w:t>
      </w:r>
      <w:r w:rsidR="00100389" w:rsidRPr="00E42638">
        <w:rPr>
          <w:rFonts w:ascii="Times New Roman" w:hAnsi="Times New Roman" w:cs="Times New Roman"/>
          <w:sz w:val="28"/>
          <w:szCs w:val="28"/>
          <w:lang w:val="en-US"/>
        </w:rPr>
        <w:t>Hardy</w:t>
      </w:r>
      <w:r w:rsidR="00100389" w:rsidRPr="00E42638">
        <w:rPr>
          <w:rFonts w:ascii="Times New Roman" w:hAnsi="Times New Roman" w:cs="Times New Roman"/>
          <w:sz w:val="28"/>
          <w:szCs w:val="28"/>
        </w:rPr>
        <w:t>)</w:t>
      </w:r>
      <w:r w:rsidR="00575DBC" w:rsidRPr="00E42638">
        <w:rPr>
          <w:rFonts w:ascii="Times New Roman" w:hAnsi="Times New Roman" w:cs="Times New Roman"/>
          <w:sz w:val="28"/>
          <w:szCs w:val="28"/>
        </w:rPr>
        <w:t>)</w:t>
      </w:r>
      <w:r w:rsidR="00100389" w:rsidRPr="00E42638">
        <w:rPr>
          <w:rFonts w:ascii="Times New Roman" w:hAnsi="Times New Roman" w:cs="Times New Roman"/>
          <w:sz w:val="28"/>
          <w:szCs w:val="28"/>
        </w:rPr>
        <w:t>;</w:t>
      </w:r>
      <w:r w:rsidR="00575DBC" w:rsidRPr="00E4263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575DBC" w:rsidRPr="00E42638">
        <w:rPr>
          <w:rFonts w:ascii="Times New Roman" w:hAnsi="Times New Roman" w:cs="Times New Roman"/>
          <w:sz w:val="28"/>
          <w:szCs w:val="28"/>
        </w:rPr>
        <w:t>етноспецифічний</w:t>
      </w:r>
      <w:proofErr w:type="spellEnd"/>
      <w:r w:rsidR="00575DBC" w:rsidRPr="00E4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sz w:val="28"/>
          <w:szCs w:val="28"/>
        </w:rPr>
        <w:t>псифрактал</w:t>
      </w:r>
      <w:proofErr w:type="spellEnd"/>
      <w:r w:rsidR="00575DBC" w:rsidRPr="00E42638">
        <w:rPr>
          <w:rFonts w:ascii="Times New Roman" w:hAnsi="Times New Roman" w:cs="Times New Roman"/>
          <w:sz w:val="28"/>
          <w:szCs w:val="28"/>
        </w:rPr>
        <w:t xml:space="preserve"> (почасти </w:t>
      </w:r>
      <w:proofErr w:type="spellStart"/>
      <w:r w:rsidR="00575DBC" w:rsidRPr="00E42638">
        <w:rPr>
          <w:rFonts w:ascii="Times New Roman" w:hAnsi="Times New Roman" w:cs="Times New Roman"/>
          <w:sz w:val="28"/>
          <w:szCs w:val="28"/>
        </w:rPr>
        <w:t>архетипового</w:t>
      </w:r>
      <w:proofErr w:type="spellEnd"/>
      <w:r w:rsidR="00575DBC" w:rsidRPr="00E42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No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chains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shall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sully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thee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575DBC" w:rsidRPr="00E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="00575DBC" w:rsidRPr="00E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soul</w:t>
      </w:r>
      <w:proofErr w:type="spellEnd"/>
      <w:r w:rsidR="00575DBC" w:rsidRPr="00E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love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bravery</w:t>
      </w:r>
      <w:proofErr w:type="spellEnd"/>
      <w:r w:rsidR="00575DBC" w:rsidRPr="00E42638">
        <w:rPr>
          <w:rFonts w:ascii="Times New Roman" w:hAnsi="Times New Roman" w:cs="Times New Roman"/>
          <w:sz w:val="28"/>
          <w:szCs w:val="28"/>
        </w:rPr>
        <w:t xml:space="preserve"> (</w:t>
      </w:r>
      <w:r w:rsidR="00575DBC" w:rsidRPr="00E426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75DBC" w:rsidRPr="00E42638">
        <w:rPr>
          <w:rFonts w:ascii="Times New Roman" w:hAnsi="Times New Roman" w:cs="Times New Roman"/>
          <w:sz w:val="28"/>
          <w:szCs w:val="28"/>
        </w:rPr>
        <w:t xml:space="preserve">. </w:t>
      </w:r>
      <w:r w:rsidR="00575DBC" w:rsidRPr="00E42638">
        <w:rPr>
          <w:rFonts w:ascii="Times New Roman" w:hAnsi="Times New Roman" w:cs="Times New Roman"/>
          <w:sz w:val="28"/>
          <w:szCs w:val="28"/>
          <w:lang w:val="en-US"/>
        </w:rPr>
        <w:t>Hardy</w:t>
      </w:r>
      <w:r w:rsidR="00575DBC" w:rsidRPr="00E42638">
        <w:rPr>
          <w:rFonts w:ascii="Times New Roman" w:hAnsi="Times New Roman" w:cs="Times New Roman"/>
          <w:sz w:val="28"/>
          <w:szCs w:val="28"/>
        </w:rPr>
        <w:t>)); як ірраціональний шлях зв’язку людини із сакральним простором (Духом: (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Grant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soul</w:t>
      </w:r>
      <w:proofErr w:type="spellEnd"/>
      <w:r w:rsidR="00575DBC" w:rsidRPr="00E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your</w:t>
      </w:r>
      <w:proofErr w:type="spellEnd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75DBC" w:rsidRPr="00E42638">
        <w:rPr>
          <w:rFonts w:ascii="Times New Roman" w:hAnsi="Times New Roman" w:cs="Times New Roman"/>
          <w:i/>
          <w:iCs/>
          <w:sz w:val="28"/>
          <w:szCs w:val="28"/>
        </w:rPr>
        <w:t>glory</w:t>
      </w:r>
      <w:proofErr w:type="spellEnd"/>
      <w:r w:rsidR="00EA5EAA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="00EA5EAA" w:rsidRPr="00EA5EAA">
        <w:rPr>
          <w:rFonts w:ascii="Times New Roman" w:hAnsi="Times New Roman" w:cs="Times New Roman"/>
          <w:sz w:val="28"/>
          <w:szCs w:val="28"/>
        </w:rPr>
        <w:t>(2)</w:t>
      </w:r>
      <w:r w:rsidR="00575DBC" w:rsidRPr="00E42638">
        <w:rPr>
          <w:rFonts w:ascii="Times New Roman" w:hAnsi="Times New Roman" w:cs="Times New Roman"/>
          <w:sz w:val="28"/>
          <w:szCs w:val="28"/>
        </w:rPr>
        <w:t>)) та ін.</w:t>
      </w:r>
    </w:p>
    <w:p w14:paraId="20263C87" w14:textId="72D1C04F" w:rsidR="00A1332B" w:rsidRPr="00E42638" w:rsidRDefault="00F424CA" w:rsidP="009A1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38">
        <w:rPr>
          <w:rFonts w:ascii="Times New Roman" w:hAnsi="Times New Roman" w:cs="Times New Roman"/>
          <w:sz w:val="28"/>
          <w:szCs w:val="28"/>
        </w:rPr>
        <w:t>Цілісно міфологема-концепт – це</w:t>
      </w:r>
      <w:r w:rsidR="00575DBC" w:rsidRPr="00E42638">
        <w:rPr>
          <w:rFonts w:ascii="Times New Roman" w:hAnsi="Times New Roman" w:cs="Times New Roman"/>
          <w:sz w:val="28"/>
          <w:szCs w:val="28"/>
        </w:rPr>
        <w:t xml:space="preserve"> усталений конструкт народної фантазії</w:t>
      </w:r>
      <w:r w:rsidR="00A7554E" w:rsidRPr="00E42638">
        <w:rPr>
          <w:rFonts w:ascii="Times New Roman" w:hAnsi="Times New Roman" w:cs="Times New Roman"/>
          <w:sz w:val="28"/>
          <w:szCs w:val="28"/>
        </w:rPr>
        <w:t>, основу якого становлять чуттєво-конкретні</w:t>
      </w:r>
      <w:r w:rsidRPr="00E42638">
        <w:rPr>
          <w:rFonts w:ascii="Times New Roman" w:hAnsi="Times New Roman" w:cs="Times New Roman"/>
          <w:sz w:val="28"/>
          <w:szCs w:val="28"/>
        </w:rPr>
        <w:t xml:space="preserve"> </w:t>
      </w:r>
      <w:r w:rsidR="00A7554E" w:rsidRPr="00E42638">
        <w:rPr>
          <w:rFonts w:ascii="Times New Roman" w:hAnsi="Times New Roman" w:cs="Times New Roman"/>
          <w:sz w:val="28"/>
          <w:szCs w:val="28"/>
        </w:rPr>
        <w:t xml:space="preserve">сутності, одухотворені істоти, котрі ментально асоціювалися як такі, що є активними і </w:t>
      </w:r>
      <w:proofErr w:type="spellStart"/>
      <w:r w:rsidR="00A7554E" w:rsidRPr="00E42638">
        <w:rPr>
          <w:rFonts w:ascii="Times New Roman" w:hAnsi="Times New Roman" w:cs="Times New Roman"/>
          <w:sz w:val="28"/>
          <w:szCs w:val="28"/>
        </w:rPr>
        <w:t>співмірні</w:t>
      </w:r>
      <w:proofErr w:type="spellEnd"/>
      <w:r w:rsidR="00A7554E" w:rsidRPr="00E42638">
        <w:rPr>
          <w:rFonts w:ascii="Times New Roman" w:hAnsi="Times New Roman" w:cs="Times New Roman"/>
          <w:sz w:val="28"/>
          <w:szCs w:val="28"/>
        </w:rPr>
        <w:t xml:space="preserve"> з цілком реальними істотами. У міфологічному компоненті </w:t>
      </w:r>
      <w:r w:rsidR="00A1332B" w:rsidRPr="00E42638">
        <w:rPr>
          <w:rFonts w:ascii="Times New Roman" w:hAnsi="Times New Roman" w:cs="Times New Roman"/>
          <w:sz w:val="28"/>
          <w:szCs w:val="28"/>
        </w:rPr>
        <w:t xml:space="preserve">мовно-когнітивної </w:t>
      </w:r>
      <w:r w:rsidR="00A7554E" w:rsidRPr="00E42638">
        <w:rPr>
          <w:rFonts w:ascii="Times New Roman" w:hAnsi="Times New Roman" w:cs="Times New Roman"/>
          <w:sz w:val="28"/>
          <w:szCs w:val="28"/>
        </w:rPr>
        <w:t>картини світу</w:t>
      </w:r>
      <w:r w:rsidR="00A1332B" w:rsidRPr="00E42638">
        <w:rPr>
          <w:rFonts w:ascii="Times New Roman" w:hAnsi="Times New Roman" w:cs="Times New Roman"/>
          <w:sz w:val="28"/>
          <w:szCs w:val="28"/>
        </w:rPr>
        <w:t xml:space="preserve"> особливий функційний статус належить міфічних істотам, що </w:t>
      </w:r>
      <w:proofErr w:type="spellStart"/>
      <w:r w:rsidR="00A1332B" w:rsidRPr="00E42638">
        <w:rPr>
          <w:rFonts w:ascii="Times New Roman" w:hAnsi="Times New Roman" w:cs="Times New Roman"/>
          <w:sz w:val="28"/>
          <w:szCs w:val="28"/>
        </w:rPr>
        <w:t>зінтерпретовані</w:t>
      </w:r>
      <w:proofErr w:type="spellEnd"/>
      <w:r w:rsidR="00A1332B" w:rsidRPr="00E4263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1332B" w:rsidRPr="00E42638">
        <w:rPr>
          <w:rFonts w:ascii="Times New Roman" w:hAnsi="Times New Roman" w:cs="Times New Roman"/>
          <w:sz w:val="28"/>
          <w:szCs w:val="28"/>
        </w:rPr>
        <w:t>уналежнені</w:t>
      </w:r>
      <w:proofErr w:type="spellEnd"/>
      <w:r w:rsidR="00A1332B" w:rsidRPr="00E42638">
        <w:rPr>
          <w:rFonts w:ascii="Times New Roman" w:hAnsi="Times New Roman" w:cs="Times New Roman"/>
          <w:sz w:val="28"/>
          <w:szCs w:val="28"/>
        </w:rPr>
        <w:t xml:space="preserve"> до персоніфікованих сутностей і як до кінця непізнавані. Метою постає розгляд концептів-міфологем </w:t>
      </w:r>
      <w:r w:rsidR="00A1332B" w:rsidRPr="00E42638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="00A1332B" w:rsidRPr="00E42638">
        <w:rPr>
          <w:rFonts w:ascii="Times New Roman" w:hAnsi="Times New Roman" w:cs="Times New Roman"/>
          <w:sz w:val="28"/>
          <w:szCs w:val="28"/>
        </w:rPr>
        <w:t xml:space="preserve"> та </w:t>
      </w:r>
      <w:r w:rsidR="00A1332B" w:rsidRPr="00E42638">
        <w:rPr>
          <w:rFonts w:ascii="Times New Roman" w:hAnsi="Times New Roman" w:cs="Times New Roman"/>
          <w:i/>
          <w:iCs/>
          <w:sz w:val="28"/>
          <w:szCs w:val="28"/>
        </w:rPr>
        <w:t>ЕЛЬФ</w:t>
      </w:r>
      <w:r w:rsidR="00A1332B" w:rsidRPr="00E42638">
        <w:rPr>
          <w:rFonts w:ascii="Times New Roman" w:hAnsi="Times New Roman" w:cs="Times New Roman"/>
          <w:sz w:val="28"/>
          <w:szCs w:val="28"/>
        </w:rPr>
        <w:t xml:space="preserve"> через призму їх </w:t>
      </w:r>
      <w:r w:rsidR="00A1332B" w:rsidRPr="00E42638">
        <w:rPr>
          <w:rFonts w:ascii="Times New Roman" w:hAnsi="Times New Roman" w:cs="Times New Roman"/>
          <w:sz w:val="28"/>
          <w:szCs w:val="28"/>
        </w:rPr>
        <w:lastRenderedPageBreak/>
        <w:t>функційного статусу у міжкультурній комунікації та визначення репрезентативності аплікаційних моделей їх симетрії і/чи асиметрії.</w:t>
      </w:r>
    </w:p>
    <w:p w14:paraId="0FE1AAF2" w14:textId="752F74CB" w:rsidR="00B32BB5" w:rsidRPr="00E42638" w:rsidRDefault="003E10D8" w:rsidP="009A1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38">
        <w:rPr>
          <w:rFonts w:ascii="Times New Roman" w:hAnsi="Times New Roman" w:cs="Times New Roman"/>
          <w:sz w:val="28"/>
          <w:szCs w:val="28"/>
        </w:rPr>
        <w:t xml:space="preserve">У внутрішній формі концепту-міфологеми </w:t>
      </w:r>
      <w:r w:rsidRPr="00E42638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E4263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ՙантропоморфність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’ (подібність до людської сутності, її відтворення – обличчя, голова, руки і т. ін.), 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ՙналежність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 до міфічних істот’, 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ՙневеликий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099202"/>
      <w:r w:rsidRPr="00E42638">
        <w:rPr>
          <w:rFonts w:ascii="Times New Roman" w:hAnsi="Times New Roman" w:cs="Times New Roman"/>
          <w:sz w:val="28"/>
          <w:szCs w:val="28"/>
        </w:rPr>
        <w:t xml:space="preserve">(↔ малий) </w:t>
      </w:r>
      <w:bookmarkEnd w:id="0"/>
      <w:r w:rsidRPr="00E42638">
        <w:rPr>
          <w:rFonts w:ascii="Times New Roman" w:hAnsi="Times New Roman" w:cs="Times New Roman"/>
          <w:sz w:val="28"/>
          <w:szCs w:val="28"/>
        </w:rPr>
        <w:t xml:space="preserve">розмір’, </w:t>
      </w:r>
      <w:bookmarkStart w:id="1" w:name="_Hlk178099302"/>
      <w:proofErr w:type="spellStart"/>
      <w:r w:rsidRPr="00E42638">
        <w:rPr>
          <w:rFonts w:ascii="Times New Roman" w:hAnsi="Times New Roman" w:cs="Times New Roman"/>
          <w:sz w:val="28"/>
          <w:szCs w:val="28"/>
        </w:rPr>
        <w:t>ՙдеформованість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 будови тіла’</w:t>
      </w:r>
      <w:bookmarkEnd w:id="1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78099357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У когнітивному просторі ієрархічно вершинними постають концепти </w:t>
      </w:r>
      <w:proofErr w:type="spellStart"/>
      <w:r w:rsidR="00C30351" w:rsidRPr="00E42638">
        <w:rPr>
          <w:rFonts w:ascii="Times New Roman" w:hAnsi="Times New Roman" w:cs="Times New Roman"/>
          <w:sz w:val="28"/>
          <w:szCs w:val="28"/>
        </w:rPr>
        <w:t>ՙістоти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’ ↔ </w:t>
      </w:r>
      <w:proofErr w:type="spellStart"/>
      <w:r w:rsidR="00C30351" w:rsidRPr="00E42638">
        <w:rPr>
          <w:rFonts w:ascii="Times New Roman" w:hAnsi="Times New Roman" w:cs="Times New Roman"/>
          <w:sz w:val="28"/>
          <w:szCs w:val="28"/>
        </w:rPr>
        <w:t>ՙнеістоти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’, а наступним у межах першого є концепт  </w:t>
      </w:r>
      <w:proofErr w:type="spellStart"/>
      <w:r w:rsidR="00C30351" w:rsidRPr="00E42638">
        <w:rPr>
          <w:rFonts w:ascii="Times New Roman" w:hAnsi="Times New Roman" w:cs="Times New Roman"/>
          <w:sz w:val="28"/>
          <w:szCs w:val="28"/>
        </w:rPr>
        <w:t>ՙантропоморфної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 істоти’ в опозиції до </w:t>
      </w:r>
      <w:proofErr w:type="spellStart"/>
      <w:r w:rsidR="00C30351" w:rsidRPr="00E42638">
        <w:rPr>
          <w:rFonts w:ascii="Times New Roman" w:hAnsi="Times New Roman" w:cs="Times New Roman"/>
          <w:sz w:val="28"/>
          <w:szCs w:val="28"/>
        </w:rPr>
        <w:t>ՙістота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 нелюдського походження’ </w:t>
      </w:r>
      <w:bookmarkEnd w:id="2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(пор., наприклад: </w:t>
      </w:r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божество, ельф, гном, дракон, мавка (нявка), русалка, троль, </w:t>
      </w:r>
      <w:proofErr w:type="spellStart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>орк</w:t>
      </w:r>
      <w:proofErr w:type="spellEnd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0351" w:rsidRPr="00E42638">
        <w:rPr>
          <w:rFonts w:ascii="Times New Roman" w:hAnsi="Times New Roman" w:cs="Times New Roman"/>
          <w:sz w:val="28"/>
          <w:szCs w:val="28"/>
        </w:rPr>
        <w:t xml:space="preserve">та ін.). З-поміж концептів-міфологем </w:t>
      </w:r>
      <w:proofErr w:type="spellStart"/>
      <w:r w:rsidR="00C30351" w:rsidRPr="00E42638">
        <w:rPr>
          <w:rFonts w:ascii="Times New Roman" w:hAnsi="Times New Roman" w:cs="Times New Roman"/>
          <w:sz w:val="28"/>
          <w:szCs w:val="28"/>
        </w:rPr>
        <w:t>ՙістота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 нелюдського походження’ ціла низка є національно усталеними, етнічно маркованими, регіонально мотивованими і под., досить часто відображаючи окремі ознаки етносу за</w:t>
      </w:r>
      <w:r w:rsidR="00BC247C" w:rsidRPr="00E42638">
        <w:rPr>
          <w:rFonts w:ascii="Times New Roman" w:hAnsi="Times New Roman" w:cs="Times New Roman"/>
          <w:sz w:val="28"/>
          <w:szCs w:val="28"/>
        </w:rPr>
        <w:t>г</w:t>
      </w:r>
      <w:r w:rsidR="00C30351" w:rsidRPr="00E42638">
        <w:rPr>
          <w:rFonts w:ascii="Times New Roman" w:hAnsi="Times New Roman" w:cs="Times New Roman"/>
          <w:sz w:val="28"/>
          <w:szCs w:val="28"/>
        </w:rPr>
        <w:t>алом чи окремої етнічної групи: вал.</w:t>
      </w:r>
      <w:r w:rsidR="00B32BB5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>Knocker</w:t>
      </w:r>
      <w:proofErr w:type="spellEnd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>Knacker</w:t>
      </w:r>
      <w:proofErr w:type="spellEnd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>Bwca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, нім. </w:t>
      </w:r>
      <w:proofErr w:type="spellStart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>Kobold</w:t>
      </w:r>
      <w:proofErr w:type="spellEnd"/>
      <w:r w:rsidR="00B32BB5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30351" w:rsidRPr="00E426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0351" w:rsidRPr="00E42638">
        <w:rPr>
          <w:rFonts w:ascii="Times New Roman" w:hAnsi="Times New Roman" w:cs="Times New Roman"/>
          <w:sz w:val="28"/>
          <w:szCs w:val="28"/>
        </w:rPr>
        <w:t>cobold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) (нім. </w:t>
      </w:r>
      <w:proofErr w:type="spellStart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>kofewalt</w:t>
      </w:r>
      <w:proofErr w:type="spellEnd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32BB5" w:rsidRPr="00E42638">
        <w:rPr>
          <w:rFonts w:ascii="Times New Roman" w:hAnsi="Times New Roman" w:cs="Times New Roman"/>
          <w:sz w:val="28"/>
          <w:szCs w:val="28"/>
        </w:rPr>
        <w:t>ՙ</w:t>
      </w:r>
      <w:r w:rsidR="00C30351" w:rsidRPr="00E42638">
        <w:rPr>
          <w:rFonts w:ascii="Times New Roman" w:hAnsi="Times New Roman" w:cs="Times New Roman"/>
          <w:sz w:val="28"/>
          <w:szCs w:val="28"/>
        </w:rPr>
        <w:t>дух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>-</w:t>
      </w:r>
      <w:r w:rsidR="00B32BB5" w:rsidRPr="00E42638">
        <w:rPr>
          <w:rFonts w:ascii="Times New Roman" w:hAnsi="Times New Roman" w:cs="Times New Roman"/>
          <w:sz w:val="28"/>
          <w:szCs w:val="28"/>
        </w:rPr>
        <w:t xml:space="preserve">натхненник </w:t>
      </w:r>
      <w:r w:rsidR="00C30351" w:rsidRPr="00E42638">
        <w:rPr>
          <w:rFonts w:ascii="Times New Roman" w:hAnsi="Times New Roman" w:cs="Times New Roman"/>
          <w:sz w:val="28"/>
          <w:szCs w:val="28"/>
        </w:rPr>
        <w:t xml:space="preserve"> кімнати</w:t>
      </w:r>
      <w:r w:rsidR="00B32BB5" w:rsidRPr="00E42638">
        <w:rPr>
          <w:rFonts w:ascii="Times New Roman" w:hAnsi="Times New Roman" w:cs="Times New Roman"/>
          <w:sz w:val="28"/>
          <w:szCs w:val="28"/>
        </w:rPr>
        <w:t>’</w:t>
      </w:r>
      <w:r w:rsidR="00C30351" w:rsidRPr="00E42638">
        <w:rPr>
          <w:rFonts w:ascii="Times New Roman" w:hAnsi="Times New Roman" w:cs="Times New Roman"/>
          <w:sz w:val="28"/>
          <w:szCs w:val="28"/>
        </w:rPr>
        <w:t>, да</w:t>
      </w:r>
      <w:r w:rsidR="00B32BB5" w:rsidRPr="00E42638">
        <w:rPr>
          <w:rFonts w:ascii="Times New Roman" w:hAnsi="Times New Roman" w:cs="Times New Roman"/>
          <w:sz w:val="28"/>
          <w:szCs w:val="28"/>
        </w:rPr>
        <w:t>т</w:t>
      </w:r>
      <w:r w:rsidR="00C30351" w:rsidRPr="00E4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0351" w:rsidRPr="00E42638">
        <w:rPr>
          <w:rFonts w:ascii="Times New Roman" w:hAnsi="Times New Roman" w:cs="Times New Roman"/>
          <w:i/>
          <w:iCs/>
          <w:sz w:val="28"/>
          <w:szCs w:val="28"/>
        </w:rPr>
        <w:t>cofgodas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BB5" w:rsidRPr="00E42638">
        <w:rPr>
          <w:rFonts w:ascii="Times New Roman" w:hAnsi="Times New Roman" w:cs="Times New Roman"/>
          <w:sz w:val="28"/>
          <w:szCs w:val="28"/>
        </w:rPr>
        <w:t>ՙ</w:t>
      </w:r>
      <w:r w:rsidR="00C30351" w:rsidRPr="00E42638">
        <w:rPr>
          <w:rFonts w:ascii="Times New Roman" w:hAnsi="Times New Roman" w:cs="Times New Roman"/>
          <w:sz w:val="28"/>
          <w:szCs w:val="28"/>
        </w:rPr>
        <w:t>боги</w:t>
      </w:r>
      <w:proofErr w:type="spellEnd"/>
      <w:r w:rsidR="00C30351" w:rsidRPr="00E42638">
        <w:rPr>
          <w:rFonts w:ascii="Times New Roman" w:hAnsi="Times New Roman" w:cs="Times New Roman"/>
          <w:sz w:val="28"/>
          <w:szCs w:val="28"/>
        </w:rPr>
        <w:t xml:space="preserve"> кімнати</w:t>
      </w:r>
      <w:r w:rsidR="00B32BB5" w:rsidRPr="00E42638">
        <w:rPr>
          <w:rFonts w:ascii="Times New Roman" w:hAnsi="Times New Roman" w:cs="Times New Roman"/>
          <w:sz w:val="28"/>
          <w:szCs w:val="28"/>
        </w:rPr>
        <w:t>’ (DWDS).</w:t>
      </w:r>
    </w:p>
    <w:p w14:paraId="5C2F2F85" w14:textId="51A261DD" w:rsidR="00A1332B" w:rsidRPr="00E42638" w:rsidRDefault="00B32BB5" w:rsidP="009A1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ГНОМ </w:t>
      </w:r>
      <w:r w:rsidRPr="00E42638">
        <w:rPr>
          <w:rFonts w:ascii="Times New Roman" w:hAnsi="Times New Roman" w:cs="Times New Roman"/>
          <w:sz w:val="28"/>
          <w:szCs w:val="28"/>
        </w:rPr>
        <w:t xml:space="preserve">(у германській культурі </w:t>
      </w:r>
      <w:r w:rsidR="00F012DF" w:rsidRPr="00E42638">
        <w:rPr>
          <w:rFonts w:ascii="Times New Roman" w:hAnsi="Times New Roman" w:cs="Times New Roman"/>
          <w:sz w:val="28"/>
          <w:szCs w:val="28"/>
        </w:rPr>
        <w:t>його</w:t>
      </w:r>
      <w:r w:rsidRPr="00E42638">
        <w:rPr>
          <w:rFonts w:ascii="Times New Roman" w:hAnsi="Times New Roman" w:cs="Times New Roman"/>
          <w:sz w:val="28"/>
          <w:szCs w:val="28"/>
        </w:rPr>
        <w:t xml:space="preserve"> інколи називають 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дверг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цверг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дворф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E42638">
        <w:rPr>
          <w:rFonts w:ascii="Times New Roman" w:hAnsi="Times New Roman" w:cs="Times New Roman"/>
          <w:sz w:val="28"/>
          <w:szCs w:val="28"/>
        </w:rPr>
        <w:t>мікроконцептом</w:t>
      </w:r>
      <w:proofErr w:type="spellEnd"/>
      <w:r w:rsidRPr="00E42638">
        <w:rPr>
          <w:rFonts w:ascii="Times New Roman" w:hAnsi="Times New Roman" w:cs="Times New Roman"/>
          <w:sz w:val="28"/>
          <w:szCs w:val="28"/>
        </w:rPr>
        <w:t xml:space="preserve"> з актуалізованими диференційними ознаками</w:t>
      </w:r>
      <w:r w:rsidR="0050140F" w:rsidRPr="00E42638">
        <w:rPr>
          <w:rFonts w:ascii="Times New Roman" w:hAnsi="Times New Roman" w:cs="Times New Roman"/>
          <w:sz w:val="28"/>
          <w:szCs w:val="28"/>
        </w:rPr>
        <w:t xml:space="preserve">, інколи унікальними, які не повторювані в інших </w:t>
      </w:r>
      <w:proofErr w:type="spellStart"/>
      <w:r w:rsidR="0050140F" w:rsidRPr="00E42638">
        <w:rPr>
          <w:rFonts w:ascii="Times New Roman" w:hAnsi="Times New Roman" w:cs="Times New Roman"/>
          <w:sz w:val="28"/>
          <w:szCs w:val="28"/>
        </w:rPr>
        <w:t>лінгвокультурних</w:t>
      </w:r>
      <w:proofErr w:type="spellEnd"/>
      <w:r w:rsidR="0050140F" w:rsidRPr="00E42638">
        <w:rPr>
          <w:rFonts w:ascii="Times New Roman" w:hAnsi="Times New Roman" w:cs="Times New Roman"/>
          <w:sz w:val="28"/>
          <w:szCs w:val="28"/>
        </w:rPr>
        <w:t xml:space="preserve"> спільнотах</w:t>
      </w:r>
      <w:r w:rsidRPr="00E42638">
        <w:rPr>
          <w:rFonts w:ascii="Times New Roman" w:hAnsi="Times New Roman" w:cs="Times New Roman"/>
          <w:sz w:val="28"/>
          <w:szCs w:val="28"/>
        </w:rPr>
        <w:t>:</w:t>
      </w:r>
      <w:r w:rsidR="0050140F" w:rsidRPr="00E42638">
        <w:rPr>
          <w:rFonts w:ascii="Times New Roman" w:hAnsi="Times New Roman" w:cs="Times New Roman"/>
          <w:sz w:val="28"/>
          <w:szCs w:val="28"/>
        </w:rPr>
        <w:t xml:space="preserve"> а)</w:t>
      </w:r>
      <w:r w:rsidR="00BC247C" w:rsidRPr="00E42638">
        <w:rPr>
          <w:rFonts w:ascii="Times New Roman" w:hAnsi="Times New Roman" w:cs="Times New Roman"/>
          <w:sz w:val="28"/>
          <w:szCs w:val="28"/>
        </w:rPr>
        <w:t> </w:t>
      </w:r>
      <w:r w:rsidR="0050140F" w:rsidRPr="00E42638">
        <w:rPr>
          <w:rFonts w:ascii="Times New Roman" w:hAnsi="Times New Roman" w:cs="Times New Roman"/>
          <w:sz w:val="28"/>
          <w:szCs w:val="28"/>
        </w:rPr>
        <w:t>зоровий вияв:</w:t>
      </w:r>
      <w:r w:rsidRPr="00E4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40F" w:rsidRPr="00E42638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50140F" w:rsidRPr="00E42638">
        <w:rPr>
          <w:rFonts w:ascii="Times New Roman" w:hAnsi="Times New Roman" w:cs="Times New Roman"/>
          <w:sz w:val="28"/>
          <w:szCs w:val="28"/>
        </w:rPr>
        <w:t>.</w:t>
      </w:r>
      <w:r w:rsidRPr="00E4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40F" w:rsidRPr="00E42638">
        <w:rPr>
          <w:rFonts w:ascii="Times New Roman" w:hAnsi="Times New Roman" w:cs="Times New Roman"/>
          <w:i/>
          <w:iCs/>
          <w:sz w:val="28"/>
          <w:szCs w:val="28"/>
        </w:rPr>
        <w:t>bluecap</w:t>
      </w:r>
      <w:proofErr w:type="spellEnd"/>
      <w:r w:rsidR="0050140F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247C" w:rsidRPr="00E42638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50140F" w:rsidRPr="00E42638">
        <w:rPr>
          <w:rFonts w:ascii="Times New Roman" w:hAnsi="Times New Roman" w:cs="Times New Roman"/>
          <w:sz w:val="28"/>
          <w:szCs w:val="28"/>
        </w:rPr>
        <w:t xml:space="preserve"> з</w:t>
      </w:r>
      <w:r w:rsidR="00BC247C" w:rsidRPr="00E42638">
        <w:rPr>
          <w:rFonts w:ascii="Times New Roman" w:hAnsi="Times New Roman" w:cs="Times New Roman"/>
          <w:sz w:val="28"/>
          <w:szCs w:val="28"/>
        </w:rPr>
        <w:t>’</w:t>
      </w:r>
      <w:r w:rsidR="0050140F" w:rsidRPr="00E42638">
        <w:rPr>
          <w:rFonts w:ascii="Times New Roman" w:hAnsi="Times New Roman" w:cs="Times New Roman"/>
          <w:sz w:val="28"/>
          <w:szCs w:val="28"/>
        </w:rPr>
        <w:t>являється у формі блакитного вогника; б)</w:t>
      </w:r>
      <w:r w:rsidR="00BC247C" w:rsidRPr="00E42638">
        <w:rPr>
          <w:rFonts w:ascii="Times New Roman" w:hAnsi="Times New Roman" w:cs="Times New Roman"/>
          <w:sz w:val="28"/>
          <w:szCs w:val="28"/>
        </w:rPr>
        <w:t> </w:t>
      </w:r>
      <w:r w:rsidR="0050140F" w:rsidRPr="00E42638">
        <w:rPr>
          <w:rFonts w:ascii="Times New Roman" w:hAnsi="Times New Roman" w:cs="Times New Roman"/>
          <w:sz w:val="28"/>
          <w:szCs w:val="28"/>
        </w:rPr>
        <w:t xml:space="preserve">локативне закріплення: </w:t>
      </w:r>
      <w:proofErr w:type="spellStart"/>
      <w:r w:rsidR="0050140F" w:rsidRPr="00E42638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50140F" w:rsidRPr="00E4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140F" w:rsidRPr="00E42638">
        <w:rPr>
          <w:rFonts w:ascii="Times New Roman" w:hAnsi="Times New Roman" w:cs="Times New Roman"/>
          <w:i/>
          <w:iCs/>
          <w:sz w:val="28"/>
          <w:szCs w:val="28"/>
        </w:rPr>
        <w:t>Redcap</w:t>
      </w:r>
      <w:proofErr w:type="spellEnd"/>
      <w:r w:rsidR="0050140F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50140F" w:rsidRPr="00E42638">
        <w:rPr>
          <w:rFonts w:ascii="Times New Roman" w:hAnsi="Times New Roman" w:cs="Times New Roman"/>
          <w:i/>
          <w:iCs/>
          <w:sz w:val="28"/>
          <w:szCs w:val="28"/>
        </w:rPr>
        <w:t>powrie</w:t>
      </w:r>
      <w:proofErr w:type="spellEnd"/>
      <w:r w:rsidR="0050140F" w:rsidRPr="00E42638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="0050140F" w:rsidRPr="00E42638">
        <w:rPr>
          <w:rFonts w:ascii="Times New Roman" w:hAnsi="Times New Roman" w:cs="Times New Roman"/>
          <w:i/>
          <w:iCs/>
          <w:sz w:val="28"/>
          <w:szCs w:val="28"/>
        </w:rPr>
        <w:t>dunter</w:t>
      </w:r>
      <w:proofErr w:type="spellEnd"/>
      <w:r w:rsidR="0050140F" w:rsidRPr="00E42638">
        <w:rPr>
          <w:rFonts w:ascii="Times New Roman" w:hAnsi="Times New Roman" w:cs="Times New Roman"/>
          <w:sz w:val="28"/>
          <w:szCs w:val="28"/>
        </w:rPr>
        <w:t xml:space="preserve"> – мешканець  руїн замків на </w:t>
      </w:r>
      <w:proofErr w:type="spellStart"/>
      <w:r w:rsidR="0050140F" w:rsidRPr="00E42638">
        <w:rPr>
          <w:rFonts w:ascii="Times New Roman" w:hAnsi="Times New Roman" w:cs="Times New Roman"/>
          <w:sz w:val="28"/>
          <w:szCs w:val="28"/>
        </w:rPr>
        <w:t>порубіжжі</w:t>
      </w:r>
      <w:proofErr w:type="spellEnd"/>
      <w:r w:rsidR="0050140F" w:rsidRPr="00E42638">
        <w:rPr>
          <w:rFonts w:ascii="Times New Roman" w:hAnsi="Times New Roman" w:cs="Times New Roman"/>
          <w:sz w:val="28"/>
          <w:szCs w:val="28"/>
        </w:rPr>
        <w:t xml:space="preserve"> Англії та Шотландії; в)</w:t>
      </w:r>
      <w:r w:rsidR="00BC247C" w:rsidRPr="00E42638">
        <w:rPr>
          <w:rFonts w:ascii="Times New Roman" w:hAnsi="Times New Roman" w:cs="Times New Roman"/>
          <w:sz w:val="28"/>
          <w:szCs w:val="28"/>
        </w:rPr>
        <w:t> </w:t>
      </w:r>
      <w:r w:rsidR="0050140F" w:rsidRPr="00E42638">
        <w:rPr>
          <w:rFonts w:ascii="Times New Roman" w:hAnsi="Times New Roman" w:cs="Times New Roman"/>
          <w:sz w:val="28"/>
          <w:szCs w:val="28"/>
        </w:rPr>
        <w:t>функційно-контактні вияви (жартування, завдання шкоди</w:t>
      </w:r>
      <w:r w:rsidR="0027214D" w:rsidRPr="00E42638">
        <w:rPr>
          <w:rFonts w:ascii="Times New Roman" w:hAnsi="Times New Roman" w:cs="Times New Roman"/>
          <w:sz w:val="28"/>
          <w:szCs w:val="28"/>
        </w:rPr>
        <w:t xml:space="preserve"> та ін.): </w:t>
      </w:r>
      <w:proofErr w:type="spellStart"/>
      <w:r w:rsidR="0027214D" w:rsidRPr="00E42638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>Cutty</w:t>
      </w:r>
      <w:proofErr w:type="spellEnd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>Soames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>Old</w:t>
      </w:r>
      <w:proofErr w:type="spellEnd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>Cutty</w:t>
      </w:r>
      <w:proofErr w:type="spellEnd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>Soames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>, за фольклорними уявленнями, різав троси у гірничому обладнанні); г)</w:t>
      </w:r>
      <w:r w:rsidR="00BC247C" w:rsidRPr="00E42638">
        <w:rPr>
          <w:rFonts w:ascii="Times New Roman" w:hAnsi="Times New Roman" w:cs="Times New Roman"/>
          <w:sz w:val="28"/>
          <w:szCs w:val="28"/>
        </w:rPr>
        <w:t> </w:t>
      </w:r>
      <w:r w:rsidR="0027214D" w:rsidRPr="00E42638">
        <w:rPr>
          <w:rFonts w:ascii="Times New Roman" w:hAnsi="Times New Roman" w:cs="Times New Roman"/>
          <w:sz w:val="28"/>
          <w:szCs w:val="28"/>
        </w:rPr>
        <w:t xml:space="preserve">доброзичливці: </w:t>
      </w:r>
      <w:proofErr w:type="spellStart"/>
      <w:r w:rsidR="0027214D" w:rsidRPr="00E42638">
        <w:rPr>
          <w:rFonts w:ascii="Times New Roman" w:hAnsi="Times New Roman" w:cs="Times New Roman"/>
          <w:sz w:val="28"/>
          <w:szCs w:val="28"/>
        </w:rPr>
        <w:t>нідерл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 xml:space="preserve">. фолк. </w:t>
      </w:r>
      <w:proofErr w:type="spellStart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>Kabouterkoning</w:t>
      </w:r>
      <w:proofErr w:type="spellEnd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>Kyrie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 xml:space="preserve"> (володар </w:t>
      </w:r>
      <w:proofErr w:type="spellStart"/>
      <w:r w:rsidR="0027214D" w:rsidRPr="00E42638">
        <w:rPr>
          <w:rFonts w:ascii="Times New Roman" w:hAnsi="Times New Roman" w:cs="Times New Roman"/>
          <w:sz w:val="28"/>
          <w:szCs w:val="28"/>
        </w:rPr>
        <w:t>каботерів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 xml:space="preserve"> у Північному </w:t>
      </w:r>
      <w:proofErr w:type="spellStart"/>
      <w:r w:rsidR="0027214D" w:rsidRPr="00E42638">
        <w:rPr>
          <w:rFonts w:ascii="Times New Roman" w:hAnsi="Times New Roman" w:cs="Times New Roman"/>
          <w:sz w:val="28"/>
          <w:szCs w:val="28"/>
        </w:rPr>
        <w:t>Брабанті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>hobthrust</w:t>
      </w:r>
      <w:proofErr w:type="spellEnd"/>
      <w:r w:rsidR="0027214D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214D" w:rsidRPr="00E42638">
        <w:rPr>
          <w:rFonts w:ascii="Times New Roman" w:hAnsi="Times New Roman" w:cs="Times New Roman"/>
          <w:sz w:val="28"/>
          <w:szCs w:val="28"/>
        </w:rPr>
        <w:t xml:space="preserve">(представник </w:t>
      </w:r>
      <w:proofErr w:type="spellStart"/>
      <w:r w:rsidR="0027214D" w:rsidRPr="00E42638">
        <w:rPr>
          <w:rFonts w:ascii="Times New Roman" w:hAnsi="Times New Roman" w:cs="Times New Roman"/>
          <w:sz w:val="28"/>
          <w:szCs w:val="28"/>
        </w:rPr>
        <w:t>хобів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 xml:space="preserve">, що мешкав у підземній хатині біля </w:t>
      </w:r>
      <w:proofErr w:type="spellStart"/>
      <w:r w:rsidR="0027214D" w:rsidRPr="00E42638">
        <w:rPr>
          <w:rFonts w:ascii="Times New Roman" w:hAnsi="Times New Roman" w:cs="Times New Roman"/>
          <w:sz w:val="28"/>
          <w:szCs w:val="28"/>
        </w:rPr>
        <w:t>Runswick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14D" w:rsidRPr="00E42638">
        <w:rPr>
          <w:rFonts w:ascii="Times New Roman" w:hAnsi="Times New Roman" w:cs="Times New Roman"/>
          <w:sz w:val="28"/>
          <w:szCs w:val="28"/>
        </w:rPr>
        <w:t>Bay</w:t>
      </w:r>
      <w:proofErr w:type="spellEnd"/>
      <w:r w:rsidR="0027214D" w:rsidRPr="00E42638">
        <w:rPr>
          <w:rFonts w:ascii="Times New Roman" w:hAnsi="Times New Roman" w:cs="Times New Roman"/>
          <w:sz w:val="28"/>
          <w:szCs w:val="28"/>
        </w:rPr>
        <w:t xml:space="preserve"> та вмів лікувати кашлюк).</w:t>
      </w:r>
    </w:p>
    <w:p w14:paraId="7AC697C0" w14:textId="0D2EA3D5" w:rsidR="00F012DF" w:rsidRPr="006D144B" w:rsidRDefault="00F012DF" w:rsidP="009A1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38">
        <w:rPr>
          <w:rFonts w:ascii="Times New Roman" w:hAnsi="Times New Roman" w:cs="Times New Roman"/>
          <w:sz w:val="28"/>
          <w:szCs w:val="28"/>
        </w:rPr>
        <w:t xml:space="preserve">У концепті-міфологемі </w:t>
      </w:r>
      <w:r w:rsidRPr="00E42638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E42638">
        <w:rPr>
          <w:rFonts w:ascii="Times New Roman" w:hAnsi="Times New Roman" w:cs="Times New Roman"/>
          <w:sz w:val="28"/>
          <w:szCs w:val="28"/>
        </w:rPr>
        <w:t xml:space="preserve"> актуалізованими постають </w:t>
      </w:r>
      <w:r w:rsidR="00E225BB" w:rsidRPr="00E42638">
        <w:rPr>
          <w:rFonts w:ascii="Times New Roman" w:hAnsi="Times New Roman" w:cs="Times New Roman"/>
          <w:sz w:val="28"/>
          <w:szCs w:val="28"/>
        </w:rPr>
        <w:t xml:space="preserve">такі </w:t>
      </w:r>
      <w:r w:rsidRPr="00E42638">
        <w:rPr>
          <w:rFonts w:ascii="Times New Roman" w:hAnsi="Times New Roman" w:cs="Times New Roman"/>
          <w:sz w:val="28"/>
          <w:szCs w:val="28"/>
        </w:rPr>
        <w:t xml:space="preserve">номінативні </w:t>
      </w:r>
      <w:r w:rsidR="00E225BB" w:rsidRPr="00E42638">
        <w:rPr>
          <w:rFonts w:ascii="Times New Roman" w:hAnsi="Times New Roman" w:cs="Times New Roman"/>
          <w:sz w:val="28"/>
          <w:szCs w:val="28"/>
        </w:rPr>
        <w:t>класифікатори</w:t>
      </w:r>
      <w:bookmarkStart w:id="3" w:name="_Hlk178100637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ՙпредставник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 соціальної групи і/чи расової спільноти’; 2)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ՙносій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 власного імені’; </w:t>
      </w:r>
      <w:bookmarkEnd w:id="3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ՙшкідник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’; 4)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ՙносій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 і/чи користувач коду’; 5)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ՙінтерпретатор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 і/чи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номінатор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 світу’; 6)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ՙнесумісність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 зі світлом’; 7)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ՙтворець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’; 8)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ՙвитвір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надсистеми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’; 9) </w:t>
      </w:r>
      <w:proofErr w:type="spellStart"/>
      <w:r w:rsidR="00E225BB" w:rsidRPr="00E42638">
        <w:rPr>
          <w:rFonts w:ascii="Times New Roman" w:hAnsi="Times New Roman" w:cs="Times New Roman"/>
          <w:sz w:val="28"/>
          <w:szCs w:val="28"/>
        </w:rPr>
        <w:t>ՙ</w:t>
      </w:r>
      <w:r w:rsidR="001F29AB" w:rsidRPr="00E42638">
        <w:rPr>
          <w:rFonts w:ascii="Times New Roman" w:hAnsi="Times New Roman" w:cs="Times New Roman"/>
          <w:sz w:val="28"/>
          <w:szCs w:val="28"/>
        </w:rPr>
        <w:t>мешканець</w:t>
      </w:r>
      <w:proofErr w:type="spellEnd"/>
      <w:r w:rsidR="00E225BB" w:rsidRPr="00E42638">
        <w:rPr>
          <w:rFonts w:ascii="Times New Roman" w:hAnsi="Times New Roman" w:cs="Times New Roman"/>
          <w:sz w:val="28"/>
          <w:szCs w:val="28"/>
        </w:rPr>
        <w:t xml:space="preserve"> природних стихій’</w:t>
      </w:r>
      <w:r w:rsidR="001F29AB" w:rsidRPr="00E42638">
        <w:rPr>
          <w:rFonts w:ascii="Times New Roman" w:hAnsi="Times New Roman" w:cs="Times New Roman"/>
          <w:sz w:val="28"/>
          <w:szCs w:val="28"/>
        </w:rPr>
        <w:t xml:space="preserve">; 10) </w:t>
      </w:r>
      <w:proofErr w:type="spellStart"/>
      <w:r w:rsidR="001F29AB" w:rsidRPr="00E42638">
        <w:rPr>
          <w:rFonts w:ascii="Times New Roman" w:hAnsi="Times New Roman" w:cs="Times New Roman"/>
          <w:sz w:val="28"/>
          <w:szCs w:val="28"/>
        </w:rPr>
        <w:t>ՙмешканець</w:t>
      </w:r>
      <w:proofErr w:type="spellEnd"/>
      <w:r w:rsidR="001F29AB" w:rsidRPr="00E42638">
        <w:rPr>
          <w:rFonts w:ascii="Times New Roman" w:hAnsi="Times New Roman" w:cs="Times New Roman"/>
          <w:sz w:val="28"/>
          <w:szCs w:val="28"/>
        </w:rPr>
        <w:t xml:space="preserve"> півночі’; </w:t>
      </w:r>
      <w:bookmarkStart w:id="4" w:name="_Hlk178100987"/>
      <w:r w:rsidR="001F29AB" w:rsidRPr="00E42638">
        <w:rPr>
          <w:rFonts w:ascii="Times New Roman" w:hAnsi="Times New Roman" w:cs="Times New Roman"/>
          <w:sz w:val="28"/>
          <w:szCs w:val="28"/>
        </w:rPr>
        <w:t>11)</w:t>
      </w:r>
      <w:r w:rsidR="00935FE7" w:rsidRPr="00E426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F29AB" w:rsidRPr="00E42638">
        <w:rPr>
          <w:rFonts w:ascii="Times New Roman" w:hAnsi="Times New Roman" w:cs="Times New Roman"/>
          <w:sz w:val="28"/>
          <w:szCs w:val="28"/>
        </w:rPr>
        <w:t>ՙмешканець</w:t>
      </w:r>
      <w:proofErr w:type="spellEnd"/>
      <w:r w:rsidR="001F29AB" w:rsidRPr="00E42638">
        <w:rPr>
          <w:rFonts w:ascii="Times New Roman" w:hAnsi="Times New Roman" w:cs="Times New Roman"/>
          <w:sz w:val="28"/>
          <w:szCs w:val="28"/>
        </w:rPr>
        <w:t xml:space="preserve"> окремого регіону (↔</w:t>
      </w:r>
      <w:r w:rsidR="00E225BB" w:rsidRPr="00E42638">
        <w:rPr>
          <w:rFonts w:ascii="Times New Roman" w:hAnsi="Times New Roman" w:cs="Times New Roman"/>
          <w:sz w:val="28"/>
          <w:szCs w:val="28"/>
        </w:rPr>
        <w:t xml:space="preserve"> </w:t>
      </w:r>
      <w:r w:rsidR="001F29AB" w:rsidRPr="00E42638">
        <w:rPr>
          <w:rFonts w:ascii="Times New Roman" w:hAnsi="Times New Roman" w:cs="Times New Roman"/>
          <w:sz w:val="28"/>
          <w:szCs w:val="28"/>
        </w:rPr>
        <w:t xml:space="preserve">країні гномів) </w:t>
      </w:r>
      <w:bookmarkEnd w:id="4"/>
      <w:r w:rsidR="001F29AB" w:rsidRPr="00E42638">
        <w:rPr>
          <w:rFonts w:ascii="Times New Roman" w:hAnsi="Times New Roman" w:cs="Times New Roman"/>
          <w:sz w:val="28"/>
          <w:szCs w:val="28"/>
        </w:rPr>
        <w:t xml:space="preserve">(за О. Колесником), </w:t>
      </w:r>
      <w:bookmarkStart w:id="5" w:name="_Hlk178101314"/>
      <w:r w:rsidR="001F29AB" w:rsidRPr="00E42638">
        <w:rPr>
          <w:rFonts w:ascii="Times New Roman" w:hAnsi="Times New Roman" w:cs="Times New Roman"/>
          <w:sz w:val="28"/>
          <w:szCs w:val="28"/>
        </w:rPr>
        <w:t xml:space="preserve">які співвідносні з відповідними </w:t>
      </w:r>
      <w:proofErr w:type="spellStart"/>
      <w:r w:rsidR="00C61B32" w:rsidRPr="00E42638">
        <w:rPr>
          <w:rFonts w:ascii="Times New Roman" w:hAnsi="Times New Roman" w:cs="Times New Roman"/>
          <w:sz w:val="28"/>
          <w:szCs w:val="28"/>
        </w:rPr>
        <w:t>кваліфікативними</w:t>
      </w:r>
      <w:proofErr w:type="spellEnd"/>
      <w:r w:rsidR="00C61B32" w:rsidRPr="00E42638">
        <w:rPr>
          <w:rFonts w:ascii="Times New Roman" w:hAnsi="Times New Roman" w:cs="Times New Roman"/>
          <w:sz w:val="28"/>
          <w:szCs w:val="28"/>
        </w:rPr>
        <w:t xml:space="preserve"> </w:t>
      </w:r>
      <w:r w:rsidR="001F29AB" w:rsidRPr="00E42638">
        <w:rPr>
          <w:rFonts w:ascii="Times New Roman" w:hAnsi="Times New Roman" w:cs="Times New Roman"/>
          <w:sz w:val="28"/>
          <w:szCs w:val="28"/>
        </w:rPr>
        <w:t xml:space="preserve">властивостями, котрі доцільно розглядати через опозиції. </w:t>
      </w:r>
      <w:bookmarkEnd w:id="5"/>
      <w:r w:rsidR="001F29AB" w:rsidRPr="00E42638">
        <w:rPr>
          <w:rFonts w:ascii="Times New Roman" w:hAnsi="Times New Roman" w:cs="Times New Roman"/>
          <w:sz w:val="28"/>
          <w:szCs w:val="28"/>
        </w:rPr>
        <w:t xml:space="preserve">Сукупність останніх є відкритою, оскільки обстеження ширшого кола текстів уможливить їх розширення: </w:t>
      </w:r>
      <w:bookmarkStart w:id="6" w:name="_Hlk178102119"/>
      <w:proofErr w:type="spellStart"/>
      <w:r w:rsidR="001F29AB" w:rsidRPr="00E42638">
        <w:rPr>
          <w:rFonts w:ascii="Times New Roman" w:hAnsi="Times New Roman" w:cs="Times New Roman"/>
          <w:sz w:val="28"/>
          <w:szCs w:val="28"/>
        </w:rPr>
        <w:t>ՙвеселий</w:t>
      </w:r>
      <w:proofErr w:type="spellEnd"/>
      <w:r w:rsidR="001F29AB" w:rsidRPr="00E42638">
        <w:rPr>
          <w:rFonts w:ascii="Times New Roman" w:hAnsi="Times New Roman" w:cs="Times New Roman"/>
          <w:sz w:val="28"/>
          <w:szCs w:val="28"/>
        </w:rPr>
        <w:t xml:space="preserve"> </w:t>
      </w:r>
      <w:r w:rsidR="007B2F7D" w:rsidRPr="00E42638">
        <w:rPr>
          <w:rFonts w:ascii="Times New Roman" w:hAnsi="Times New Roman" w:cs="Times New Roman"/>
          <w:sz w:val="28"/>
          <w:szCs w:val="28"/>
        </w:rPr>
        <w:t xml:space="preserve">(радісний) </w:t>
      </w:r>
      <w:r w:rsidR="001F29AB" w:rsidRPr="00E42638">
        <w:rPr>
          <w:rFonts w:ascii="Times New Roman" w:hAnsi="Times New Roman" w:cs="Times New Roman"/>
          <w:sz w:val="28"/>
          <w:szCs w:val="28"/>
        </w:rPr>
        <w:t>↔ похмурий</w:t>
      </w:r>
      <w:r w:rsidR="007B2F7D" w:rsidRPr="00E42638">
        <w:rPr>
          <w:rFonts w:ascii="Times New Roman" w:hAnsi="Times New Roman" w:cs="Times New Roman"/>
          <w:sz w:val="28"/>
          <w:szCs w:val="28"/>
        </w:rPr>
        <w:t xml:space="preserve"> (суворий)</w:t>
      </w:r>
      <w:r w:rsidR="001F29AB" w:rsidRPr="00E42638">
        <w:rPr>
          <w:rFonts w:ascii="Times New Roman" w:hAnsi="Times New Roman" w:cs="Times New Roman"/>
          <w:sz w:val="28"/>
          <w:szCs w:val="28"/>
        </w:rPr>
        <w:t>’</w:t>
      </w:r>
      <w:bookmarkEnd w:id="6"/>
      <w:r w:rsidR="001F29AB" w:rsidRPr="00E4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B32" w:rsidRPr="00E42638">
        <w:rPr>
          <w:rFonts w:ascii="Times New Roman" w:hAnsi="Times New Roman" w:cs="Times New Roman"/>
          <w:sz w:val="28"/>
          <w:szCs w:val="28"/>
        </w:rPr>
        <w:t>ՙбожевільний</w:t>
      </w:r>
      <w:proofErr w:type="spellEnd"/>
      <w:r w:rsidR="00C61B32" w:rsidRPr="00E42638">
        <w:rPr>
          <w:rFonts w:ascii="Times New Roman" w:hAnsi="Times New Roman" w:cs="Times New Roman"/>
          <w:sz w:val="28"/>
          <w:szCs w:val="28"/>
        </w:rPr>
        <w:t xml:space="preserve"> (дикий) </w:t>
      </w:r>
      <w:bookmarkStart w:id="7" w:name="_Hlk178101479"/>
      <w:r w:rsidR="00C61B32" w:rsidRPr="00E42638">
        <w:rPr>
          <w:rFonts w:ascii="Times New Roman" w:hAnsi="Times New Roman" w:cs="Times New Roman"/>
          <w:sz w:val="28"/>
          <w:szCs w:val="28"/>
        </w:rPr>
        <w:t>↔</w:t>
      </w:r>
      <w:bookmarkEnd w:id="7"/>
      <w:r w:rsidR="00C61B32" w:rsidRPr="00E42638">
        <w:rPr>
          <w:rFonts w:ascii="Times New Roman" w:hAnsi="Times New Roman" w:cs="Times New Roman"/>
          <w:sz w:val="28"/>
          <w:szCs w:val="28"/>
        </w:rPr>
        <w:t xml:space="preserve"> розсудливий (кмітливий)’, </w:t>
      </w:r>
      <w:proofErr w:type="spellStart"/>
      <w:r w:rsidR="00C61B32" w:rsidRPr="00E42638">
        <w:rPr>
          <w:rFonts w:ascii="Times New Roman" w:hAnsi="Times New Roman" w:cs="Times New Roman"/>
          <w:sz w:val="28"/>
          <w:szCs w:val="28"/>
        </w:rPr>
        <w:t>ՙізольований</w:t>
      </w:r>
      <w:proofErr w:type="spellEnd"/>
      <w:r w:rsidR="00C61B32" w:rsidRPr="00E42638">
        <w:rPr>
          <w:rFonts w:ascii="Times New Roman" w:hAnsi="Times New Roman" w:cs="Times New Roman"/>
          <w:sz w:val="28"/>
          <w:szCs w:val="28"/>
        </w:rPr>
        <w:t xml:space="preserve"> (скритний) ↔ відкритий’, </w:t>
      </w:r>
      <w:proofErr w:type="spellStart"/>
      <w:r w:rsidR="001F29AB" w:rsidRPr="00E42638">
        <w:rPr>
          <w:rFonts w:ascii="Times New Roman" w:hAnsi="Times New Roman" w:cs="Times New Roman"/>
          <w:sz w:val="28"/>
          <w:szCs w:val="28"/>
        </w:rPr>
        <w:t>ՙ</w:t>
      </w:r>
      <w:r w:rsidR="007B2F7D" w:rsidRPr="00E42638">
        <w:rPr>
          <w:rFonts w:ascii="Times New Roman" w:hAnsi="Times New Roman" w:cs="Times New Roman"/>
          <w:sz w:val="28"/>
          <w:szCs w:val="28"/>
        </w:rPr>
        <w:t>розумний</w:t>
      </w:r>
      <w:proofErr w:type="spellEnd"/>
      <w:r w:rsidR="007B2F7D" w:rsidRPr="00E42638">
        <w:rPr>
          <w:rFonts w:ascii="Times New Roman" w:hAnsi="Times New Roman" w:cs="Times New Roman"/>
          <w:sz w:val="28"/>
          <w:szCs w:val="28"/>
        </w:rPr>
        <w:t xml:space="preserve"> (досвідчений) </w:t>
      </w:r>
      <w:r w:rsidR="001F29AB" w:rsidRPr="00E42638">
        <w:rPr>
          <w:rFonts w:ascii="Times New Roman" w:hAnsi="Times New Roman" w:cs="Times New Roman"/>
          <w:sz w:val="28"/>
          <w:szCs w:val="28"/>
        </w:rPr>
        <w:t xml:space="preserve">↔ </w:t>
      </w:r>
      <w:r w:rsidR="007B2F7D" w:rsidRPr="00E42638">
        <w:rPr>
          <w:rFonts w:ascii="Times New Roman" w:hAnsi="Times New Roman" w:cs="Times New Roman"/>
          <w:sz w:val="28"/>
          <w:szCs w:val="28"/>
        </w:rPr>
        <w:t>підступ</w:t>
      </w:r>
      <w:r w:rsidR="001F29AB" w:rsidRPr="00E42638">
        <w:rPr>
          <w:rFonts w:ascii="Times New Roman" w:hAnsi="Times New Roman" w:cs="Times New Roman"/>
          <w:sz w:val="28"/>
          <w:szCs w:val="28"/>
        </w:rPr>
        <w:t>ний</w:t>
      </w:r>
      <w:r w:rsidR="007B2F7D" w:rsidRPr="00E42638">
        <w:rPr>
          <w:rFonts w:ascii="Times New Roman" w:hAnsi="Times New Roman" w:cs="Times New Roman"/>
          <w:sz w:val="28"/>
          <w:szCs w:val="28"/>
        </w:rPr>
        <w:t xml:space="preserve"> (хитрий, лукавий)</w:t>
      </w:r>
      <w:r w:rsidR="001F29AB" w:rsidRPr="00E42638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7B2F7D" w:rsidRPr="00E42638">
        <w:rPr>
          <w:rFonts w:ascii="Times New Roman" w:hAnsi="Times New Roman" w:cs="Times New Roman"/>
          <w:sz w:val="28"/>
          <w:szCs w:val="28"/>
        </w:rPr>
        <w:t>ՙрозумний</w:t>
      </w:r>
      <w:proofErr w:type="spellEnd"/>
      <w:r w:rsidR="007B2F7D" w:rsidRPr="00E42638">
        <w:rPr>
          <w:rFonts w:ascii="Times New Roman" w:hAnsi="Times New Roman" w:cs="Times New Roman"/>
          <w:sz w:val="28"/>
          <w:szCs w:val="28"/>
        </w:rPr>
        <w:t xml:space="preserve"> ↔ дурний (дурнуватий)’</w:t>
      </w:r>
      <w:r w:rsidR="00C61B32" w:rsidRPr="00E4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1B32" w:rsidRPr="00E42638">
        <w:rPr>
          <w:rFonts w:ascii="Times New Roman" w:hAnsi="Times New Roman" w:cs="Times New Roman"/>
          <w:sz w:val="28"/>
          <w:szCs w:val="28"/>
        </w:rPr>
        <w:t>ՙжадібний</w:t>
      </w:r>
      <w:proofErr w:type="spellEnd"/>
      <w:r w:rsidR="00C61B32" w:rsidRPr="00E42638">
        <w:rPr>
          <w:rFonts w:ascii="Times New Roman" w:hAnsi="Times New Roman" w:cs="Times New Roman"/>
          <w:sz w:val="28"/>
          <w:szCs w:val="28"/>
        </w:rPr>
        <w:t xml:space="preserve"> (темний ← як охоронець скарбів) ↔ відкритий’, </w:t>
      </w:r>
      <w:proofErr w:type="spellStart"/>
      <w:r w:rsidR="00C61B32" w:rsidRPr="00E42638">
        <w:rPr>
          <w:rFonts w:ascii="Times New Roman" w:hAnsi="Times New Roman" w:cs="Times New Roman"/>
          <w:sz w:val="28"/>
          <w:szCs w:val="28"/>
        </w:rPr>
        <w:t>ՙзлий</w:t>
      </w:r>
      <w:proofErr w:type="spellEnd"/>
      <w:r w:rsidR="00C61B32" w:rsidRPr="00E42638">
        <w:rPr>
          <w:rFonts w:ascii="Times New Roman" w:hAnsi="Times New Roman" w:cs="Times New Roman"/>
          <w:sz w:val="28"/>
          <w:szCs w:val="28"/>
        </w:rPr>
        <w:t xml:space="preserve"> (підс</w:t>
      </w:r>
      <w:r w:rsidR="000B4BF4" w:rsidRPr="00E42638">
        <w:rPr>
          <w:rFonts w:ascii="Times New Roman" w:hAnsi="Times New Roman" w:cs="Times New Roman"/>
          <w:sz w:val="28"/>
          <w:szCs w:val="28"/>
        </w:rPr>
        <w:t>т</w:t>
      </w:r>
      <w:r w:rsidR="00C61B32" w:rsidRPr="00E42638">
        <w:rPr>
          <w:rFonts w:ascii="Times New Roman" w:hAnsi="Times New Roman" w:cs="Times New Roman"/>
          <w:sz w:val="28"/>
          <w:szCs w:val="28"/>
        </w:rPr>
        <w:t xml:space="preserve">упний) ↔ </w:t>
      </w:r>
      <w:r w:rsidR="000B4BF4" w:rsidRPr="00E42638">
        <w:rPr>
          <w:rFonts w:ascii="Times New Roman" w:hAnsi="Times New Roman" w:cs="Times New Roman"/>
          <w:sz w:val="28"/>
          <w:szCs w:val="28"/>
        </w:rPr>
        <w:t>добр</w:t>
      </w:r>
      <w:r w:rsidR="00C61B32" w:rsidRPr="00E42638">
        <w:rPr>
          <w:rFonts w:ascii="Times New Roman" w:hAnsi="Times New Roman" w:cs="Times New Roman"/>
          <w:sz w:val="28"/>
          <w:szCs w:val="28"/>
        </w:rPr>
        <w:t>ий (</w:t>
      </w:r>
      <w:r w:rsidR="000B4BF4" w:rsidRPr="00E42638">
        <w:rPr>
          <w:rFonts w:ascii="Times New Roman" w:hAnsi="Times New Roman" w:cs="Times New Roman"/>
          <w:sz w:val="28"/>
          <w:szCs w:val="28"/>
        </w:rPr>
        <w:t>відкрит</w:t>
      </w:r>
      <w:r w:rsidR="00C61B32" w:rsidRPr="00E42638">
        <w:rPr>
          <w:rFonts w:ascii="Times New Roman" w:hAnsi="Times New Roman" w:cs="Times New Roman"/>
          <w:sz w:val="28"/>
          <w:szCs w:val="28"/>
        </w:rPr>
        <w:t>ий)’</w:t>
      </w:r>
      <w:r w:rsidR="000B4BF4" w:rsidRPr="00E42638">
        <w:rPr>
          <w:rFonts w:ascii="Times New Roman" w:hAnsi="Times New Roman" w:cs="Times New Roman"/>
          <w:sz w:val="28"/>
          <w:szCs w:val="28"/>
        </w:rPr>
        <w:t xml:space="preserve">, </w:t>
      </w:r>
      <w:r w:rsidR="00C61B32" w:rsidRPr="00E42638">
        <w:rPr>
          <w:rFonts w:ascii="Times New Roman" w:hAnsi="Times New Roman" w:cs="Times New Roman"/>
          <w:sz w:val="28"/>
          <w:szCs w:val="28"/>
        </w:rPr>
        <w:t xml:space="preserve">кожна з яких виявлювана у відповідних текстах, лексикографічних </w:t>
      </w:r>
      <w:r w:rsidR="00C61B32" w:rsidRPr="00E42638">
        <w:rPr>
          <w:rFonts w:ascii="Times New Roman" w:hAnsi="Times New Roman" w:cs="Times New Roman"/>
          <w:sz w:val="28"/>
          <w:szCs w:val="28"/>
        </w:rPr>
        <w:lastRenderedPageBreak/>
        <w:t>практиках.</w:t>
      </w:r>
      <w:r w:rsidR="007B2F7D" w:rsidRPr="00E42638">
        <w:rPr>
          <w:rFonts w:ascii="Times New Roman" w:hAnsi="Times New Roman" w:cs="Times New Roman"/>
          <w:sz w:val="28"/>
          <w:szCs w:val="28"/>
        </w:rPr>
        <w:t xml:space="preserve"> </w:t>
      </w:r>
      <w:r w:rsidR="000B4BF4" w:rsidRPr="00E42638">
        <w:rPr>
          <w:rFonts w:ascii="Times New Roman" w:hAnsi="Times New Roman" w:cs="Times New Roman"/>
          <w:sz w:val="28"/>
          <w:szCs w:val="28"/>
        </w:rPr>
        <w:t xml:space="preserve">Істотним є простеження концепту-міфологеми </w:t>
      </w:r>
      <w:r w:rsidR="000B4BF4" w:rsidRPr="00E42638">
        <w:rPr>
          <w:rFonts w:ascii="Times New Roman" w:hAnsi="Times New Roman" w:cs="Times New Roman"/>
          <w:i/>
          <w:iCs/>
          <w:sz w:val="28"/>
          <w:szCs w:val="28"/>
        </w:rPr>
        <w:t xml:space="preserve">ГНОМ </w:t>
      </w:r>
      <w:r w:rsidR="000B4BF4" w:rsidRPr="00E42638">
        <w:rPr>
          <w:rFonts w:ascii="Times New Roman" w:hAnsi="Times New Roman" w:cs="Times New Roman"/>
          <w:sz w:val="28"/>
          <w:szCs w:val="28"/>
        </w:rPr>
        <w:t xml:space="preserve">з урахуванням сакрального та світського компонентів у межах еволюції та інволюції та зіставлення характерних рис гномів у скандинавських, германських і романських </w:t>
      </w:r>
      <w:proofErr w:type="spellStart"/>
      <w:r w:rsidR="000B4BF4" w:rsidRPr="00E42638">
        <w:rPr>
          <w:rFonts w:ascii="Times New Roman" w:hAnsi="Times New Roman" w:cs="Times New Roman"/>
          <w:sz w:val="28"/>
          <w:szCs w:val="28"/>
        </w:rPr>
        <w:t>лінгвокультурах</w:t>
      </w:r>
      <w:proofErr w:type="spellEnd"/>
      <w:r w:rsidR="000B4BF4" w:rsidRPr="00E42638">
        <w:rPr>
          <w:rFonts w:ascii="Times New Roman" w:hAnsi="Times New Roman" w:cs="Times New Roman"/>
          <w:sz w:val="28"/>
          <w:szCs w:val="28"/>
        </w:rPr>
        <w:t>, які дають змогу встановити ознаки симетрії та асиметрії. Доцільним є визначення аплікаційних моделей</w:t>
      </w:r>
      <w:r w:rsidR="0092297C" w:rsidRPr="00E42638">
        <w:rPr>
          <w:rFonts w:ascii="Times New Roman" w:hAnsi="Times New Roman" w:cs="Times New Roman"/>
          <w:sz w:val="28"/>
          <w:szCs w:val="28"/>
        </w:rPr>
        <w:t xml:space="preserve"> від однієї </w:t>
      </w:r>
      <w:proofErr w:type="spellStart"/>
      <w:r w:rsidR="0092297C" w:rsidRPr="00E42638">
        <w:rPr>
          <w:rFonts w:ascii="Times New Roman" w:hAnsi="Times New Roman" w:cs="Times New Roman"/>
          <w:sz w:val="28"/>
          <w:szCs w:val="28"/>
        </w:rPr>
        <w:t>лінгвокультури</w:t>
      </w:r>
      <w:proofErr w:type="spellEnd"/>
      <w:r w:rsidR="0092297C" w:rsidRPr="00E42638">
        <w:rPr>
          <w:rFonts w:ascii="Times New Roman" w:hAnsi="Times New Roman" w:cs="Times New Roman"/>
          <w:sz w:val="28"/>
          <w:szCs w:val="28"/>
        </w:rPr>
        <w:t xml:space="preserve"> до іншої, коли один вияв, наприклад, </w:t>
      </w:r>
      <w:proofErr w:type="spellStart"/>
      <w:r w:rsidR="0092297C" w:rsidRPr="00E42638">
        <w:rPr>
          <w:rFonts w:ascii="Times New Roman" w:hAnsi="Times New Roman" w:cs="Times New Roman"/>
          <w:sz w:val="28"/>
          <w:szCs w:val="28"/>
        </w:rPr>
        <w:t>ՙшкідливості</w:t>
      </w:r>
      <w:proofErr w:type="spellEnd"/>
      <w:r w:rsidR="0092297C" w:rsidRPr="00E42638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92297C" w:rsidRPr="00E42638">
        <w:rPr>
          <w:rFonts w:ascii="Times New Roman" w:hAnsi="Times New Roman" w:cs="Times New Roman"/>
          <w:sz w:val="28"/>
          <w:szCs w:val="28"/>
        </w:rPr>
        <w:t>ՙжадібності</w:t>
      </w:r>
      <w:proofErr w:type="spellEnd"/>
      <w:r w:rsidR="0092297C" w:rsidRPr="00E42638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92297C" w:rsidRPr="00E42638">
        <w:rPr>
          <w:rFonts w:ascii="Times New Roman" w:hAnsi="Times New Roman" w:cs="Times New Roman"/>
          <w:sz w:val="28"/>
          <w:szCs w:val="28"/>
        </w:rPr>
        <w:t>ՙхитрості</w:t>
      </w:r>
      <w:proofErr w:type="spellEnd"/>
      <w:r w:rsidR="0092297C" w:rsidRPr="00E42638">
        <w:rPr>
          <w:rFonts w:ascii="Times New Roman" w:hAnsi="Times New Roman" w:cs="Times New Roman"/>
          <w:sz w:val="28"/>
          <w:szCs w:val="28"/>
        </w:rPr>
        <w:t xml:space="preserve">’ та ін. обростає, збагачується, розширюється і/чи навпаки: звужується, </w:t>
      </w:r>
      <w:proofErr w:type="spellStart"/>
      <w:r w:rsidR="0092297C" w:rsidRPr="00E42638">
        <w:rPr>
          <w:rFonts w:ascii="Times New Roman" w:hAnsi="Times New Roman" w:cs="Times New Roman"/>
          <w:sz w:val="28"/>
          <w:szCs w:val="28"/>
        </w:rPr>
        <w:t>ущільнюється</w:t>
      </w:r>
      <w:proofErr w:type="spellEnd"/>
      <w:r w:rsidR="0092297C" w:rsidRPr="00E42638">
        <w:rPr>
          <w:rFonts w:ascii="Times New Roman" w:hAnsi="Times New Roman" w:cs="Times New Roman"/>
          <w:sz w:val="28"/>
          <w:szCs w:val="28"/>
        </w:rPr>
        <w:t xml:space="preserve">, конденсується, що уможливлює встановлення певних імплікацій: </w:t>
      </w:r>
      <w:proofErr w:type="spellStart"/>
      <w:r w:rsidR="0092297C" w:rsidRPr="00E42638">
        <w:rPr>
          <w:rFonts w:ascii="Times New Roman" w:hAnsi="Times New Roman" w:cs="Times New Roman"/>
          <w:sz w:val="28"/>
          <w:szCs w:val="28"/>
        </w:rPr>
        <w:t>ՙоберігач</w:t>
      </w:r>
      <w:proofErr w:type="spellEnd"/>
      <w:r w:rsidR="0092297C" w:rsidRPr="00E42638">
        <w:rPr>
          <w:rFonts w:ascii="Times New Roman" w:hAnsi="Times New Roman" w:cs="Times New Roman"/>
          <w:sz w:val="28"/>
          <w:szCs w:val="28"/>
        </w:rPr>
        <w:t xml:space="preserve"> зо</w:t>
      </w:r>
      <w:r w:rsidR="0092297C" w:rsidRPr="006D144B">
        <w:rPr>
          <w:rFonts w:ascii="Times New Roman" w:hAnsi="Times New Roman" w:cs="Times New Roman"/>
          <w:sz w:val="28"/>
          <w:szCs w:val="28"/>
        </w:rPr>
        <w:t xml:space="preserve">лота, </w:t>
      </w:r>
      <w:proofErr w:type="spellStart"/>
      <w:r w:rsidR="0092297C" w:rsidRPr="006D144B">
        <w:rPr>
          <w:rFonts w:ascii="Times New Roman" w:hAnsi="Times New Roman" w:cs="Times New Roman"/>
          <w:sz w:val="28"/>
          <w:szCs w:val="28"/>
        </w:rPr>
        <w:t>коштовностей</w:t>
      </w:r>
      <w:proofErr w:type="spellEnd"/>
      <w:r w:rsidR="0092297C" w:rsidRPr="006D144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78102954"/>
      <w:r w:rsidR="0092297C" w:rsidRPr="006D144B">
        <w:rPr>
          <w:rFonts w:ascii="Times New Roman" w:hAnsi="Times New Roman" w:cs="Times New Roman"/>
          <w:sz w:val="28"/>
          <w:szCs w:val="28"/>
        </w:rPr>
        <w:t xml:space="preserve">← </w:t>
      </w:r>
      <w:bookmarkEnd w:id="8"/>
      <w:r w:rsidR="0092297C" w:rsidRPr="006D144B">
        <w:rPr>
          <w:rFonts w:ascii="Times New Roman" w:hAnsi="Times New Roman" w:cs="Times New Roman"/>
          <w:sz w:val="28"/>
          <w:szCs w:val="28"/>
        </w:rPr>
        <w:t>мстивий, якщо хтось зазіхає на них’.</w:t>
      </w:r>
    </w:p>
    <w:p w14:paraId="4A3000C0" w14:textId="649030A6" w:rsidR="0027214D" w:rsidRPr="006D144B" w:rsidRDefault="0027214D" w:rsidP="009A17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B">
        <w:rPr>
          <w:rFonts w:ascii="Times New Roman" w:hAnsi="Times New Roman" w:cs="Times New Roman"/>
          <w:sz w:val="28"/>
          <w:szCs w:val="28"/>
        </w:rPr>
        <w:t xml:space="preserve">В українській лексикографічній практиці лексема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ՙгном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’ перекладається як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ՙмалик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 (Є.</w:t>
      </w:r>
      <w:r w:rsidR="00EA5EA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Желехівський</w:t>
      </w:r>
      <w:proofErr w:type="spellEnd"/>
      <w:r w:rsidR="00EA5EAA" w:rsidRPr="00EA5EAA">
        <w:rPr>
          <w:rFonts w:ascii="Times New Roman" w:hAnsi="Times New Roman" w:cs="Times New Roman"/>
          <w:sz w:val="28"/>
          <w:szCs w:val="28"/>
        </w:rPr>
        <w:t xml:space="preserve">, </w:t>
      </w:r>
      <w:r w:rsidR="00EA5EAA" w:rsidRPr="00EA5EAA">
        <w:rPr>
          <w:rFonts w:ascii="Times New Roman" w:hAnsi="Times New Roman" w:cs="Times New Roman"/>
          <w:sz w:val="28"/>
          <w:szCs w:val="28"/>
        </w:rPr>
        <w:t>С.</w:t>
      </w:r>
      <w:r w:rsidR="00EA5EA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EA5EAA" w:rsidRPr="00EA5EAA">
        <w:rPr>
          <w:rFonts w:ascii="Times New Roman" w:hAnsi="Times New Roman" w:cs="Times New Roman"/>
          <w:sz w:val="28"/>
          <w:szCs w:val="28"/>
        </w:rPr>
        <w:t>Недільський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>)</w:t>
      </w:r>
      <w:r w:rsidR="00EA5EAA" w:rsidRPr="00EA5EAA">
        <w:rPr>
          <w:rFonts w:ascii="Times New Roman" w:hAnsi="Times New Roman" w:cs="Times New Roman"/>
          <w:sz w:val="28"/>
          <w:szCs w:val="28"/>
        </w:rPr>
        <w:t xml:space="preserve"> [4]</w:t>
      </w:r>
      <w:r w:rsidRPr="00EA5EAA">
        <w:rPr>
          <w:rFonts w:ascii="Times New Roman" w:hAnsi="Times New Roman" w:cs="Times New Roman"/>
          <w:sz w:val="28"/>
          <w:szCs w:val="28"/>
        </w:rPr>
        <w:t>,</w:t>
      </w:r>
      <w:r w:rsidRPr="006D144B">
        <w:rPr>
          <w:rFonts w:ascii="Times New Roman" w:hAnsi="Times New Roman" w:cs="Times New Roman"/>
          <w:sz w:val="28"/>
          <w:szCs w:val="28"/>
        </w:rPr>
        <w:t xml:space="preserve"> в окремих випадках </w:t>
      </w:r>
      <w:bookmarkStart w:id="9" w:name="_Hlk178103507"/>
      <w:r w:rsidRPr="006D144B">
        <w:rPr>
          <w:rFonts w:ascii="Times New Roman" w:hAnsi="Times New Roman" w:cs="Times New Roman"/>
          <w:sz w:val="28"/>
          <w:szCs w:val="28"/>
        </w:rPr>
        <w:t xml:space="preserve">за характерними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аксіологійними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функційними вимірами </w:t>
      </w:r>
      <w:bookmarkEnd w:id="9"/>
      <w:r w:rsidRPr="006D144B">
        <w:rPr>
          <w:rFonts w:ascii="Times New Roman" w:hAnsi="Times New Roman" w:cs="Times New Roman"/>
          <w:sz w:val="28"/>
          <w:szCs w:val="28"/>
        </w:rPr>
        <w:t xml:space="preserve">пропонують передавати: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ՙтрип’ясток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ՙтвердник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ՙтрип’ястець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ՙкраснолюдок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ՙскельник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ՙтверд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ՙмізойник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ՙох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’ (пор. у М. Коцюбинського),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ՙгалак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ՙдрібнолюдок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ՙтроп’ясток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ՙмолотій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bookmarkStart w:id="10" w:name="_Hlk178103552"/>
      <w:r w:rsidR="00E9025E" w:rsidRPr="006D144B">
        <w:rPr>
          <w:rFonts w:ascii="Times New Roman" w:hAnsi="Times New Roman" w:cs="Times New Roman"/>
          <w:sz w:val="28"/>
          <w:szCs w:val="28"/>
        </w:rPr>
        <w:t>кожний із яких тією чи тією мірою відтворює первинний і/чи вторинний асоціативний ряд</w:t>
      </w:r>
      <w:r w:rsidRPr="006D144B">
        <w:rPr>
          <w:rFonts w:ascii="Times New Roman" w:hAnsi="Times New Roman" w:cs="Times New Roman"/>
          <w:sz w:val="28"/>
          <w:szCs w:val="28"/>
        </w:rPr>
        <w:t xml:space="preserve"> </w:t>
      </w:r>
      <w:r w:rsidR="00E9025E" w:rsidRPr="006D144B">
        <w:rPr>
          <w:rFonts w:ascii="Times New Roman" w:hAnsi="Times New Roman" w:cs="Times New Roman"/>
          <w:sz w:val="28"/>
          <w:szCs w:val="28"/>
        </w:rPr>
        <w:t xml:space="preserve">концепту-міфологеми </w:t>
      </w:r>
      <w:r w:rsidR="00E9025E" w:rsidRPr="006D144B">
        <w:rPr>
          <w:rFonts w:ascii="Times New Roman" w:hAnsi="Times New Roman" w:cs="Times New Roman"/>
          <w:i/>
          <w:iCs/>
          <w:sz w:val="28"/>
          <w:szCs w:val="28"/>
        </w:rPr>
        <w:t>ГНОМ</w:t>
      </w:r>
      <w:bookmarkEnd w:id="10"/>
      <w:r w:rsidR="00E9025E" w:rsidRPr="006D144B">
        <w:rPr>
          <w:rFonts w:ascii="Times New Roman" w:hAnsi="Times New Roman" w:cs="Times New Roman"/>
          <w:sz w:val="28"/>
          <w:szCs w:val="28"/>
        </w:rPr>
        <w:t>.</w:t>
      </w:r>
      <w:r w:rsidRPr="006D144B">
        <w:rPr>
          <w:rFonts w:ascii="Times New Roman" w:hAnsi="Times New Roman" w:cs="Times New Roman"/>
          <w:sz w:val="28"/>
          <w:szCs w:val="28"/>
        </w:rPr>
        <w:t xml:space="preserve"> </w:t>
      </w:r>
      <w:r w:rsidR="00D161DD" w:rsidRPr="006D144B">
        <w:rPr>
          <w:rFonts w:ascii="Times New Roman" w:hAnsi="Times New Roman" w:cs="Times New Roman"/>
          <w:sz w:val="28"/>
          <w:szCs w:val="28"/>
        </w:rPr>
        <w:t xml:space="preserve">До них, безперечно, можна додати й 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ՙкарлик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ՙкоротун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ՙкуцак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ՙкуцан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>’, що найбільшою мірою відображають матеріально-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біовітальне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 xml:space="preserve"> сприйняття гнома. </w:t>
      </w:r>
      <w:bookmarkStart w:id="11" w:name="_Hlk178103588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Якщо зважати на універсальні рівні людської особистості: </w:t>
      </w:r>
      <w:bookmarkEnd w:id="11"/>
      <w:r w:rsidR="00E9025E" w:rsidRPr="006D144B">
        <w:rPr>
          <w:rFonts w:ascii="Times New Roman" w:hAnsi="Times New Roman" w:cs="Times New Roman"/>
          <w:sz w:val="28"/>
          <w:szCs w:val="28"/>
        </w:rPr>
        <w:t>1) матеріально-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біовітальний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; 2) емоційно-чуттєвий; 3) ментальний; 4) соціально-адаптивний; 5) соціально-креативний; 6)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ціннісно-орієнтаційний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; </w:t>
      </w:r>
      <w:r w:rsidR="00935FE7" w:rsidRPr="006D144B">
        <w:rPr>
          <w:rFonts w:ascii="Times New Roman" w:hAnsi="Times New Roman" w:cs="Times New Roman"/>
          <w:sz w:val="28"/>
          <w:szCs w:val="28"/>
        </w:rPr>
        <w:t>7</w:t>
      </w:r>
      <w:r w:rsidR="00E9025E" w:rsidRPr="006D144B">
        <w:rPr>
          <w:rFonts w:ascii="Times New Roman" w:hAnsi="Times New Roman" w:cs="Times New Roman"/>
          <w:sz w:val="28"/>
          <w:szCs w:val="28"/>
        </w:rPr>
        <w:t>)</w:t>
      </w:r>
      <w:r w:rsidR="00935FE7" w:rsidRPr="006D144B">
        <w:rPr>
          <w:rFonts w:ascii="Times New Roman" w:hAnsi="Times New Roman" w:cs="Times New Roman"/>
          <w:sz w:val="28"/>
          <w:szCs w:val="28"/>
        </w:rPr>
        <w:t> </w:t>
      </w:r>
      <w:r w:rsidR="00E9025E" w:rsidRPr="006D144B">
        <w:rPr>
          <w:rFonts w:ascii="Times New Roman" w:hAnsi="Times New Roman" w:cs="Times New Roman"/>
          <w:sz w:val="28"/>
          <w:szCs w:val="28"/>
        </w:rPr>
        <w:t xml:space="preserve">естетично-етичний; 8) світоглядний, </w:t>
      </w:r>
      <w:bookmarkStart w:id="12" w:name="_Hlk178103646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то в концепті-міфологемі </w:t>
      </w:r>
      <w:r w:rsidR="00E9025E" w:rsidRPr="006D144B">
        <w:rPr>
          <w:rFonts w:ascii="Times New Roman" w:hAnsi="Times New Roman" w:cs="Times New Roman"/>
          <w:i/>
          <w:iCs/>
          <w:sz w:val="28"/>
          <w:szCs w:val="28"/>
        </w:rPr>
        <w:t>ГНОМ</w:t>
      </w:r>
      <w:r w:rsidRPr="006D144B">
        <w:rPr>
          <w:rFonts w:ascii="Times New Roman" w:hAnsi="Times New Roman" w:cs="Times New Roman"/>
          <w:sz w:val="28"/>
          <w:szCs w:val="28"/>
        </w:rPr>
        <w:t xml:space="preserve"> </w:t>
      </w:r>
      <w:r w:rsidR="00E9025E" w:rsidRPr="006D144B">
        <w:rPr>
          <w:rFonts w:ascii="Times New Roman" w:hAnsi="Times New Roman" w:cs="Times New Roman"/>
          <w:sz w:val="28"/>
          <w:szCs w:val="28"/>
        </w:rPr>
        <w:t xml:space="preserve">найпослідовніше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зреалізовані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емоційно-чуттєвий, 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ціннісно-орієнтаційний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 і матеріально-</w:t>
      </w:r>
      <w:proofErr w:type="spellStart"/>
      <w:r w:rsidR="00E9025E" w:rsidRPr="006D144B">
        <w:rPr>
          <w:rFonts w:ascii="Times New Roman" w:hAnsi="Times New Roman" w:cs="Times New Roman"/>
          <w:sz w:val="28"/>
          <w:szCs w:val="28"/>
        </w:rPr>
        <w:t>біовітальний</w:t>
      </w:r>
      <w:proofErr w:type="spellEnd"/>
      <w:r w:rsidR="00E9025E" w:rsidRPr="006D144B">
        <w:rPr>
          <w:rFonts w:ascii="Times New Roman" w:hAnsi="Times New Roman" w:cs="Times New Roman"/>
          <w:sz w:val="28"/>
          <w:szCs w:val="28"/>
        </w:rPr>
        <w:t xml:space="preserve">. </w:t>
      </w:r>
      <w:r w:rsidR="0092297C" w:rsidRPr="006D144B">
        <w:rPr>
          <w:rFonts w:ascii="Times New Roman" w:hAnsi="Times New Roman" w:cs="Times New Roman"/>
          <w:sz w:val="28"/>
          <w:szCs w:val="28"/>
        </w:rPr>
        <w:t xml:space="preserve">Українські лексикографічно-перекладні практики </w:t>
      </w:r>
      <w:proofErr w:type="spellStart"/>
      <w:r w:rsidR="0092297C" w:rsidRPr="006D144B">
        <w:rPr>
          <w:rFonts w:ascii="Times New Roman" w:hAnsi="Times New Roman" w:cs="Times New Roman"/>
          <w:sz w:val="28"/>
          <w:szCs w:val="28"/>
        </w:rPr>
        <w:t>закцентовують</w:t>
      </w:r>
      <w:proofErr w:type="spellEnd"/>
      <w:r w:rsidR="0092297C" w:rsidRPr="006D144B">
        <w:rPr>
          <w:rFonts w:ascii="Times New Roman" w:hAnsi="Times New Roman" w:cs="Times New Roman"/>
          <w:sz w:val="28"/>
          <w:szCs w:val="28"/>
        </w:rPr>
        <w:t xml:space="preserve"> здебільшого на </w:t>
      </w:r>
      <w:proofErr w:type="spellStart"/>
      <w:r w:rsidR="0092297C" w:rsidRPr="006D144B">
        <w:rPr>
          <w:rFonts w:ascii="Times New Roman" w:hAnsi="Times New Roman" w:cs="Times New Roman"/>
          <w:sz w:val="28"/>
          <w:szCs w:val="28"/>
        </w:rPr>
        <w:t>аксіологійних</w:t>
      </w:r>
      <w:proofErr w:type="spellEnd"/>
      <w:r w:rsidR="0092297C" w:rsidRPr="006D14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2297C" w:rsidRPr="006D144B">
        <w:rPr>
          <w:rFonts w:ascii="Times New Roman" w:hAnsi="Times New Roman" w:cs="Times New Roman"/>
          <w:sz w:val="28"/>
          <w:szCs w:val="28"/>
        </w:rPr>
        <w:t>ціннісно-орієнтаційний</w:t>
      </w:r>
      <w:proofErr w:type="spellEnd"/>
      <w:r w:rsidR="0092297C" w:rsidRPr="006D144B">
        <w:rPr>
          <w:rFonts w:ascii="Times New Roman" w:hAnsi="Times New Roman" w:cs="Times New Roman"/>
          <w:sz w:val="28"/>
          <w:szCs w:val="28"/>
        </w:rPr>
        <w:t xml:space="preserve"> рівень) рисах: </w:t>
      </w:r>
      <w:proofErr w:type="spellStart"/>
      <w:r w:rsidR="0092297C" w:rsidRPr="006D144B">
        <w:rPr>
          <w:rFonts w:ascii="Times New Roman" w:hAnsi="Times New Roman" w:cs="Times New Roman"/>
          <w:sz w:val="28"/>
          <w:szCs w:val="28"/>
        </w:rPr>
        <w:t>ՙмолотій</w:t>
      </w:r>
      <w:proofErr w:type="spellEnd"/>
      <w:r w:rsidR="0092297C" w:rsidRPr="006D144B">
        <w:rPr>
          <w:rFonts w:ascii="Times New Roman" w:hAnsi="Times New Roman" w:cs="Times New Roman"/>
          <w:sz w:val="28"/>
          <w:szCs w:val="28"/>
        </w:rPr>
        <w:t>’, на матеріально-</w:t>
      </w:r>
      <w:proofErr w:type="spellStart"/>
      <w:r w:rsidR="0092297C" w:rsidRPr="006D144B">
        <w:rPr>
          <w:rFonts w:ascii="Times New Roman" w:hAnsi="Times New Roman" w:cs="Times New Roman"/>
          <w:sz w:val="28"/>
          <w:szCs w:val="28"/>
        </w:rPr>
        <w:t>біовітальних</w:t>
      </w:r>
      <w:proofErr w:type="spellEnd"/>
      <w:r w:rsidR="0092297C" w:rsidRPr="006D14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2297C" w:rsidRPr="006D144B">
        <w:rPr>
          <w:rFonts w:ascii="Times New Roman" w:hAnsi="Times New Roman" w:cs="Times New Roman"/>
          <w:sz w:val="28"/>
          <w:szCs w:val="28"/>
        </w:rPr>
        <w:t>ՙдрібнолюдок</w:t>
      </w:r>
      <w:proofErr w:type="spellEnd"/>
      <w:r w:rsidR="0092297C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92297C" w:rsidRPr="006D144B">
        <w:rPr>
          <w:rFonts w:ascii="Times New Roman" w:hAnsi="Times New Roman" w:cs="Times New Roman"/>
          <w:sz w:val="28"/>
          <w:szCs w:val="28"/>
        </w:rPr>
        <w:t>ՙтвердник</w:t>
      </w:r>
      <w:proofErr w:type="spellEnd"/>
      <w:r w:rsidR="0092297C" w:rsidRPr="006D144B">
        <w:rPr>
          <w:rFonts w:ascii="Times New Roman" w:hAnsi="Times New Roman" w:cs="Times New Roman"/>
          <w:sz w:val="28"/>
          <w:szCs w:val="28"/>
        </w:rPr>
        <w:t>’</w:t>
      </w:r>
      <w:r w:rsidR="00D161DD" w:rsidRPr="006D144B">
        <w:rPr>
          <w:rFonts w:ascii="Times New Roman" w:hAnsi="Times New Roman" w:cs="Times New Roman"/>
          <w:sz w:val="28"/>
          <w:szCs w:val="28"/>
        </w:rPr>
        <w:t xml:space="preserve">, </w:t>
      </w:r>
      <w:r w:rsidR="0092297C" w:rsidRPr="006D144B">
        <w:rPr>
          <w:rFonts w:ascii="Times New Roman" w:hAnsi="Times New Roman" w:cs="Times New Roman"/>
          <w:sz w:val="28"/>
          <w:szCs w:val="28"/>
        </w:rPr>
        <w:t xml:space="preserve">соціально-креативних: 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ՙтверд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ՙмізойник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 xml:space="preserve">’ і под. В українській регіональній 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лінгвокультурі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 xml:space="preserve"> трапляється концепт «ШУБІН», якого витлумачують або як дух, або як господаря 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копалень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 xml:space="preserve">, володаря підземних скарбів, а в окремих оповідях гірників він постає як </w:t>
      </w:r>
      <w:proofErr w:type="spellStart"/>
      <w:r w:rsidR="00D161DD" w:rsidRPr="006D144B">
        <w:rPr>
          <w:rFonts w:ascii="Times New Roman" w:hAnsi="Times New Roman" w:cs="Times New Roman"/>
          <w:sz w:val="28"/>
          <w:szCs w:val="28"/>
        </w:rPr>
        <w:t>ՙгном</w:t>
      </w:r>
      <w:proofErr w:type="spellEnd"/>
      <w:r w:rsidR="00D161DD" w:rsidRPr="006D144B">
        <w:rPr>
          <w:rFonts w:ascii="Times New Roman" w:hAnsi="Times New Roman" w:cs="Times New Roman"/>
          <w:sz w:val="28"/>
          <w:szCs w:val="28"/>
        </w:rPr>
        <w:t xml:space="preserve">’. </w:t>
      </w:r>
    </w:p>
    <w:p w14:paraId="58EA1F99" w14:textId="22C58A78" w:rsidR="00E42638" w:rsidRPr="006D144B" w:rsidRDefault="00E42638" w:rsidP="00E426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B">
        <w:rPr>
          <w:rFonts w:ascii="Times New Roman" w:hAnsi="Times New Roman" w:cs="Times New Roman"/>
          <w:sz w:val="28"/>
          <w:szCs w:val="28"/>
        </w:rPr>
        <w:t xml:space="preserve">Внутрішня форма концепту-міфологеми </w:t>
      </w:r>
      <w:r w:rsidRPr="006D144B">
        <w:rPr>
          <w:rFonts w:ascii="Times New Roman" w:hAnsi="Times New Roman" w:cs="Times New Roman"/>
          <w:i/>
          <w:iCs/>
          <w:sz w:val="28"/>
          <w:szCs w:val="28"/>
        </w:rPr>
        <w:t>ЕЛЬФ</w:t>
      </w:r>
      <w:r w:rsidRPr="006D144B">
        <w:rPr>
          <w:rFonts w:ascii="Times New Roman" w:hAnsi="Times New Roman" w:cs="Times New Roman"/>
          <w:sz w:val="28"/>
          <w:szCs w:val="28"/>
        </w:rPr>
        <w:t xml:space="preserve"> включає в себе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антропоморфність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’, ‘належність до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міфічнийх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істот’, ‘невеликий розмір’, ‘гострі вуха’,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ՙдеформованість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будови тіла’. У когнітивному просторі ієрархічно вершинними постають концепти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ՙістоти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’ ↔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ՙнеістоти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’, а наступним у межах першого є концепт 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ՙантропоморфної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істоти’ в опозиції до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ՙістота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нелюдського походження’. Містять інформацію про окремі раси, народи, групи як : </w:t>
      </w:r>
      <w:proofErr w:type="spellStart"/>
      <w:r w:rsidRPr="006D144B">
        <w:rPr>
          <w:rFonts w:ascii="Times New Roman" w:hAnsi="Times New Roman" w:cs="Times New Roman"/>
          <w:i/>
          <w:iCs/>
          <w:sz w:val="28"/>
          <w:szCs w:val="28"/>
        </w:rPr>
        <w:t>Eldar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(вищий ельф), </w:t>
      </w:r>
      <w:proofErr w:type="spellStart"/>
      <w:r w:rsidRPr="006D144B">
        <w:rPr>
          <w:rFonts w:ascii="Times New Roman" w:hAnsi="Times New Roman" w:cs="Times New Roman"/>
          <w:i/>
          <w:iCs/>
          <w:sz w:val="28"/>
          <w:szCs w:val="28"/>
        </w:rPr>
        <w:t>Galadrim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(ельф лісовий), </w:t>
      </w:r>
      <w:proofErr w:type="spellStart"/>
      <w:r w:rsidRPr="006D144B">
        <w:rPr>
          <w:rFonts w:ascii="Times New Roman" w:hAnsi="Times New Roman" w:cs="Times New Roman"/>
          <w:i/>
          <w:iCs/>
          <w:sz w:val="28"/>
          <w:szCs w:val="28"/>
        </w:rPr>
        <w:t>Sindar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(сірий ельф)</w:t>
      </w:r>
      <w:r w:rsidR="00311756">
        <w:rPr>
          <w:rFonts w:ascii="Times New Roman" w:hAnsi="Times New Roman" w:cs="Times New Roman"/>
          <w:sz w:val="28"/>
          <w:szCs w:val="28"/>
        </w:rPr>
        <w:t xml:space="preserve"> </w:t>
      </w:r>
      <w:r w:rsidR="00311756" w:rsidRPr="00311756">
        <w:rPr>
          <w:rFonts w:ascii="Times New Roman" w:hAnsi="Times New Roman" w:cs="Times New Roman"/>
          <w:sz w:val="28"/>
          <w:szCs w:val="28"/>
        </w:rPr>
        <w:t>[</w:t>
      </w:r>
      <w:r w:rsidR="00EA5EAA" w:rsidRPr="00EA5EAA">
        <w:rPr>
          <w:rFonts w:ascii="Times New Roman" w:hAnsi="Times New Roman" w:cs="Times New Roman"/>
          <w:sz w:val="28"/>
          <w:szCs w:val="28"/>
        </w:rPr>
        <w:t>8</w:t>
      </w:r>
      <w:r w:rsidR="00311756" w:rsidRPr="00311756">
        <w:rPr>
          <w:rFonts w:ascii="Times New Roman" w:hAnsi="Times New Roman" w:cs="Times New Roman"/>
          <w:sz w:val="28"/>
          <w:szCs w:val="28"/>
        </w:rPr>
        <w:t xml:space="preserve">, </w:t>
      </w:r>
      <w:r w:rsidR="00311756" w:rsidRPr="003117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1756" w:rsidRPr="00311756">
        <w:rPr>
          <w:rFonts w:ascii="Times New Roman" w:hAnsi="Times New Roman" w:cs="Times New Roman"/>
          <w:sz w:val="28"/>
          <w:szCs w:val="28"/>
        </w:rPr>
        <w:t>. 16]</w:t>
      </w:r>
      <w:r w:rsidRPr="00311756">
        <w:rPr>
          <w:rFonts w:ascii="Times New Roman" w:hAnsi="Times New Roman" w:cs="Times New Roman"/>
          <w:sz w:val="28"/>
          <w:szCs w:val="28"/>
        </w:rPr>
        <w:t>.</w:t>
      </w:r>
    </w:p>
    <w:p w14:paraId="28CB08A0" w14:textId="1EF09CC8" w:rsidR="00E42638" w:rsidRPr="006D144B" w:rsidRDefault="00E42638" w:rsidP="00E426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Мікроконцепт</w:t>
      </w:r>
      <w:proofErr w:type="spellEnd"/>
      <w:r w:rsidRPr="006D144B">
        <w:rPr>
          <w:rFonts w:ascii="Times New Roman" w:hAnsi="Times New Roman" w:cs="Times New Roman"/>
          <w:i/>
          <w:iCs/>
          <w:sz w:val="28"/>
          <w:szCs w:val="28"/>
        </w:rPr>
        <w:t xml:space="preserve"> ЕЛЬФ</w:t>
      </w:r>
      <w:r w:rsidRPr="006D144B">
        <w:rPr>
          <w:rFonts w:ascii="Times New Roman" w:hAnsi="Times New Roman" w:cs="Times New Roman"/>
          <w:sz w:val="28"/>
          <w:szCs w:val="28"/>
        </w:rPr>
        <w:t xml:space="preserve"> (у германському фольклорі його інколи називають альб, фея, дух повітря, сильф</w:t>
      </w:r>
      <w:r w:rsidR="00311756" w:rsidRPr="00311756">
        <w:rPr>
          <w:rFonts w:ascii="Times New Roman" w:hAnsi="Times New Roman" w:cs="Times New Roman"/>
          <w:sz w:val="28"/>
          <w:szCs w:val="28"/>
        </w:rPr>
        <w:t xml:space="preserve"> [</w:t>
      </w:r>
      <w:r w:rsidR="00311756">
        <w:rPr>
          <w:rFonts w:ascii="Times New Roman" w:hAnsi="Times New Roman" w:cs="Times New Roman"/>
          <w:sz w:val="28"/>
          <w:szCs w:val="28"/>
          <w:lang w:val="en-US"/>
        </w:rPr>
        <w:t>DWDS</w:t>
      </w:r>
      <w:r w:rsidR="00311756" w:rsidRPr="00311756">
        <w:rPr>
          <w:rFonts w:ascii="Times New Roman" w:hAnsi="Times New Roman" w:cs="Times New Roman"/>
          <w:sz w:val="28"/>
          <w:szCs w:val="28"/>
        </w:rPr>
        <w:t>]</w:t>
      </w:r>
      <w:r w:rsidRPr="006D144B">
        <w:rPr>
          <w:rFonts w:ascii="Times New Roman" w:hAnsi="Times New Roman" w:cs="Times New Roman"/>
          <w:sz w:val="28"/>
          <w:szCs w:val="28"/>
        </w:rPr>
        <w:t xml:space="preserve">, а у англійській культурі –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піксі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лепрекон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, фея,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брауні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, дух, троль, гном,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гремлін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, гоблін</w:t>
      </w:r>
      <w:r w:rsidR="00311756" w:rsidRPr="00311756">
        <w:rPr>
          <w:rFonts w:ascii="Times New Roman" w:hAnsi="Times New Roman" w:cs="Times New Roman"/>
          <w:sz w:val="28"/>
          <w:szCs w:val="28"/>
        </w:rPr>
        <w:t xml:space="preserve"> [</w:t>
      </w:r>
      <w:r w:rsidR="00EA5EAA" w:rsidRPr="00EA5EAA">
        <w:rPr>
          <w:rFonts w:ascii="Times New Roman" w:hAnsi="Times New Roman" w:cs="Times New Roman"/>
          <w:sz w:val="28"/>
          <w:szCs w:val="28"/>
        </w:rPr>
        <w:t>9</w:t>
      </w:r>
      <w:r w:rsidR="00311756" w:rsidRPr="00311756">
        <w:rPr>
          <w:rFonts w:ascii="Times New Roman" w:hAnsi="Times New Roman" w:cs="Times New Roman"/>
          <w:sz w:val="28"/>
          <w:szCs w:val="28"/>
        </w:rPr>
        <w:t>]</w:t>
      </w:r>
      <w:r w:rsidRPr="006D144B">
        <w:rPr>
          <w:rFonts w:ascii="Times New Roman" w:hAnsi="Times New Roman" w:cs="Times New Roman"/>
          <w:sz w:val="28"/>
          <w:szCs w:val="28"/>
        </w:rPr>
        <w:t xml:space="preserve">) характеризується </w:t>
      </w:r>
      <w:r w:rsidRPr="006D144B">
        <w:rPr>
          <w:rFonts w:ascii="Times New Roman" w:hAnsi="Times New Roman" w:cs="Times New Roman"/>
          <w:sz w:val="28"/>
          <w:szCs w:val="28"/>
        </w:rPr>
        <w:lastRenderedPageBreak/>
        <w:t xml:space="preserve">актуалізованими відмінними ознаками, які іноді є унікальними та не зустрічаються в інших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лінгвокультурних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спільнотах: 1) зоровий вияв: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D144B">
        <w:rPr>
          <w:rFonts w:ascii="Times New Roman" w:hAnsi="Times New Roman" w:cs="Times New Roman"/>
          <w:i/>
          <w:iCs/>
          <w:sz w:val="28"/>
          <w:szCs w:val="28"/>
        </w:rPr>
        <w:t>will</w:t>
      </w:r>
      <w:proofErr w:type="spellEnd"/>
      <w:r w:rsidRPr="006D144B">
        <w:rPr>
          <w:rFonts w:ascii="Times New Roman" w:hAnsi="Times New Roman" w:cs="Times New Roman"/>
          <w:i/>
          <w:iCs/>
          <w:sz w:val="28"/>
          <w:szCs w:val="28"/>
        </w:rPr>
        <w:t>-o'-</w:t>
      </w:r>
      <w:proofErr w:type="spellStart"/>
      <w:r w:rsidRPr="006D144B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6D144B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6D144B">
        <w:rPr>
          <w:rFonts w:ascii="Times New Roman" w:hAnsi="Times New Roman" w:cs="Times New Roman"/>
          <w:i/>
          <w:iCs/>
          <w:sz w:val="28"/>
          <w:szCs w:val="28"/>
        </w:rPr>
        <w:t>wisp</w:t>
      </w:r>
      <w:proofErr w:type="spellEnd"/>
      <w:r w:rsidRPr="006D14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144B">
        <w:rPr>
          <w:rFonts w:ascii="Times New Roman" w:hAnsi="Times New Roman" w:cs="Times New Roman"/>
          <w:sz w:val="28"/>
          <w:szCs w:val="28"/>
        </w:rPr>
        <w:t xml:space="preserve">– з’являються у формі мерехтливих вогників, які ведуть або заманюють людей в ліс; 2) локативне закріплення: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давньосканд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D144B">
        <w:rPr>
          <w:rFonts w:ascii="Times New Roman" w:hAnsi="Times New Roman" w:cs="Times New Roman"/>
          <w:i/>
          <w:iCs/>
          <w:sz w:val="28"/>
          <w:szCs w:val="28"/>
        </w:rPr>
        <w:t>døkkálfar</w:t>
      </w:r>
      <w:proofErr w:type="spellEnd"/>
      <w:r w:rsidRPr="006D144B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6D144B">
        <w:rPr>
          <w:rFonts w:ascii="Times New Roman" w:hAnsi="Times New Roman" w:cs="Times New Roman"/>
          <w:sz w:val="28"/>
          <w:szCs w:val="28"/>
        </w:rPr>
        <w:t xml:space="preserve">темні ельфи, які мешкають під землею; 3) функційно-контактні вияви: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D144B">
        <w:rPr>
          <w:rFonts w:ascii="Times New Roman" w:hAnsi="Times New Roman" w:cs="Times New Roman"/>
          <w:i/>
          <w:iCs/>
          <w:sz w:val="28"/>
          <w:szCs w:val="28"/>
        </w:rPr>
        <w:t>Puck</w:t>
      </w:r>
      <w:proofErr w:type="spellEnd"/>
      <w:r w:rsidRPr="006D14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144B">
        <w:rPr>
          <w:rFonts w:ascii="Times New Roman" w:hAnsi="Times New Roman" w:cs="Times New Roman"/>
          <w:sz w:val="28"/>
          <w:szCs w:val="28"/>
        </w:rPr>
        <w:t xml:space="preserve">– відомий своїми розіграшами та жартами в англійському фольклорі, іноді виступає як добрий дух, а іноді – як бешкетник; 4) доброзичливці: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D144B">
        <w:rPr>
          <w:rFonts w:ascii="Times New Roman" w:hAnsi="Times New Roman" w:cs="Times New Roman"/>
          <w:i/>
          <w:iCs/>
          <w:sz w:val="28"/>
          <w:szCs w:val="28"/>
        </w:rPr>
        <w:t>Brownie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–допомагає з господарськими справами в обмін на невелику плату, зазвичай їжу або молоко.</w:t>
      </w:r>
    </w:p>
    <w:p w14:paraId="1016A603" w14:textId="036775F9" w:rsidR="00E42638" w:rsidRPr="006D144B" w:rsidRDefault="00E42638" w:rsidP="00E426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B">
        <w:rPr>
          <w:rFonts w:ascii="Times New Roman" w:hAnsi="Times New Roman" w:cs="Times New Roman"/>
          <w:sz w:val="28"/>
          <w:szCs w:val="28"/>
        </w:rPr>
        <w:t xml:space="preserve">Концепт-міфологема </w:t>
      </w:r>
      <w:r w:rsidRPr="006D144B">
        <w:rPr>
          <w:rFonts w:ascii="Times New Roman" w:hAnsi="Times New Roman" w:cs="Times New Roman"/>
          <w:i/>
          <w:iCs/>
          <w:sz w:val="28"/>
          <w:szCs w:val="28"/>
        </w:rPr>
        <w:t>ЕЛЬФ</w:t>
      </w:r>
      <w:r w:rsidRPr="006D144B">
        <w:rPr>
          <w:rFonts w:ascii="Times New Roman" w:hAnsi="Times New Roman" w:cs="Times New Roman"/>
          <w:sz w:val="28"/>
          <w:szCs w:val="28"/>
        </w:rPr>
        <w:t xml:space="preserve"> має такі номінативні класифікатори: 1)</w:t>
      </w:r>
      <w:r w:rsidRPr="006D144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ՙпредставник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соціальної групи і/чи расової спільноти’; 2)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ՙносій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власного імені’; 3) ‘пращур / божественний витвір’; 4)</w:t>
      </w:r>
      <w:r w:rsidRPr="006D14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144B">
        <w:rPr>
          <w:rFonts w:ascii="Times New Roman" w:hAnsi="Times New Roman" w:cs="Times New Roman"/>
          <w:sz w:val="28"/>
          <w:szCs w:val="28"/>
        </w:rPr>
        <w:t>‘носій видатних якостей’; 5)</w:t>
      </w:r>
      <w:r w:rsidRPr="006D14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144B">
        <w:rPr>
          <w:rFonts w:ascii="Times New Roman" w:hAnsi="Times New Roman" w:cs="Times New Roman"/>
          <w:sz w:val="28"/>
          <w:szCs w:val="28"/>
        </w:rPr>
        <w:t>‘шкідник’; 6) ‘мешканець певного простору/ маркер простору / упорядник простору’; 7) ‘той, що живе довго’; 8)</w:t>
      </w:r>
      <w:r w:rsidRPr="006D144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144B">
        <w:rPr>
          <w:rFonts w:ascii="Times New Roman" w:hAnsi="Times New Roman" w:cs="Times New Roman"/>
          <w:sz w:val="28"/>
          <w:szCs w:val="28"/>
        </w:rPr>
        <w:t>‘носій енергії’; 9) носій / користувач магії; 10) творець; 11) 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ՙмешканець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окремого регіону (↔ країни ельфів (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Альвгеймі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)), які співвідносні з відповідними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кваліфікативними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властивостями, котрі доцільно розглядати через опозиції: ‘мудрий ↔ дурний’; ‘злий (войовничий) ↔ добрий (мирний)’; ‘щедрий ↔ жадібний’; ‘світлий ↔ темний’; ‘шляхетний ↔ підлий’,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ՙвеселий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(радісний) ↔ похмурий (суворий)’</w:t>
      </w:r>
      <w:r w:rsidR="009E4CE5">
        <w:rPr>
          <w:rFonts w:ascii="Times New Roman" w:hAnsi="Times New Roman" w:cs="Times New Roman"/>
          <w:sz w:val="28"/>
          <w:szCs w:val="28"/>
        </w:rPr>
        <w:t>,</w:t>
      </w:r>
      <w:r w:rsidRPr="006D144B">
        <w:rPr>
          <w:rFonts w:ascii="Times New Roman" w:hAnsi="Times New Roman" w:cs="Times New Roman"/>
          <w:sz w:val="28"/>
          <w:szCs w:val="28"/>
        </w:rPr>
        <w:t xml:space="preserve"> кожна з яких виявляється у відповідних контекстах.</w:t>
      </w:r>
    </w:p>
    <w:p w14:paraId="4FEB8A4B" w14:textId="219CCF4C" w:rsidR="00E42638" w:rsidRPr="006D144B" w:rsidRDefault="00E42638" w:rsidP="00E426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B">
        <w:rPr>
          <w:rFonts w:ascii="Times New Roman" w:hAnsi="Times New Roman" w:cs="Times New Roman"/>
          <w:sz w:val="28"/>
          <w:szCs w:val="28"/>
        </w:rPr>
        <w:t xml:space="preserve">Істотним є простеження концепту-міфологеми </w:t>
      </w:r>
      <w:r w:rsidRPr="006D144B">
        <w:rPr>
          <w:rFonts w:ascii="Times New Roman" w:hAnsi="Times New Roman" w:cs="Times New Roman"/>
          <w:i/>
          <w:iCs/>
          <w:sz w:val="28"/>
          <w:szCs w:val="28"/>
        </w:rPr>
        <w:t xml:space="preserve">ЕЛЬФ </w:t>
      </w:r>
      <w:r w:rsidRPr="006D144B">
        <w:rPr>
          <w:rFonts w:ascii="Times New Roman" w:hAnsi="Times New Roman" w:cs="Times New Roman"/>
          <w:sz w:val="28"/>
          <w:szCs w:val="28"/>
        </w:rPr>
        <w:t xml:space="preserve">з урахуванням сакрального та світського компонентів у межах еволюції та інволюції, а також зіставлення характерних рис ельфів у скандинавських, германських і романських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лінгвокультурах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, які дозволяють встановити ознаки симетрії та асиметрії. У скандинавській міфології ельфи (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Alfar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) поділяються на світлих (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Ljosalfar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) та темних (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Dokkalfar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), що демонструє двоїстість у їхньому сприйнятті: світлі ельфи асоціюються з добром і природою, тоді як темні ельфи вважаються небезпечними та зловмисними. У германських міфах ельфи часто пов’язані з</w:t>
      </w:r>
      <w:r w:rsidR="009B072C">
        <w:rPr>
          <w:rFonts w:ascii="Times New Roman" w:hAnsi="Times New Roman" w:cs="Times New Roman"/>
          <w:sz w:val="28"/>
          <w:szCs w:val="28"/>
        </w:rPr>
        <w:t>і</w:t>
      </w:r>
      <w:r w:rsidRPr="006D144B">
        <w:rPr>
          <w:rFonts w:ascii="Times New Roman" w:hAnsi="Times New Roman" w:cs="Times New Roman"/>
          <w:sz w:val="28"/>
          <w:szCs w:val="28"/>
        </w:rPr>
        <w:t xml:space="preserve"> здоров’ям і добробутом, виступаючи як духи, що здатні впливати на врожай і родючість, а в романських культурах образ ельфа зазнає змін, перетворюючись на маленьких, грайливих істот, які можуть бути веселими, але й підступними. Важливим є також визначення аплікаційних моделей, коли один вияв, наприклад, ‘шкідливість’, ‘жадібність’, ‘войовничість’ та ін. обростає, збагачується та розширюється, або навпаки: звужується,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ущільнюється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, що уможливлює встановлення певних імплікацій: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оберігач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території ← войовничий, якщо хтось ступить на неї’.</w:t>
      </w:r>
    </w:p>
    <w:p w14:paraId="79414B13" w14:textId="74CDA53B" w:rsidR="00E42638" w:rsidRPr="006D144B" w:rsidRDefault="00E42638" w:rsidP="00E426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B">
        <w:rPr>
          <w:rFonts w:ascii="Times New Roman" w:hAnsi="Times New Roman" w:cs="Times New Roman"/>
          <w:sz w:val="28"/>
          <w:szCs w:val="28"/>
        </w:rPr>
        <w:t xml:space="preserve">В українській мові лексему ‘ельф’ пропонують передавати за характерними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аксіологійними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функційними вимірами: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лебин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’, ‘хованець’,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хух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’,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засідач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’,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’,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лебець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’, кожний із яких тією чи тією мірою відтворює первинний </w:t>
      </w:r>
      <w:r w:rsidRPr="006D144B">
        <w:rPr>
          <w:rFonts w:ascii="Times New Roman" w:hAnsi="Times New Roman" w:cs="Times New Roman"/>
          <w:sz w:val="28"/>
          <w:szCs w:val="28"/>
        </w:rPr>
        <w:lastRenderedPageBreak/>
        <w:t xml:space="preserve">і/чи вторинний асоціативний ряд концепту-міфологеми </w:t>
      </w:r>
      <w:r w:rsidRPr="006D144B">
        <w:rPr>
          <w:rFonts w:ascii="Times New Roman" w:hAnsi="Times New Roman" w:cs="Times New Roman"/>
          <w:i/>
          <w:iCs/>
          <w:sz w:val="28"/>
          <w:szCs w:val="28"/>
        </w:rPr>
        <w:t>ЕЛЬФ.</w:t>
      </w:r>
      <w:r w:rsidRPr="006D144B">
        <w:rPr>
          <w:rFonts w:ascii="Times New Roman" w:hAnsi="Times New Roman" w:cs="Times New Roman"/>
          <w:sz w:val="28"/>
          <w:szCs w:val="28"/>
        </w:rPr>
        <w:t xml:space="preserve"> Якщо взяти до уваги універсальні рівні людської особистості, то в концепті-міфологемі </w:t>
      </w:r>
      <w:r w:rsidRPr="006D144B">
        <w:rPr>
          <w:rFonts w:ascii="Times New Roman" w:hAnsi="Times New Roman" w:cs="Times New Roman"/>
          <w:i/>
          <w:iCs/>
          <w:sz w:val="28"/>
          <w:szCs w:val="28"/>
        </w:rPr>
        <w:t>ЕЛЬФ</w:t>
      </w:r>
      <w:r w:rsidRPr="006D144B">
        <w:rPr>
          <w:rFonts w:ascii="Times New Roman" w:hAnsi="Times New Roman" w:cs="Times New Roman"/>
          <w:sz w:val="28"/>
          <w:szCs w:val="28"/>
        </w:rPr>
        <w:t xml:space="preserve"> найпослідовніше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зреалізовані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ціннісно-орієнтаційний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та соціально-адаптивний. В українських лексикографічних і перекладних практиках основна увага зазвичай приділяється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ціннісно-орієнтаційному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рівні: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лебин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’,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’,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лебець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 та соціально-адаптивному: ‘хованець’,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хух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’, ‘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засідач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>’.</w:t>
      </w:r>
    </w:p>
    <w:p w14:paraId="16604849" w14:textId="508BC462" w:rsidR="00D161DD" w:rsidRPr="00E42638" w:rsidRDefault="00D161DD" w:rsidP="00E426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4B">
        <w:rPr>
          <w:rFonts w:ascii="Times New Roman" w:hAnsi="Times New Roman" w:cs="Times New Roman"/>
          <w:sz w:val="28"/>
          <w:szCs w:val="28"/>
        </w:rPr>
        <w:t xml:space="preserve">Перспективним є формування цілісного експериментально-дослідницького корпусу текстів різних </w:t>
      </w:r>
      <w:proofErr w:type="spellStart"/>
      <w:r w:rsidRPr="006D144B">
        <w:rPr>
          <w:rFonts w:ascii="Times New Roman" w:hAnsi="Times New Roman" w:cs="Times New Roman"/>
          <w:sz w:val="28"/>
          <w:szCs w:val="28"/>
        </w:rPr>
        <w:t>лінгвокультур</w:t>
      </w:r>
      <w:proofErr w:type="spellEnd"/>
      <w:r w:rsidRPr="006D144B">
        <w:rPr>
          <w:rFonts w:ascii="Times New Roman" w:hAnsi="Times New Roman" w:cs="Times New Roman"/>
          <w:sz w:val="28"/>
          <w:szCs w:val="28"/>
        </w:rPr>
        <w:t xml:space="preserve"> – скандинавських, германських, романських і слов’янських для встановлення різних функційних статусів </w:t>
      </w:r>
      <w:r w:rsidR="001360E8" w:rsidRPr="006D144B">
        <w:rPr>
          <w:rFonts w:ascii="Times New Roman" w:hAnsi="Times New Roman" w:cs="Times New Roman"/>
          <w:sz w:val="28"/>
          <w:szCs w:val="28"/>
        </w:rPr>
        <w:t xml:space="preserve">концептів-міфологем </w:t>
      </w:r>
      <w:r w:rsidR="001360E8" w:rsidRPr="006D144B">
        <w:rPr>
          <w:rFonts w:ascii="Times New Roman" w:hAnsi="Times New Roman" w:cs="Times New Roman"/>
          <w:i/>
          <w:iCs/>
          <w:sz w:val="28"/>
          <w:szCs w:val="28"/>
        </w:rPr>
        <w:t xml:space="preserve">ГНОМ, ЕЛЬФ </w:t>
      </w:r>
      <w:r w:rsidR="001360E8" w:rsidRPr="006D144B">
        <w:rPr>
          <w:rFonts w:ascii="Times New Roman" w:hAnsi="Times New Roman" w:cs="Times New Roman"/>
          <w:sz w:val="28"/>
          <w:szCs w:val="28"/>
        </w:rPr>
        <w:t xml:space="preserve">із простеженням спільних та відмінних рис у кваліфікації їх номінативних класифікаторів і семантичних </w:t>
      </w:r>
      <w:proofErr w:type="spellStart"/>
      <w:r w:rsidR="001360E8" w:rsidRPr="006D144B">
        <w:rPr>
          <w:rFonts w:ascii="Times New Roman" w:hAnsi="Times New Roman" w:cs="Times New Roman"/>
          <w:sz w:val="28"/>
          <w:szCs w:val="28"/>
        </w:rPr>
        <w:t>кваліфікаторів</w:t>
      </w:r>
      <w:proofErr w:type="spellEnd"/>
      <w:r w:rsidR="001360E8" w:rsidRPr="006D144B">
        <w:rPr>
          <w:rFonts w:ascii="Times New Roman" w:hAnsi="Times New Roman" w:cs="Times New Roman"/>
          <w:sz w:val="28"/>
          <w:szCs w:val="28"/>
        </w:rPr>
        <w:t xml:space="preserve">, з’ясування лакунарних величин зі встановленням способів їх компенсації в одно- та </w:t>
      </w:r>
      <w:proofErr w:type="spellStart"/>
      <w:r w:rsidR="001360E8" w:rsidRPr="006D144B">
        <w:rPr>
          <w:rFonts w:ascii="Times New Roman" w:hAnsi="Times New Roman" w:cs="Times New Roman"/>
          <w:sz w:val="28"/>
          <w:szCs w:val="28"/>
        </w:rPr>
        <w:t>різносистемних</w:t>
      </w:r>
      <w:proofErr w:type="spellEnd"/>
      <w:r w:rsidR="001360E8" w:rsidRPr="006D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0E8" w:rsidRPr="006D144B">
        <w:rPr>
          <w:rFonts w:ascii="Times New Roman" w:hAnsi="Times New Roman" w:cs="Times New Roman"/>
          <w:sz w:val="28"/>
          <w:szCs w:val="28"/>
        </w:rPr>
        <w:t>лінгв</w:t>
      </w:r>
      <w:r w:rsidR="00FD4D1A" w:rsidRPr="006D144B">
        <w:rPr>
          <w:rFonts w:ascii="Times New Roman" w:hAnsi="Times New Roman" w:cs="Times New Roman"/>
          <w:sz w:val="28"/>
          <w:szCs w:val="28"/>
        </w:rPr>
        <w:t>о</w:t>
      </w:r>
      <w:r w:rsidR="001360E8" w:rsidRPr="006D144B">
        <w:rPr>
          <w:rFonts w:ascii="Times New Roman" w:hAnsi="Times New Roman" w:cs="Times New Roman"/>
          <w:sz w:val="28"/>
          <w:szCs w:val="28"/>
        </w:rPr>
        <w:t>культурах</w:t>
      </w:r>
      <w:proofErr w:type="spellEnd"/>
      <w:r w:rsidR="001360E8" w:rsidRPr="006D144B">
        <w:rPr>
          <w:rFonts w:ascii="Times New Roman" w:hAnsi="Times New Roman" w:cs="Times New Roman"/>
          <w:sz w:val="28"/>
          <w:szCs w:val="28"/>
        </w:rPr>
        <w:t>.</w:t>
      </w:r>
    </w:p>
    <w:p w14:paraId="466F8C07" w14:textId="77777777" w:rsidR="00EA5EAA" w:rsidRPr="00EA5EAA" w:rsidRDefault="00EA5EAA" w:rsidP="00EA5EAA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A5EAA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405BB14C" w14:textId="77777777" w:rsidR="00EA5EAA" w:rsidRPr="00EA5EAA" w:rsidRDefault="00EA5EAA" w:rsidP="00EA5E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EAA">
        <w:rPr>
          <w:rFonts w:ascii="Times New Roman" w:hAnsi="Times New Roman" w:cs="Times New Roman"/>
          <w:sz w:val="28"/>
          <w:szCs w:val="28"/>
        </w:rPr>
        <w:t>Hardy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Selected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poems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EA5EAA">
        <w:rPr>
          <w:rFonts w:ascii="Times New Roman" w:hAnsi="Times New Roman" w:cs="Times New Roman"/>
          <w:sz w:val="28"/>
          <w:szCs w:val="28"/>
        </w:rPr>
        <w:t>В:</w: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EA5E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i/>
          <w:iCs/>
          <w:sz w:val="28"/>
          <w:szCs w:val="28"/>
        </w:rPr>
        <w:t>Introduction</w:t>
      </w:r>
      <w:proofErr w:type="spellEnd"/>
      <w:r w:rsidRPr="00EA5E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  <w:r w:rsidRPr="00EA5E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i/>
          <w:iCs/>
          <w:sz w:val="28"/>
          <w:szCs w:val="28"/>
        </w:rPr>
        <w:t>Poetry</w:t>
      </w:r>
      <w:proofErr w:type="spellEnd"/>
      <w:r w:rsidRPr="00EA5EA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EA5EAA">
        <w:rPr>
          <w:rFonts w:ascii="Times New Roman" w:hAnsi="Times New Roman" w:cs="Times New Roman"/>
          <w:i/>
          <w:iCs/>
          <w:sz w:val="28"/>
          <w:szCs w:val="28"/>
        </w:rPr>
        <w:t>An</w:t>
      </w:r>
      <w:proofErr w:type="spellEnd"/>
      <w:r w:rsidRPr="00EA5E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i/>
          <w:iCs/>
          <w:sz w:val="28"/>
          <w:szCs w:val="28"/>
        </w:rPr>
        <w:t>Anthology</w:t>
      </w:r>
      <w:proofErr w:type="spellEnd"/>
      <w:r w:rsidRPr="00EA5E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EA5E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i/>
          <w:iCs/>
          <w:sz w:val="28"/>
          <w:szCs w:val="28"/>
        </w:rPr>
        <w:t>Poems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Louis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Simpson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]. N.Y. :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Martin’s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>, 1986. P. 281–286.</w:t>
      </w:r>
    </w:p>
    <w:p w14:paraId="18AD98C3" w14:textId="45A1F350" w:rsidR="00EA5EAA" w:rsidRPr="00EA5EAA" w:rsidRDefault="00EA5EAA" w:rsidP="00EA5E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EAA">
        <w:rPr>
          <w:rFonts w:ascii="Times New Roman" w:hAnsi="Times New Roman" w:cs="Times New Roman"/>
          <w:sz w:val="28"/>
          <w:szCs w:val="28"/>
        </w:rPr>
        <w:t>Hammerrfall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: (DG)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Destined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Glory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Renegadeю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2000 : [електронний ресурс].</w: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EAA">
        <w:rPr>
          <w:rFonts w:ascii="Times New Roman" w:hAnsi="Times New Roman" w:cs="Times New Roman"/>
          <w:sz w:val="28"/>
          <w:szCs w:val="28"/>
        </w:rPr>
        <w:t>http:www.darklyrics.com/h/hammerfall.html</w:t>
      </w:r>
      <w:proofErr w:type="gramEnd"/>
      <w:r w:rsidRPr="00EA5EAA">
        <w:rPr>
          <w:rFonts w:ascii="Times New Roman" w:hAnsi="Times New Roman" w:cs="Times New Roman"/>
          <w:sz w:val="28"/>
          <w:szCs w:val="28"/>
        </w:rPr>
        <w:t xml:space="preserve"> (дата доступу 20.09.2024).</w:t>
      </w:r>
    </w:p>
    <w:p w14:paraId="56CA36BF" w14:textId="77777777" w:rsidR="00EA5EAA" w:rsidRPr="00EA5EAA" w:rsidRDefault="00EA5EAA" w:rsidP="00EA5E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A">
        <w:rPr>
          <w:rFonts w:ascii="Times New Roman" w:hAnsi="Times New Roman" w:cs="Times New Roman"/>
          <w:sz w:val="28"/>
          <w:szCs w:val="28"/>
        </w:rPr>
        <w:t xml:space="preserve">DWDS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Etymologisches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Worterbuch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: [електронний ресурс] </w: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5EA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A5EAA">
          <w:rPr>
            <w:rStyle w:val="ae"/>
            <w:rFonts w:ascii="Times New Roman" w:hAnsi="Times New Roman" w:cs="Times New Roman"/>
            <w:sz w:val="28"/>
            <w:szCs w:val="28"/>
          </w:rPr>
          <w:t>http://www.dwds.de/</w:t>
        </w:r>
      </w:hyperlink>
      <w:r w:rsidRPr="00EA5EAA">
        <w:rPr>
          <w:rFonts w:ascii="Times New Roman" w:hAnsi="Times New Roman" w:cs="Times New Roman"/>
          <w:sz w:val="28"/>
          <w:szCs w:val="28"/>
        </w:rPr>
        <w:t xml:space="preserve"> (дата доступу 20.09.2024).</w:t>
      </w:r>
    </w:p>
    <w:p w14:paraId="26A32949" w14:textId="2B0F4028" w:rsidR="00EA5EAA" w:rsidRPr="00EA5EAA" w:rsidRDefault="00EA5EAA" w:rsidP="00EA5E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EAA">
        <w:rPr>
          <w:rFonts w:ascii="Times New Roman" w:hAnsi="Times New Roman" w:cs="Times New Roman"/>
          <w:sz w:val="28"/>
          <w:szCs w:val="28"/>
        </w:rPr>
        <w:t>Желехівський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Є.,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Недільський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Малорусько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>-німецький словник: в 2-х т. Т.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EAA">
        <w:rPr>
          <w:rFonts w:ascii="Times New Roman" w:hAnsi="Times New Roman" w:cs="Times New Roman"/>
          <w:sz w:val="28"/>
          <w:szCs w:val="28"/>
        </w:rPr>
        <w:t xml:space="preserve">  Львів, 1886. VIII, 1118, 10 с. : [електронний ресурс] </w: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5E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4E00E5">
          <w:rPr>
            <w:rStyle w:val="ae"/>
            <w:rFonts w:ascii="Times New Roman" w:hAnsi="Times New Roman" w:cs="Times New Roman"/>
            <w:sz w:val="28"/>
            <w:szCs w:val="28"/>
          </w:rPr>
          <w:t>https://archive.org/details/malorusko-nimetskyj/tom-1/</w:t>
        </w:r>
      </w:hyperlink>
      <w:r w:rsidRPr="00EA5EAA">
        <w:rPr>
          <w:rFonts w:ascii="Times New Roman" w:hAnsi="Times New Roman" w:cs="Times New Roman"/>
          <w:sz w:val="28"/>
          <w:szCs w:val="28"/>
        </w:rPr>
        <w:t xml:space="preserve"> (дата доступу 20.09.2024).</w:t>
      </w:r>
    </w:p>
    <w:p w14:paraId="5C739E93" w14:textId="77777777" w:rsidR="00EA5EAA" w:rsidRPr="00EA5EAA" w:rsidRDefault="00EA5EAA" w:rsidP="00EA5E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A">
        <w:rPr>
          <w:rFonts w:ascii="Times New Roman" w:hAnsi="Times New Roman" w:cs="Times New Roman"/>
          <w:sz w:val="28"/>
          <w:szCs w:val="28"/>
        </w:rPr>
        <w:t>Колесник О.С. Мова і міф у вимірі міждисциплінарних студій. Чернігів: Десна Поліграф, 2016. 240 с.</w:t>
      </w:r>
    </w:p>
    <w:p w14:paraId="5A974B10" w14:textId="55322E0D" w:rsidR="00EA5EAA" w:rsidRPr="00EA5EAA" w:rsidRDefault="00EA5EAA" w:rsidP="00EA5E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A">
        <w:rPr>
          <w:rFonts w:ascii="Times New Roman" w:hAnsi="Times New Roman" w:cs="Times New Roman"/>
          <w:sz w:val="28"/>
          <w:szCs w:val="28"/>
        </w:rPr>
        <w:t xml:space="preserve">Костюк І. Концепт і міфологема в понятійному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сучасної культурології. </w:t>
      </w:r>
      <w:r w:rsidRPr="00EA5EAA">
        <w:rPr>
          <w:rFonts w:ascii="Times New Roman" w:hAnsi="Times New Roman" w:cs="Times New Roman"/>
          <w:i/>
          <w:iCs/>
          <w:sz w:val="28"/>
          <w:szCs w:val="28"/>
        </w:rPr>
        <w:t>Мистецтвознавство України</w:t>
      </w:r>
      <w:r w:rsidRPr="00EA5EAA">
        <w:rPr>
          <w:rFonts w:ascii="Times New Roman" w:hAnsi="Times New Roman" w:cs="Times New Roman"/>
          <w:sz w:val="28"/>
          <w:szCs w:val="28"/>
        </w:rPr>
        <w:t xml:space="preserve">. 2020. № 12. С. 12−17. </w: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instrText>mystukr</w:instrTex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instrText>mari</w:instrTex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instrText>kyiv</w:instrTex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instrText>ua</w:instrTex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instrText>article</w:instrTex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instrText>/</w:instrTex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instrText>view</w:instrTex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instrText>/220918/224615</w:instrTex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4E00E5">
        <w:rPr>
          <w:rStyle w:val="ae"/>
          <w:rFonts w:ascii="Times New Roman" w:hAnsi="Times New Roman" w:cs="Times New Roman"/>
          <w:sz w:val="28"/>
          <w:szCs w:val="28"/>
          <w:lang w:val="en-US"/>
        </w:rPr>
        <w:t>http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ru-RU"/>
        </w:rPr>
        <w:t>://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en-US"/>
        </w:rPr>
        <w:t>mystukr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ru-RU"/>
        </w:rPr>
        <w:t>.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en-US"/>
        </w:rPr>
        <w:t>mari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ru-RU"/>
        </w:rPr>
        <w:t>.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en-US"/>
        </w:rPr>
        <w:t>kyiv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ru-RU"/>
        </w:rPr>
        <w:t>.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en-US"/>
        </w:rPr>
        <w:t>ua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ru-RU"/>
        </w:rPr>
        <w:t>/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en-US"/>
        </w:rPr>
        <w:t>article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ru-RU"/>
        </w:rPr>
        <w:t>/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en-US"/>
        </w:rPr>
        <w:t>view</w:t>
      </w:r>
      <w:r w:rsidRPr="004E00E5">
        <w:rPr>
          <w:rStyle w:val="ae"/>
          <w:rFonts w:ascii="Times New Roman" w:hAnsi="Times New Roman" w:cs="Times New Roman"/>
          <w:sz w:val="28"/>
          <w:szCs w:val="28"/>
          <w:lang w:val="ru-RU"/>
        </w:rPr>
        <w:t>/220918/224615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EA5EAA">
        <w:rPr>
          <w:rFonts w:ascii="Times New Roman" w:hAnsi="Times New Roman" w:cs="Times New Roman"/>
          <w:sz w:val="28"/>
          <w:szCs w:val="28"/>
        </w:rPr>
        <w:t xml:space="preserve"> (дата доступу 20.09.2024)</w:t>
      </w:r>
    </w:p>
    <w:p w14:paraId="79278099" w14:textId="77777777" w:rsidR="00EA5EAA" w:rsidRPr="00EA5EAA" w:rsidRDefault="00EA5EAA" w:rsidP="00EA5E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EAA">
        <w:rPr>
          <w:rFonts w:ascii="Times New Roman" w:hAnsi="Times New Roman" w:cs="Times New Roman"/>
          <w:sz w:val="28"/>
          <w:szCs w:val="28"/>
        </w:rPr>
        <w:t>Tolkien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J.R.R.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Fellowship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Ring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. N.Y. :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Ballantine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>, 2000. 479 p.</w:t>
      </w:r>
    </w:p>
    <w:p w14:paraId="7B7D5AF9" w14:textId="77777777" w:rsidR="00EA5EAA" w:rsidRPr="00EA5EAA" w:rsidRDefault="00EA5EAA" w:rsidP="00EA5E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EAA">
        <w:rPr>
          <w:rFonts w:ascii="Times New Roman" w:hAnsi="Times New Roman" w:cs="Times New Roman"/>
          <w:sz w:val="28"/>
          <w:szCs w:val="28"/>
        </w:rPr>
        <w:t>Tolkien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J.R.R.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Silmarillion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Boston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; N.Y. :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Houghton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Miffl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EAA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EA5EAA">
        <w:rPr>
          <w:rFonts w:ascii="Times New Roman" w:hAnsi="Times New Roman" w:cs="Times New Roman"/>
          <w:sz w:val="28"/>
          <w:szCs w:val="28"/>
        </w:rPr>
        <w:t>, 1999. 365 p.</w:t>
      </w:r>
    </w:p>
    <w:p w14:paraId="5631795C" w14:textId="1AB8D573" w:rsidR="00E42638" w:rsidRPr="00EA5EAA" w:rsidRDefault="00EA5EAA" w:rsidP="00EA5EA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A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EA5EAA">
        <w:rPr>
          <w:rFonts w:ascii="Times New Roman" w:hAnsi="Times New Roman" w:cs="Times New Roman"/>
          <w:sz w:val="28"/>
          <w:szCs w:val="28"/>
        </w:rPr>
        <w:t>: [електронний ресурс].</w:t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EA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A5EAA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EA5EAA">
        <w:fldChar w:fldCharType="begin"/>
      </w:r>
      <w:r w:rsidRPr="00EA5EAA">
        <w:instrText>HYPERLINK "https://dictionary.cambridge.org/uk/thesaurus/elf"</w:instrText>
      </w:r>
      <w:r w:rsidRPr="00EA5EAA">
        <w:fldChar w:fldCharType="separate"/>
      </w:r>
      <w:r w:rsidRPr="00EA5EAA">
        <w:rPr>
          <w:rStyle w:val="ae"/>
          <w:rFonts w:ascii="Times New Roman" w:hAnsi="Times New Roman" w:cs="Times New Roman"/>
          <w:sz w:val="28"/>
          <w:szCs w:val="28"/>
        </w:rPr>
        <w:t>https</w:t>
      </w:r>
      <w:proofErr w:type="spellEnd"/>
      <w:r w:rsidRPr="00EA5EAA">
        <w:rPr>
          <w:rStyle w:val="ae"/>
          <w:rFonts w:ascii="Times New Roman" w:hAnsi="Times New Roman" w:cs="Times New Roman"/>
          <w:sz w:val="28"/>
          <w:szCs w:val="28"/>
        </w:rPr>
        <w:t>://dictionary.cambridge.org/</w:t>
      </w:r>
      <w:r w:rsidRPr="00EA5EAA">
        <w:rPr>
          <w:rStyle w:val="ae"/>
          <w:rFonts w:ascii="Times New Roman" w:hAnsi="Times New Roman" w:cs="Times New Roman"/>
          <w:sz w:val="28"/>
          <w:szCs w:val="28"/>
        </w:rPr>
        <w:fldChar w:fldCharType="end"/>
      </w:r>
      <w:r w:rsidRPr="00EA5E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5EAA">
        <w:rPr>
          <w:rFonts w:ascii="Times New Roman" w:hAnsi="Times New Roman" w:cs="Times New Roman"/>
          <w:sz w:val="28"/>
          <w:szCs w:val="28"/>
        </w:rPr>
        <w:t>(дата доступу 20.09.2024).</w:t>
      </w:r>
    </w:p>
    <w:sectPr w:rsidR="00E42638" w:rsidRPr="00EA5EAA" w:rsidSect="009A17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40EDC"/>
    <w:multiLevelType w:val="hybridMultilevel"/>
    <w:tmpl w:val="9314007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3801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6E"/>
    <w:rsid w:val="000B4BF4"/>
    <w:rsid w:val="00100389"/>
    <w:rsid w:val="001360E8"/>
    <w:rsid w:val="001B0B11"/>
    <w:rsid w:val="001F29AB"/>
    <w:rsid w:val="0025728D"/>
    <w:rsid w:val="0027214D"/>
    <w:rsid w:val="002C4F29"/>
    <w:rsid w:val="00311756"/>
    <w:rsid w:val="003E10D8"/>
    <w:rsid w:val="0043012C"/>
    <w:rsid w:val="0049518F"/>
    <w:rsid w:val="0050140F"/>
    <w:rsid w:val="00575DBC"/>
    <w:rsid w:val="005A1335"/>
    <w:rsid w:val="005E1E2E"/>
    <w:rsid w:val="00621D6E"/>
    <w:rsid w:val="00626BBD"/>
    <w:rsid w:val="006D144B"/>
    <w:rsid w:val="007A1122"/>
    <w:rsid w:val="007A5D78"/>
    <w:rsid w:val="007B2F7D"/>
    <w:rsid w:val="007E0724"/>
    <w:rsid w:val="007F7D54"/>
    <w:rsid w:val="00805E30"/>
    <w:rsid w:val="008523BE"/>
    <w:rsid w:val="008A5737"/>
    <w:rsid w:val="0092297C"/>
    <w:rsid w:val="00935FE7"/>
    <w:rsid w:val="00955748"/>
    <w:rsid w:val="009927B3"/>
    <w:rsid w:val="009A170B"/>
    <w:rsid w:val="009B072C"/>
    <w:rsid w:val="009C1EAE"/>
    <w:rsid w:val="009E4CE5"/>
    <w:rsid w:val="00A1332B"/>
    <w:rsid w:val="00A566BB"/>
    <w:rsid w:val="00A75214"/>
    <w:rsid w:val="00A7554E"/>
    <w:rsid w:val="00B13F70"/>
    <w:rsid w:val="00B32BB5"/>
    <w:rsid w:val="00BC247C"/>
    <w:rsid w:val="00C30351"/>
    <w:rsid w:val="00C61B32"/>
    <w:rsid w:val="00C85211"/>
    <w:rsid w:val="00D161DD"/>
    <w:rsid w:val="00D52D7E"/>
    <w:rsid w:val="00DE3F7E"/>
    <w:rsid w:val="00E225BB"/>
    <w:rsid w:val="00E42638"/>
    <w:rsid w:val="00E9025E"/>
    <w:rsid w:val="00EA5EAA"/>
    <w:rsid w:val="00F012DF"/>
    <w:rsid w:val="00F424CA"/>
    <w:rsid w:val="00F457CE"/>
    <w:rsid w:val="00F9178B"/>
    <w:rsid w:val="00FA011A"/>
    <w:rsid w:val="00FD085E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9D61F"/>
  <w15:chartTrackingRefBased/>
  <w15:docId w15:val="{06FA965E-F70B-4CA2-8F38-45B29A68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D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D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D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D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D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D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2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21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2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D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21D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1D6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8521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521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F7D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3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5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2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malorusko-nimetskyj/tom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wds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a.bevz@donnu.edu.ua" TargetMode="External"/><Relationship Id="rId5" Type="http://schemas.openxmlformats.org/officeDocument/2006/relationships/hyperlink" Target="mailto:a.zagnitko@donnu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1621</Words>
  <Characters>11722</Characters>
  <Application>Microsoft Office Word</Application>
  <DocSecurity>0</DocSecurity>
  <Lines>198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Загнітко Анатолій Панасович</dc:creator>
  <cp:keywords/>
  <dc:description/>
  <cp:lastModifiedBy>Бевз Юлія Сергіївна</cp:lastModifiedBy>
  <cp:revision>18</cp:revision>
  <dcterms:created xsi:type="dcterms:W3CDTF">2024-09-22T14:56:00Z</dcterms:created>
  <dcterms:modified xsi:type="dcterms:W3CDTF">2024-09-25T11:50:00Z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17313f233dd9cf54232427f520bae8340d0bc56d348c8d9b429da3174c99d593</vt:lpwstr>
  </property>
</Properties>
</file>