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9F" w:rsidRPr="00924F99" w:rsidRDefault="002637E9" w:rsidP="00924F9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4F99">
        <w:rPr>
          <w:rFonts w:ascii="Times New Roman" w:hAnsi="Times New Roman" w:cs="Times New Roman"/>
          <w:b/>
          <w:sz w:val="28"/>
          <w:szCs w:val="28"/>
        </w:rPr>
        <w:t xml:space="preserve">ЗБЕРЕЖЕННЯ ІСТОРИКО-КУЛЬТУРНОЇ СПАДЩИНИ УКРАЇНИ ЯК </w:t>
      </w:r>
      <w:r w:rsidR="009A3ECD" w:rsidRPr="00924F99">
        <w:rPr>
          <w:rFonts w:ascii="Times New Roman" w:hAnsi="Times New Roman" w:cs="Times New Roman"/>
          <w:b/>
          <w:sz w:val="28"/>
          <w:szCs w:val="28"/>
        </w:rPr>
        <w:t>ОСНОВА ЗМІЦНЕННЯ НАЦІОНАЛЬНОЇ САМОБУТНОСТІ</w:t>
      </w:r>
    </w:p>
    <w:p w:rsidR="002637E9" w:rsidRPr="00924F99" w:rsidRDefault="002637E9" w:rsidP="00924F99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4F99">
        <w:rPr>
          <w:rFonts w:ascii="Times New Roman" w:hAnsi="Times New Roman" w:cs="Times New Roman"/>
          <w:b/>
          <w:sz w:val="28"/>
          <w:szCs w:val="28"/>
        </w:rPr>
        <w:t>Жигало Анна Вадимівна,</w:t>
      </w:r>
    </w:p>
    <w:p w:rsidR="002637E9" w:rsidRPr="00924F99" w:rsidRDefault="009A3ECD" w:rsidP="00924F99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4F99">
        <w:rPr>
          <w:rFonts w:ascii="Times New Roman" w:hAnsi="Times New Roman" w:cs="Times New Roman"/>
          <w:i/>
          <w:sz w:val="28"/>
          <w:szCs w:val="28"/>
        </w:rPr>
        <w:t xml:space="preserve">Черкаський </w:t>
      </w:r>
      <w:r w:rsidRPr="00924F99">
        <w:rPr>
          <w:rFonts w:ascii="Times New Roman" w:hAnsi="Times New Roman" w:cs="Times New Roman"/>
          <w:i/>
          <w:sz w:val="28"/>
          <w:szCs w:val="28"/>
          <w:lang w:val="ru-RU"/>
        </w:rPr>
        <w:t>д</w:t>
      </w:r>
      <w:proofErr w:type="spellStart"/>
      <w:r w:rsidRPr="00924F99">
        <w:rPr>
          <w:rFonts w:ascii="Times New Roman" w:hAnsi="Times New Roman" w:cs="Times New Roman"/>
          <w:i/>
          <w:sz w:val="28"/>
          <w:szCs w:val="28"/>
        </w:rPr>
        <w:t>е</w:t>
      </w:r>
      <w:r w:rsidR="002637E9" w:rsidRPr="00924F99">
        <w:rPr>
          <w:rFonts w:ascii="Times New Roman" w:hAnsi="Times New Roman" w:cs="Times New Roman"/>
          <w:i/>
          <w:sz w:val="28"/>
          <w:szCs w:val="28"/>
        </w:rPr>
        <w:t>ржавний</w:t>
      </w:r>
      <w:proofErr w:type="spellEnd"/>
      <w:r w:rsidR="002637E9" w:rsidRPr="00924F99">
        <w:rPr>
          <w:rFonts w:ascii="Times New Roman" w:hAnsi="Times New Roman" w:cs="Times New Roman"/>
          <w:i/>
          <w:sz w:val="28"/>
          <w:szCs w:val="28"/>
        </w:rPr>
        <w:t xml:space="preserve"> бізнес-коледж</w:t>
      </w:r>
      <w:r w:rsidR="00A20213" w:rsidRPr="00924F99">
        <w:rPr>
          <w:rFonts w:ascii="Times New Roman" w:hAnsi="Times New Roman" w:cs="Times New Roman"/>
          <w:i/>
          <w:sz w:val="28"/>
          <w:szCs w:val="28"/>
        </w:rPr>
        <w:t>, Черкаси, Україна,</w:t>
      </w:r>
    </w:p>
    <w:p w:rsidR="009A3ECD" w:rsidRDefault="00CA430F" w:rsidP="00924F9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600A7" w:rsidRPr="00F159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annazhyhalo</w:t>
        </w:r>
        <w:r w:rsidR="006600A7" w:rsidRPr="00F159AD">
          <w:rPr>
            <w:rStyle w:val="a4"/>
            <w:rFonts w:ascii="Times New Roman" w:hAnsi="Times New Roman" w:cs="Times New Roman"/>
            <w:sz w:val="28"/>
            <w:szCs w:val="28"/>
          </w:rPr>
          <w:t>19@</w:t>
        </w:r>
        <w:r w:rsidR="006600A7" w:rsidRPr="00F159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6600A7" w:rsidRPr="00F159A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600A7" w:rsidRPr="00F159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6600A7" w:rsidRPr="006600A7" w:rsidRDefault="006600A7" w:rsidP="006600A7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600A7">
        <w:rPr>
          <w:rFonts w:ascii="Times New Roman" w:hAnsi="Times New Roman" w:cs="Times New Roman"/>
          <w:sz w:val="28"/>
          <w:szCs w:val="28"/>
        </w:rPr>
        <w:t xml:space="preserve">Науковий керівник: </w:t>
      </w:r>
      <w:r w:rsidRPr="006600A7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spellStart"/>
      <w:r w:rsidRPr="006600A7">
        <w:rPr>
          <w:rFonts w:ascii="Times New Roman" w:hAnsi="Times New Roman" w:cs="Times New Roman"/>
          <w:i/>
          <w:iCs/>
          <w:sz w:val="28"/>
          <w:szCs w:val="28"/>
          <w:lang w:val="ru-RU"/>
        </w:rPr>
        <w:t>анд</w:t>
      </w:r>
      <w:proofErr w:type="spellEnd"/>
      <w:r w:rsidRPr="006600A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600A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6600A7">
        <w:rPr>
          <w:rFonts w:ascii="Times New Roman" w:hAnsi="Times New Roman" w:cs="Times New Roman"/>
          <w:i/>
          <w:iCs/>
          <w:sz w:val="28"/>
          <w:szCs w:val="28"/>
        </w:rPr>
        <w:t>і</w:t>
      </w:r>
      <w:proofErr w:type="spellStart"/>
      <w:r w:rsidRPr="006600A7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стор</w:t>
      </w:r>
      <w:proofErr w:type="spellEnd"/>
      <w:r w:rsidRPr="006600A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600A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наук, </w:t>
      </w:r>
      <w:proofErr w:type="spellStart"/>
      <w:r w:rsidRPr="006600A7">
        <w:rPr>
          <w:rFonts w:ascii="Times New Roman" w:hAnsi="Times New Roman" w:cs="Times New Roman"/>
          <w:i/>
          <w:iCs/>
          <w:sz w:val="28"/>
          <w:szCs w:val="28"/>
          <w:lang w:val="ru-RU"/>
        </w:rPr>
        <w:t>доц</w:t>
      </w:r>
      <w:proofErr w:type="spellEnd"/>
      <w:r w:rsidRPr="006600A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600A7" w:rsidRPr="006600A7" w:rsidRDefault="006600A7" w:rsidP="006600A7">
      <w:pPr>
        <w:ind w:firstLine="567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00A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Сергій </w:t>
      </w:r>
      <w:proofErr w:type="spellStart"/>
      <w:r w:rsidRPr="006600A7">
        <w:rPr>
          <w:rFonts w:ascii="Times New Roman" w:hAnsi="Times New Roman" w:cs="Times New Roman"/>
          <w:b/>
          <w:i/>
          <w:iCs/>
          <w:sz w:val="28"/>
          <w:szCs w:val="28"/>
        </w:rPr>
        <w:t>К</w:t>
      </w:r>
      <w:r w:rsidR="00F30147" w:rsidRPr="006600A7">
        <w:rPr>
          <w:rFonts w:ascii="Times New Roman" w:hAnsi="Times New Roman" w:cs="Times New Roman"/>
          <w:b/>
          <w:i/>
          <w:iCs/>
          <w:sz w:val="28"/>
          <w:szCs w:val="28"/>
        </w:rPr>
        <w:t>уксенко</w:t>
      </w:r>
      <w:proofErr w:type="spellEnd"/>
    </w:p>
    <w:p w:rsidR="006600A7" w:rsidRPr="006600A7" w:rsidRDefault="006600A7" w:rsidP="006600A7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00A7">
        <w:rPr>
          <w:rFonts w:ascii="Times New Roman" w:hAnsi="Times New Roman" w:cs="Times New Roman"/>
          <w:i/>
          <w:sz w:val="28"/>
          <w:szCs w:val="28"/>
        </w:rPr>
        <w:t>Черкаський державний бізнес-</w:t>
      </w:r>
      <w:proofErr w:type="spellStart"/>
      <w:r w:rsidRPr="006600A7">
        <w:rPr>
          <w:rFonts w:ascii="Times New Roman" w:hAnsi="Times New Roman" w:cs="Times New Roman"/>
          <w:i/>
          <w:sz w:val="28"/>
          <w:szCs w:val="28"/>
        </w:rPr>
        <w:t>коледж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600A7">
        <w:rPr>
          <w:rFonts w:ascii="Times New Roman" w:hAnsi="Times New Roman" w:cs="Times New Roman"/>
          <w:i/>
          <w:sz w:val="28"/>
          <w:szCs w:val="28"/>
        </w:rPr>
        <w:t>м</w:t>
      </w:r>
      <w:proofErr w:type="spellEnd"/>
      <w:r w:rsidRPr="006600A7">
        <w:rPr>
          <w:rFonts w:ascii="Times New Roman" w:hAnsi="Times New Roman" w:cs="Times New Roman"/>
          <w:i/>
          <w:sz w:val="28"/>
          <w:szCs w:val="28"/>
        </w:rPr>
        <w:t>. Черкаси, Україна</w:t>
      </w:r>
    </w:p>
    <w:p w:rsidR="006600A7" w:rsidRPr="006600A7" w:rsidRDefault="006600A7" w:rsidP="00924F9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2D6C" w:rsidRDefault="002637E9" w:rsidP="00B72D6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F99">
        <w:rPr>
          <w:rFonts w:ascii="Times New Roman" w:hAnsi="Times New Roman" w:cs="Times New Roman"/>
          <w:sz w:val="28"/>
          <w:szCs w:val="28"/>
        </w:rPr>
        <w:t>В умовах сьогодення одним із ключових напрямів гуманітарної політики України постає питан</w:t>
      </w:r>
      <w:r w:rsidR="009A3ECD" w:rsidRPr="00924F99">
        <w:rPr>
          <w:rFonts w:ascii="Times New Roman" w:hAnsi="Times New Roman" w:cs="Times New Roman"/>
          <w:sz w:val="28"/>
          <w:szCs w:val="28"/>
        </w:rPr>
        <w:t xml:space="preserve">ня збереження </w:t>
      </w:r>
      <w:r w:rsidRPr="00924F99">
        <w:rPr>
          <w:rFonts w:ascii="Times New Roman" w:hAnsi="Times New Roman" w:cs="Times New Roman"/>
          <w:sz w:val="28"/>
          <w:szCs w:val="28"/>
        </w:rPr>
        <w:t>спадщини</w:t>
      </w:r>
      <w:r w:rsidR="009A3ECD" w:rsidRPr="00924F99">
        <w:rPr>
          <w:rFonts w:ascii="Times New Roman" w:hAnsi="Times New Roman" w:cs="Times New Roman"/>
          <w:sz w:val="28"/>
          <w:szCs w:val="28"/>
        </w:rPr>
        <w:t xml:space="preserve"> історії та культури</w:t>
      </w:r>
      <w:r w:rsidRPr="00924F99">
        <w:rPr>
          <w:rFonts w:ascii="Times New Roman" w:hAnsi="Times New Roman" w:cs="Times New Roman"/>
          <w:sz w:val="28"/>
          <w:szCs w:val="28"/>
        </w:rPr>
        <w:t xml:space="preserve"> в умовах </w:t>
      </w:r>
      <w:r w:rsidR="00497BB7" w:rsidRPr="00924F99">
        <w:rPr>
          <w:rFonts w:ascii="Times New Roman" w:hAnsi="Times New Roman" w:cs="Times New Roman"/>
          <w:sz w:val="28"/>
          <w:szCs w:val="28"/>
        </w:rPr>
        <w:t>війни</w:t>
      </w:r>
      <w:r w:rsidR="004C366E" w:rsidRPr="00924F9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C366E" w:rsidRPr="00924F99">
        <w:rPr>
          <w:rFonts w:ascii="Times New Roman" w:hAnsi="Times New Roman" w:cs="Times New Roman"/>
          <w:sz w:val="28"/>
          <w:szCs w:val="28"/>
        </w:rPr>
        <w:t>росією</w:t>
      </w:r>
      <w:proofErr w:type="spellEnd"/>
      <w:r w:rsidR="004C366E" w:rsidRPr="00924F99">
        <w:rPr>
          <w:rFonts w:ascii="Times New Roman" w:hAnsi="Times New Roman" w:cs="Times New Roman"/>
          <w:sz w:val="28"/>
          <w:szCs w:val="28"/>
        </w:rPr>
        <w:t xml:space="preserve"> та повоєнного відновлення країни. </w:t>
      </w:r>
      <w:r w:rsidR="00E05BCF" w:rsidRPr="00924F99">
        <w:rPr>
          <w:rFonts w:ascii="Times New Roman" w:hAnsi="Times New Roman" w:cs="Times New Roman"/>
          <w:sz w:val="28"/>
          <w:szCs w:val="28"/>
        </w:rPr>
        <w:t>Незважаючи на процеси глобалізації, в тому числі в культурній сфері, історико-культурна спадщина залишається ключовим елементом національної ідентичності. Вона втілює в собі накопичений досвід поколінь, зокрема естетичні, моральні, релігійні та технологічні досягнення народів, які проживали на території України в різні часи. Збереження цієї спадщини, а також її роль у розвитку туризму, освіти та культурної дипломатії є показником зрілості суспільства і підтверджують</w:t>
      </w:r>
      <w:r w:rsidR="006600A7" w:rsidRPr="006600A7">
        <w:rPr>
          <w:rFonts w:ascii="Times New Roman" w:hAnsi="Times New Roman" w:cs="Times New Roman"/>
          <w:sz w:val="28"/>
          <w:szCs w:val="28"/>
        </w:rPr>
        <w:t xml:space="preserve"> </w:t>
      </w:r>
      <w:r w:rsidR="006600A7">
        <w:rPr>
          <w:rFonts w:ascii="Times New Roman" w:hAnsi="Times New Roman" w:cs="Times New Roman"/>
          <w:sz w:val="28"/>
          <w:szCs w:val="28"/>
        </w:rPr>
        <w:t>і</w:t>
      </w:r>
      <w:r w:rsidR="006600A7" w:rsidRPr="00924F99">
        <w:rPr>
          <w:rFonts w:ascii="Times New Roman" w:hAnsi="Times New Roman" w:cs="Times New Roman"/>
          <w:sz w:val="28"/>
          <w:szCs w:val="28"/>
        </w:rPr>
        <w:t>нтеграці</w:t>
      </w:r>
      <w:r w:rsidR="006600A7">
        <w:rPr>
          <w:rFonts w:ascii="Times New Roman" w:hAnsi="Times New Roman" w:cs="Times New Roman"/>
          <w:sz w:val="28"/>
          <w:szCs w:val="28"/>
        </w:rPr>
        <w:t>йні</w:t>
      </w:r>
      <w:r w:rsidR="00E05BCF" w:rsidRPr="00924F99">
        <w:rPr>
          <w:rFonts w:ascii="Times New Roman" w:hAnsi="Times New Roman" w:cs="Times New Roman"/>
          <w:sz w:val="28"/>
          <w:szCs w:val="28"/>
        </w:rPr>
        <w:t xml:space="preserve"> прагнення України.</w:t>
      </w:r>
      <w:r w:rsidR="00B72D6C" w:rsidRPr="00B72D6C">
        <w:rPr>
          <w:rFonts w:ascii="Times New Roman" w:hAnsi="Times New Roman" w:cs="Times New Roman"/>
          <w:sz w:val="28"/>
          <w:szCs w:val="28"/>
        </w:rPr>
        <w:t xml:space="preserve"> </w:t>
      </w:r>
      <w:r w:rsidR="00B72D6C" w:rsidRPr="00924F99">
        <w:rPr>
          <w:rFonts w:ascii="Times New Roman" w:hAnsi="Times New Roman" w:cs="Times New Roman"/>
          <w:sz w:val="28"/>
          <w:szCs w:val="28"/>
        </w:rPr>
        <w:t>Численні спроби країни-агресора знищити все, що пов’язане власне з Україною та її народом, підкреслю</w:t>
      </w:r>
      <w:r w:rsidR="00B72D6C">
        <w:rPr>
          <w:rFonts w:ascii="Times New Roman" w:hAnsi="Times New Roman" w:cs="Times New Roman"/>
          <w:sz w:val="28"/>
          <w:szCs w:val="28"/>
        </w:rPr>
        <w:t>є</w:t>
      </w:r>
      <w:r w:rsidR="00B72D6C" w:rsidRPr="00924F99">
        <w:rPr>
          <w:rFonts w:ascii="Times New Roman" w:hAnsi="Times New Roman" w:cs="Times New Roman"/>
          <w:sz w:val="28"/>
          <w:szCs w:val="28"/>
        </w:rPr>
        <w:t xml:space="preserve"> важливість цієї спадщини у формуванні національної самосвідомості</w:t>
      </w:r>
      <w:r w:rsidR="00B72D6C">
        <w:rPr>
          <w:rFonts w:ascii="Times New Roman" w:hAnsi="Times New Roman" w:cs="Times New Roman"/>
          <w:sz w:val="28"/>
          <w:szCs w:val="28"/>
        </w:rPr>
        <w:t xml:space="preserve"> та </w:t>
      </w:r>
      <w:r w:rsidR="00E66458" w:rsidRPr="00924F99">
        <w:rPr>
          <w:rFonts w:ascii="Times New Roman" w:hAnsi="Times New Roman" w:cs="Times New Roman"/>
          <w:sz w:val="28"/>
          <w:szCs w:val="28"/>
        </w:rPr>
        <w:t xml:space="preserve">ідентичності. </w:t>
      </w:r>
    </w:p>
    <w:p w:rsidR="00E30EB7" w:rsidRPr="00924F99" w:rsidRDefault="00924F99" w:rsidP="00924F9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66458" w:rsidRPr="00924F99">
        <w:rPr>
          <w:rFonts w:ascii="Times New Roman" w:hAnsi="Times New Roman" w:cs="Times New Roman"/>
          <w:sz w:val="28"/>
          <w:szCs w:val="28"/>
        </w:rPr>
        <w:t>онументальне мистецтво, архітектурні споруди, а також археологічні та історичні об’єкти, музеї</w:t>
      </w:r>
      <w:r w:rsidR="00F5450F" w:rsidRPr="00924F99">
        <w:rPr>
          <w:rFonts w:ascii="Times New Roman" w:hAnsi="Times New Roman" w:cs="Times New Roman"/>
          <w:sz w:val="28"/>
          <w:szCs w:val="28"/>
        </w:rPr>
        <w:t xml:space="preserve"> є суттєвою частиною історичної та культурної спадщини України</w:t>
      </w:r>
      <w:r w:rsidR="00B022AB" w:rsidRPr="00924F99">
        <w:rPr>
          <w:rFonts w:ascii="Times New Roman" w:hAnsi="Times New Roman" w:cs="Times New Roman"/>
          <w:sz w:val="28"/>
          <w:szCs w:val="28"/>
        </w:rPr>
        <w:t xml:space="preserve"> [1, с. 6]</w:t>
      </w:r>
      <w:r w:rsidR="00F5450F" w:rsidRPr="00924F99">
        <w:rPr>
          <w:rFonts w:ascii="Times New Roman" w:hAnsi="Times New Roman" w:cs="Times New Roman"/>
          <w:sz w:val="28"/>
          <w:szCs w:val="28"/>
        </w:rPr>
        <w:t>. Країна-агресор безжально знищу</w:t>
      </w:r>
      <w:r w:rsidR="006600A7">
        <w:rPr>
          <w:rFonts w:ascii="Times New Roman" w:hAnsi="Times New Roman" w:cs="Times New Roman"/>
          <w:sz w:val="28"/>
          <w:szCs w:val="28"/>
        </w:rPr>
        <w:t xml:space="preserve">є </w:t>
      </w:r>
      <w:r w:rsidR="00F5450F" w:rsidRPr="00924F99">
        <w:rPr>
          <w:rFonts w:ascii="Times New Roman" w:hAnsi="Times New Roman" w:cs="Times New Roman"/>
          <w:sz w:val="28"/>
          <w:szCs w:val="28"/>
        </w:rPr>
        <w:t>цю спадщину.</w:t>
      </w:r>
      <w:r w:rsidR="00B72D6C">
        <w:rPr>
          <w:rFonts w:ascii="Times New Roman" w:hAnsi="Times New Roman" w:cs="Times New Roman"/>
          <w:sz w:val="28"/>
          <w:szCs w:val="28"/>
        </w:rPr>
        <w:t xml:space="preserve"> </w:t>
      </w:r>
      <w:r w:rsidR="00F5450F" w:rsidRPr="00924F99">
        <w:rPr>
          <w:rFonts w:ascii="Times New Roman" w:hAnsi="Times New Roman" w:cs="Times New Roman"/>
          <w:sz w:val="28"/>
          <w:szCs w:val="28"/>
        </w:rPr>
        <w:t xml:space="preserve">Дані Міністерства культури та інформаційної політики свідчать, що в період з 24 лютого 2022 року по </w:t>
      </w:r>
      <w:r w:rsidR="00F36DA3" w:rsidRPr="00924F99">
        <w:rPr>
          <w:rFonts w:ascii="Times New Roman" w:hAnsi="Times New Roman" w:cs="Times New Roman"/>
          <w:sz w:val="28"/>
          <w:szCs w:val="28"/>
        </w:rPr>
        <w:t xml:space="preserve">25 липня 2024 року збитків зазнали 2024 об’єкти культурної інфраструктури, з них 334 – знищені повністю. За липень 2024 року загальна кількість закладів культури, що постраждала, зросла на 11 одиниць. Найбільше постраждали заклади культури у Запорізькій, Харківській, </w:t>
      </w:r>
      <w:r w:rsidR="00A20213" w:rsidRPr="00924F99">
        <w:rPr>
          <w:rFonts w:ascii="Times New Roman" w:hAnsi="Times New Roman" w:cs="Times New Roman"/>
          <w:sz w:val="28"/>
          <w:szCs w:val="28"/>
        </w:rPr>
        <w:t>Сумській областях та місті Київ</w:t>
      </w:r>
      <w:r w:rsidR="00F36DA3" w:rsidRPr="00924F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11C">
        <w:rPr>
          <w:rFonts w:ascii="Times New Roman" w:hAnsi="Times New Roman" w:cs="Times New Roman"/>
          <w:sz w:val="28"/>
          <w:szCs w:val="28"/>
        </w:rPr>
        <w:t>З</w:t>
      </w:r>
      <w:r w:rsidR="00E30EB7" w:rsidRPr="00924F99">
        <w:rPr>
          <w:rFonts w:ascii="Times New Roman" w:hAnsi="Times New Roman" w:cs="Times New Roman"/>
          <w:sz w:val="28"/>
          <w:szCs w:val="28"/>
        </w:rPr>
        <w:t xml:space="preserve">а інформацією, поданою Міністерством культури та інформаційної політики, постраждали </w:t>
      </w:r>
      <w:r w:rsidR="0091411C" w:rsidRPr="00924F99">
        <w:rPr>
          <w:rFonts w:ascii="Times New Roman" w:hAnsi="Times New Roman" w:cs="Times New Roman"/>
          <w:sz w:val="28"/>
          <w:szCs w:val="28"/>
        </w:rPr>
        <w:t>974 клубн</w:t>
      </w:r>
      <w:r w:rsidR="0091411C">
        <w:rPr>
          <w:rFonts w:ascii="Times New Roman" w:hAnsi="Times New Roman" w:cs="Times New Roman"/>
          <w:sz w:val="28"/>
          <w:szCs w:val="28"/>
        </w:rPr>
        <w:t>их</w:t>
      </w:r>
      <w:r w:rsidR="0091411C" w:rsidRPr="00924F99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91411C">
        <w:rPr>
          <w:rFonts w:ascii="Times New Roman" w:hAnsi="Times New Roman" w:cs="Times New Roman"/>
          <w:sz w:val="28"/>
          <w:szCs w:val="28"/>
        </w:rPr>
        <w:t>ів,</w:t>
      </w:r>
      <w:r w:rsidR="0091411C" w:rsidRPr="00924F99">
        <w:rPr>
          <w:rFonts w:ascii="Times New Roman" w:hAnsi="Times New Roman" w:cs="Times New Roman"/>
          <w:sz w:val="28"/>
          <w:szCs w:val="28"/>
        </w:rPr>
        <w:t xml:space="preserve"> </w:t>
      </w:r>
      <w:r w:rsidR="00E30EB7" w:rsidRPr="00924F99">
        <w:rPr>
          <w:rFonts w:ascii="Times New Roman" w:hAnsi="Times New Roman" w:cs="Times New Roman"/>
          <w:sz w:val="28"/>
          <w:szCs w:val="28"/>
        </w:rPr>
        <w:t>720 бібліотек, 157 закладів мистецької освіти, 117 музеїв та галерей, 37 театрів, кінотеатрів та філармоній, 16 парків, зоопарків та заповідників, 3 цирки</w:t>
      </w:r>
      <w:r w:rsidR="00B022AB" w:rsidRPr="00924F99">
        <w:rPr>
          <w:rFonts w:ascii="Times New Roman" w:hAnsi="Times New Roman" w:cs="Times New Roman"/>
          <w:sz w:val="28"/>
          <w:szCs w:val="28"/>
        </w:rPr>
        <w:t xml:space="preserve"> </w:t>
      </w:r>
      <w:r w:rsidR="00DF4E11" w:rsidRPr="00924F99">
        <w:rPr>
          <w:rFonts w:ascii="Times New Roman" w:hAnsi="Times New Roman" w:cs="Times New Roman"/>
          <w:sz w:val="28"/>
          <w:szCs w:val="28"/>
        </w:rPr>
        <w:t>[2]</w:t>
      </w:r>
      <w:r w:rsidR="00E30EB7" w:rsidRPr="00924F99">
        <w:rPr>
          <w:rFonts w:ascii="Times New Roman" w:hAnsi="Times New Roman" w:cs="Times New Roman"/>
          <w:sz w:val="28"/>
          <w:szCs w:val="28"/>
        </w:rPr>
        <w:t>.</w:t>
      </w:r>
    </w:p>
    <w:p w:rsidR="00E30EB7" w:rsidRPr="00924F99" w:rsidRDefault="00EC4FBE" w:rsidP="00924F9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F99">
        <w:rPr>
          <w:rFonts w:ascii="Times New Roman" w:hAnsi="Times New Roman" w:cs="Times New Roman"/>
          <w:sz w:val="28"/>
          <w:szCs w:val="28"/>
        </w:rPr>
        <w:t xml:space="preserve">Фундаментальними підвалинами для формування національної ідентичності слугують відчуття належності до певної культурної спільноти, історичної території, спільних цінностей і світоглядних орієнтирів. </w:t>
      </w:r>
      <w:r w:rsidR="00D85981">
        <w:rPr>
          <w:rFonts w:ascii="Times New Roman" w:hAnsi="Times New Roman" w:cs="Times New Roman"/>
          <w:sz w:val="28"/>
          <w:szCs w:val="28"/>
        </w:rPr>
        <w:t>Адже, як</w:t>
      </w:r>
      <w:r w:rsidRPr="00924F99">
        <w:rPr>
          <w:rFonts w:ascii="Times New Roman" w:hAnsi="Times New Roman" w:cs="Times New Roman"/>
          <w:sz w:val="28"/>
          <w:szCs w:val="28"/>
        </w:rPr>
        <w:t xml:space="preserve"> </w:t>
      </w:r>
      <w:r w:rsidR="00746E20" w:rsidRPr="00924F99">
        <w:rPr>
          <w:rFonts w:ascii="Times New Roman" w:hAnsi="Times New Roman" w:cs="Times New Roman"/>
          <w:sz w:val="28"/>
          <w:szCs w:val="28"/>
        </w:rPr>
        <w:lastRenderedPageBreak/>
        <w:t xml:space="preserve">зазначає </w:t>
      </w:r>
      <w:r w:rsidRPr="00924F99">
        <w:rPr>
          <w:rFonts w:ascii="Times New Roman" w:hAnsi="Times New Roman" w:cs="Times New Roman"/>
          <w:sz w:val="28"/>
          <w:szCs w:val="28"/>
        </w:rPr>
        <w:t>Л</w:t>
      </w:r>
      <w:r w:rsidR="00746E20">
        <w:rPr>
          <w:rFonts w:ascii="Times New Roman" w:hAnsi="Times New Roman" w:cs="Times New Roman"/>
          <w:sz w:val="28"/>
          <w:szCs w:val="28"/>
        </w:rPr>
        <w:t>. </w:t>
      </w:r>
      <w:r w:rsidRPr="00924F99">
        <w:rPr>
          <w:rFonts w:ascii="Times New Roman" w:hAnsi="Times New Roman" w:cs="Times New Roman"/>
          <w:sz w:val="28"/>
          <w:szCs w:val="28"/>
        </w:rPr>
        <w:t>Нагорна, що «жоден із членів нації не знає й ніколи не знатиме всіх своїх співвітчизників, але між ними існує анонімна й символічна солідарність, сила якої буває дивовижною, особливо в періоди тяжких випробувань»</w:t>
      </w:r>
      <w:r w:rsidR="00DF4E11" w:rsidRPr="00924F99">
        <w:rPr>
          <w:rFonts w:ascii="Times New Roman" w:hAnsi="Times New Roman" w:cs="Times New Roman"/>
          <w:sz w:val="28"/>
          <w:szCs w:val="28"/>
        </w:rPr>
        <w:t xml:space="preserve"> [3</w:t>
      </w:r>
      <w:r w:rsidR="00F6656D">
        <w:rPr>
          <w:rFonts w:ascii="Times New Roman" w:hAnsi="Times New Roman" w:cs="Times New Roman"/>
          <w:sz w:val="28"/>
          <w:szCs w:val="28"/>
        </w:rPr>
        <w:t>, с. 416</w:t>
      </w:r>
      <w:r w:rsidR="00DF4E11" w:rsidRPr="00924F99">
        <w:rPr>
          <w:rFonts w:ascii="Times New Roman" w:hAnsi="Times New Roman" w:cs="Times New Roman"/>
          <w:sz w:val="28"/>
          <w:szCs w:val="28"/>
        </w:rPr>
        <w:t>]</w:t>
      </w:r>
      <w:r w:rsidRPr="00924F99">
        <w:rPr>
          <w:rFonts w:ascii="Times New Roman" w:hAnsi="Times New Roman" w:cs="Times New Roman"/>
          <w:sz w:val="28"/>
          <w:szCs w:val="28"/>
        </w:rPr>
        <w:t xml:space="preserve">. </w:t>
      </w:r>
      <w:r w:rsidR="00806392" w:rsidRPr="00924F99">
        <w:rPr>
          <w:rFonts w:ascii="Times New Roman" w:hAnsi="Times New Roman" w:cs="Times New Roman"/>
          <w:sz w:val="28"/>
          <w:szCs w:val="28"/>
        </w:rPr>
        <w:t xml:space="preserve">Наглядним прикладом, що демонструє значущість цих слів, став день початку повномасштабного вторгнення, коли українці масово продемонстрували собі і світу небачені приклади єднання та </w:t>
      </w:r>
      <w:proofErr w:type="spellStart"/>
      <w:r w:rsidR="00806392" w:rsidRPr="00924F99">
        <w:rPr>
          <w:rFonts w:ascii="Times New Roman" w:hAnsi="Times New Roman" w:cs="Times New Roman"/>
          <w:sz w:val="28"/>
          <w:szCs w:val="28"/>
        </w:rPr>
        <w:t>взаємопідтримки</w:t>
      </w:r>
      <w:proofErr w:type="spellEnd"/>
      <w:r w:rsidR="00806392" w:rsidRPr="00924F99">
        <w:rPr>
          <w:rFonts w:ascii="Times New Roman" w:hAnsi="Times New Roman" w:cs="Times New Roman"/>
          <w:sz w:val="28"/>
          <w:szCs w:val="28"/>
        </w:rPr>
        <w:t>, взаємодопомоги.</w:t>
      </w:r>
    </w:p>
    <w:p w:rsidR="00806392" w:rsidRPr="00924F99" w:rsidRDefault="00806392" w:rsidP="00924F9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F99">
        <w:rPr>
          <w:rFonts w:ascii="Times New Roman" w:hAnsi="Times New Roman" w:cs="Times New Roman"/>
          <w:sz w:val="28"/>
          <w:szCs w:val="28"/>
        </w:rPr>
        <w:t>Прагнення російських окупантів знищити все, що пов’язано з Україною та її населенням, ще раз підкреслює важливість історико-культурної спадщини як основного елемента на</w:t>
      </w:r>
      <w:r w:rsidR="00A20213" w:rsidRPr="00924F99">
        <w:rPr>
          <w:rFonts w:ascii="Times New Roman" w:hAnsi="Times New Roman" w:cs="Times New Roman"/>
          <w:sz w:val="28"/>
          <w:szCs w:val="28"/>
        </w:rPr>
        <w:t>ціональної самобутності</w:t>
      </w:r>
      <w:r w:rsidRPr="00924F99">
        <w:rPr>
          <w:rFonts w:ascii="Times New Roman" w:hAnsi="Times New Roman" w:cs="Times New Roman"/>
          <w:sz w:val="28"/>
          <w:szCs w:val="28"/>
        </w:rPr>
        <w:t>, а також її збереження та представлення у світовому контексті. Руйнування цієї спадщини – це не лише фізичне знищення досягнень багатьох поколінь, це насамперед спроба стерти історичну та культурну пам’ять, а також права на традиції, звичаї, ритуали, побутові практики і ментальність.</w:t>
      </w:r>
    </w:p>
    <w:p w:rsidR="00806392" w:rsidRPr="00924F99" w:rsidRDefault="00D82131" w:rsidP="00924F9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F99">
        <w:rPr>
          <w:rFonts w:ascii="Times New Roman" w:hAnsi="Times New Roman" w:cs="Times New Roman"/>
          <w:sz w:val="28"/>
          <w:szCs w:val="28"/>
        </w:rPr>
        <w:t xml:space="preserve">Як свідчить Національний інститут стратегічних досліджень, «країна-агресор, захоплюючи нові території, намагається нав’язати свою версію історії, водночас викорінюючи сліди українського історичного </w:t>
      </w:r>
      <w:proofErr w:type="spellStart"/>
      <w:r w:rsidRPr="00924F99">
        <w:rPr>
          <w:rFonts w:ascii="Times New Roman" w:hAnsi="Times New Roman" w:cs="Times New Roman"/>
          <w:sz w:val="28"/>
          <w:szCs w:val="28"/>
        </w:rPr>
        <w:t>наративу</w:t>
      </w:r>
      <w:proofErr w:type="spellEnd"/>
      <w:r w:rsidR="00A20213" w:rsidRPr="00924F99">
        <w:rPr>
          <w:rFonts w:ascii="Times New Roman" w:hAnsi="Times New Roman" w:cs="Times New Roman"/>
          <w:sz w:val="28"/>
          <w:szCs w:val="28"/>
        </w:rPr>
        <w:t>»</w:t>
      </w:r>
      <w:r w:rsidRPr="00924F99">
        <w:rPr>
          <w:rFonts w:ascii="Times New Roman" w:hAnsi="Times New Roman" w:cs="Times New Roman"/>
          <w:sz w:val="28"/>
          <w:szCs w:val="28"/>
        </w:rPr>
        <w:t>. Це проявляється у тому, що окупанти вилучають із бібліотек книги з української історії та літератури, зокрема ті, що висвітлюють періоди Українсько</w:t>
      </w:r>
      <w:r w:rsidR="00A20213" w:rsidRPr="00924F99">
        <w:rPr>
          <w:rFonts w:ascii="Times New Roman" w:hAnsi="Times New Roman" w:cs="Times New Roman"/>
          <w:sz w:val="28"/>
          <w:szCs w:val="28"/>
        </w:rPr>
        <w:t>ї</w:t>
      </w:r>
      <w:r w:rsidRPr="00924F99">
        <w:rPr>
          <w:rFonts w:ascii="Times New Roman" w:hAnsi="Times New Roman" w:cs="Times New Roman"/>
          <w:sz w:val="28"/>
          <w:szCs w:val="28"/>
        </w:rPr>
        <w:t xml:space="preserve"> Революції, Помаранчевої Революції, Революції Гідності та події російсько-української війни. Крім того, існують списки історичних осіб, пам’ять про яких, на думку агресора, потрібно знищити. Ці списки </w:t>
      </w:r>
      <w:r w:rsidR="005F2D04">
        <w:rPr>
          <w:rFonts w:ascii="Times New Roman" w:hAnsi="Times New Roman" w:cs="Times New Roman"/>
          <w:sz w:val="28"/>
          <w:szCs w:val="28"/>
        </w:rPr>
        <w:t xml:space="preserve">включають такі </w:t>
      </w:r>
      <w:r w:rsidRPr="00924F99">
        <w:rPr>
          <w:rFonts w:ascii="Times New Roman" w:hAnsi="Times New Roman" w:cs="Times New Roman"/>
          <w:sz w:val="28"/>
          <w:szCs w:val="28"/>
        </w:rPr>
        <w:t>постат</w:t>
      </w:r>
      <w:r w:rsidR="005F2D04">
        <w:rPr>
          <w:rFonts w:ascii="Times New Roman" w:hAnsi="Times New Roman" w:cs="Times New Roman"/>
          <w:sz w:val="28"/>
          <w:szCs w:val="28"/>
        </w:rPr>
        <w:t>і</w:t>
      </w:r>
      <w:r w:rsidRPr="00924F99">
        <w:rPr>
          <w:rFonts w:ascii="Times New Roman" w:hAnsi="Times New Roman" w:cs="Times New Roman"/>
          <w:sz w:val="28"/>
          <w:szCs w:val="28"/>
        </w:rPr>
        <w:t>, як</w:t>
      </w:r>
      <w:r w:rsidR="00355F1F" w:rsidRPr="00924F99">
        <w:rPr>
          <w:rFonts w:ascii="Times New Roman" w:hAnsi="Times New Roman" w:cs="Times New Roman"/>
          <w:sz w:val="28"/>
          <w:szCs w:val="28"/>
        </w:rPr>
        <w:t xml:space="preserve"> Степан Бандера,</w:t>
      </w:r>
      <w:r w:rsidRPr="00924F99">
        <w:rPr>
          <w:rFonts w:ascii="Times New Roman" w:hAnsi="Times New Roman" w:cs="Times New Roman"/>
          <w:sz w:val="28"/>
          <w:szCs w:val="28"/>
        </w:rPr>
        <w:t xml:space="preserve"> Симон Петлюра, Іван Мазепа, Роман Шухевич</w:t>
      </w:r>
      <w:r w:rsidR="00355F1F" w:rsidRPr="00924F99">
        <w:rPr>
          <w:rFonts w:ascii="Times New Roman" w:hAnsi="Times New Roman" w:cs="Times New Roman"/>
          <w:sz w:val="28"/>
          <w:szCs w:val="28"/>
        </w:rPr>
        <w:t>, В’ячеслав Чорновіл</w:t>
      </w:r>
      <w:r w:rsidR="00DF4E11" w:rsidRPr="00924F99">
        <w:rPr>
          <w:rFonts w:ascii="Times New Roman" w:hAnsi="Times New Roman" w:cs="Times New Roman"/>
          <w:sz w:val="28"/>
          <w:szCs w:val="28"/>
          <w:lang w:val="ru-RU"/>
        </w:rPr>
        <w:t xml:space="preserve"> [4]</w:t>
      </w:r>
      <w:r w:rsidR="00355F1F" w:rsidRPr="00924F99">
        <w:rPr>
          <w:rFonts w:ascii="Times New Roman" w:hAnsi="Times New Roman" w:cs="Times New Roman"/>
          <w:sz w:val="28"/>
          <w:szCs w:val="28"/>
        </w:rPr>
        <w:t>.</w:t>
      </w:r>
    </w:p>
    <w:p w:rsidR="00793CCC" w:rsidRPr="00924F99" w:rsidRDefault="003F178E" w:rsidP="00793CC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F99">
        <w:rPr>
          <w:rFonts w:ascii="Times New Roman" w:hAnsi="Times New Roman" w:cs="Times New Roman"/>
          <w:sz w:val="28"/>
          <w:szCs w:val="28"/>
        </w:rPr>
        <w:t>Саме тому</w:t>
      </w:r>
      <w:r w:rsidR="00355F1F" w:rsidRPr="00924F99">
        <w:rPr>
          <w:rFonts w:ascii="Times New Roman" w:hAnsi="Times New Roman" w:cs="Times New Roman"/>
          <w:sz w:val="28"/>
          <w:szCs w:val="28"/>
        </w:rPr>
        <w:t xml:space="preserve"> виникає потреба в розробці та реалізації державної політики щодо збереження історичної та культурної спадщини, що є основою існування та ефективного функціонування держави. Крім того, надважливою є міжнародна підтримка в цій сфері, про що свідчить міжнародна співпраця з ЮНЕСКО. Необхідно зазначити, що розробка стратегій захисту та популяризації історико- культурної спадщини є важливим напрямом гуманітарної політики держави.</w:t>
      </w:r>
      <w:r w:rsidR="00793CCC">
        <w:rPr>
          <w:rFonts w:ascii="Times New Roman" w:hAnsi="Times New Roman" w:cs="Times New Roman"/>
          <w:sz w:val="28"/>
          <w:szCs w:val="28"/>
        </w:rPr>
        <w:t xml:space="preserve"> А гуманітарна</w:t>
      </w:r>
      <w:r w:rsidR="00793CCC" w:rsidRPr="00F02788">
        <w:rPr>
          <w:rStyle w:val="jlqj4b"/>
          <w:rFonts w:ascii="Times New Roman" w:hAnsi="Times New Roman" w:cs="Times New Roman"/>
          <w:sz w:val="28"/>
          <w:szCs w:val="28"/>
        </w:rPr>
        <w:t xml:space="preserve"> підготовка</w:t>
      </w:r>
      <w:r w:rsidR="00793CCC">
        <w:rPr>
          <w:rStyle w:val="jlqj4b"/>
          <w:rFonts w:ascii="Times New Roman" w:hAnsi="Times New Roman" w:cs="Times New Roman"/>
          <w:sz w:val="28"/>
          <w:szCs w:val="28"/>
        </w:rPr>
        <w:t>, як зазначає С.</w:t>
      </w:r>
      <w:r w:rsidR="00CE26AF">
        <w:rPr>
          <w:rStyle w:val="jlqj4b"/>
          <w:rFonts w:ascii="Times New Roman" w:hAnsi="Times New Roman" w:cs="Times New Roman"/>
          <w:sz w:val="28"/>
          <w:szCs w:val="28"/>
        </w:rPr>
        <w:t> </w:t>
      </w:r>
      <w:proofErr w:type="spellStart"/>
      <w:r w:rsidR="00793CCC">
        <w:rPr>
          <w:rStyle w:val="jlqj4b"/>
          <w:rFonts w:ascii="Times New Roman" w:hAnsi="Times New Roman" w:cs="Times New Roman"/>
          <w:sz w:val="28"/>
          <w:szCs w:val="28"/>
        </w:rPr>
        <w:t>Куксенко</w:t>
      </w:r>
      <w:proofErr w:type="spellEnd"/>
      <w:r w:rsidR="00793CCC" w:rsidRPr="00F02788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="00793CCC">
        <w:rPr>
          <w:rStyle w:val="jlqj4b"/>
          <w:rFonts w:ascii="Times New Roman" w:hAnsi="Times New Roman" w:cs="Times New Roman"/>
          <w:sz w:val="28"/>
          <w:szCs w:val="28"/>
        </w:rPr>
        <w:t>«</w:t>
      </w:r>
      <w:r w:rsidR="00793CCC" w:rsidRPr="00F02788">
        <w:rPr>
          <w:rStyle w:val="jlqj4b"/>
          <w:rFonts w:ascii="Times New Roman" w:hAnsi="Times New Roman" w:cs="Times New Roman"/>
          <w:sz w:val="28"/>
          <w:szCs w:val="28"/>
        </w:rPr>
        <w:t>впливає на емоційну та мотиваційну сферу особистості, сприяє формуванню громадянських, моральних та культурних якостей, що визначають мету і сенс людського буття</w:t>
      </w:r>
      <w:r w:rsidR="00793CCC">
        <w:rPr>
          <w:rStyle w:val="jlqj4b"/>
          <w:rFonts w:ascii="Times New Roman" w:hAnsi="Times New Roman" w:cs="Times New Roman"/>
          <w:sz w:val="28"/>
          <w:szCs w:val="28"/>
        </w:rPr>
        <w:t>»</w:t>
      </w:r>
      <w:r w:rsidR="00793CCC" w:rsidRPr="00793CCC">
        <w:rPr>
          <w:rFonts w:ascii="Times New Roman" w:hAnsi="Times New Roman" w:cs="Times New Roman"/>
          <w:sz w:val="28"/>
          <w:szCs w:val="28"/>
        </w:rPr>
        <w:t xml:space="preserve"> </w:t>
      </w:r>
      <w:r w:rsidR="00793CCC" w:rsidRPr="00924F99">
        <w:rPr>
          <w:rFonts w:ascii="Times New Roman" w:hAnsi="Times New Roman" w:cs="Times New Roman"/>
          <w:sz w:val="28"/>
          <w:szCs w:val="28"/>
        </w:rPr>
        <w:t>[5</w:t>
      </w:r>
      <w:r w:rsidR="00B20CE1">
        <w:rPr>
          <w:rFonts w:ascii="Times New Roman" w:hAnsi="Times New Roman" w:cs="Times New Roman"/>
          <w:sz w:val="28"/>
          <w:szCs w:val="28"/>
        </w:rPr>
        <w:t>, с.15</w:t>
      </w:r>
      <w:r w:rsidR="00793CCC" w:rsidRPr="00924F99">
        <w:rPr>
          <w:rFonts w:ascii="Times New Roman" w:hAnsi="Times New Roman" w:cs="Times New Roman"/>
          <w:sz w:val="28"/>
          <w:szCs w:val="28"/>
        </w:rPr>
        <w:t>]</w:t>
      </w:r>
      <w:r w:rsidR="00793CCC">
        <w:rPr>
          <w:rStyle w:val="jlqj4b"/>
          <w:rFonts w:ascii="Times New Roman" w:hAnsi="Times New Roman" w:cs="Times New Roman"/>
          <w:sz w:val="28"/>
          <w:szCs w:val="28"/>
        </w:rPr>
        <w:t>.</w:t>
      </w:r>
    </w:p>
    <w:p w:rsidR="00355F1F" w:rsidRPr="00924F99" w:rsidRDefault="00355F1F" w:rsidP="00924F9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F99">
        <w:rPr>
          <w:rFonts w:ascii="Times New Roman" w:hAnsi="Times New Roman" w:cs="Times New Roman"/>
          <w:sz w:val="28"/>
          <w:szCs w:val="28"/>
        </w:rPr>
        <w:t>Усвідомлюючи, що необхідний напрям свого розвитку –</w:t>
      </w:r>
      <w:r w:rsidR="009441B0" w:rsidRPr="00924F99">
        <w:rPr>
          <w:rFonts w:ascii="Times New Roman" w:hAnsi="Times New Roman" w:cs="Times New Roman"/>
          <w:sz w:val="28"/>
          <w:szCs w:val="28"/>
        </w:rPr>
        <w:t xml:space="preserve"> європейський, Україна активно впроваджує різноманітні культурні про</w:t>
      </w:r>
      <w:r w:rsidR="005F2D04">
        <w:rPr>
          <w:rFonts w:ascii="Times New Roman" w:hAnsi="Times New Roman" w:cs="Times New Roman"/>
          <w:sz w:val="28"/>
          <w:szCs w:val="28"/>
        </w:rPr>
        <w:t>е</w:t>
      </w:r>
      <w:r w:rsidR="009441B0" w:rsidRPr="00924F99">
        <w:rPr>
          <w:rFonts w:ascii="Times New Roman" w:hAnsi="Times New Roman" w:cs="Times New Roman"/>
          <w:sz w:val="28"/>
          <w:szCs w:val="28"/>
        </w:rPr>
        <w:t>кти для повноцінної (ре)інтеграції в європейський історико-цивілізаційний простір. Це охоплює як культурну дипломатію, так і ініціативи, спрямовані на розвиток міжкультурного діалогу, збереження матеріальної та нематеріальної спадщини, а також підтримку народної творчості та культурного туризму</w:t>
      </w:r>
      <w:r w:rsidR="00DF4E11" w:rsidRPr="00924F99">
        <w:rPr>
          <w:rFonts w:ascii="Times New Roman" w:hAnsi="Times New Roman" w:cs="Times New Roman"/>
          <w:sz w:val="28"/>
          <w:szCs w:val="28"/>
        </w:rPr>
        <w:t xml:space="preserve"> [</w:t>
      </w:r>
      <w:r w:rsidR="00793CCC">
        <w:rPr>
          <w:rFonts w:ascii="Times New Roman" w:hAnsi="Times New Roman" w:cs="Times New Roman"/>
          <w:sz w:val="28"/>
          <w:szCs w:val="28"/>
        </w:rPr>
        <w:t>6</w:t>
      </w:r>
      <w:r w:rsidR="00DF4E11" w:rsidRPr="00924F99">
        <w:rPr>
          <w:rFonts w:ascii="Times New Roman" w:hAnsi="Times New Roman" w:cs="Times New Roman"/>
          <w:sz w:val="28"/>
          <w:szCs w:val="28"/>
        </w:rPr>
        <w:t>]</w:t>
      </w:r>
      <w:r w:rsidR="009441B0" w:rsidRPr="00924F99">
        <w:rPr>
          <w:rFonts w:ascii="Times New Roman" w:hAnsi="Times New Roman" w:cs="Times New Roman"/>
          <w:sz w:val="28"/>
          <w:szCs w:val="28"/>
        </w:rPr>
        <w:t>. Одним із прикладів є про</w:t>
      </w:r>
      <w:r w:rsidR="005F2D04">
        <w:rPr>
          <w:rFonts w:ascii="Times New Roman" w:hAnsi="Times New Roman" w:cs="Times New Roman"/>
          <w:sz w:val="28"/>
          <w:szCs w:val="28"/>
        </w:rPr>
        <w:t>е</w:t>
      </w:r>
      <w:r w:rsidR="009441B0" w:rsidRPr="00924F99">
        <w:rPr>
          <w:rFonts w:ascii="Times New Roman" w:hAnsi="Times New Roman" w:cs="Times New Roman"/>
          <w:sz w:val="28"/>
          <w:szCs w:val="28"/>
        </w:rPr>
        <w:t xml:space="preserve">кт «Викрадена спадщина», що входить до ініціативи «Війна і мистецтво». </w:t>
      </w:r>
      <w:r w:rsidR="009441B0" w:rsidRPr="00924F99">
        <w:rPr>
          <w:rFonts w:ascii="Times New Roman" w:hAnsi="Times New Roman" w:cs="Times New Roman"/>
          <w:sz w:val="28"/>
          <w:szCs w:val="28"/>
        </w:rPr>
        <w:lastRenderedPageBreak/>
        <w:t>Головною метою є повернення всього вкраденого в Україну, оскільки це не лише частина нашої культурної спадщини, а й важлива частина нашої історії та самобутності, а також внесок у світову культуру. Створення та систематичне оновлення цієї бази  є суттєвим кроком у боротьбі з незаконною торгівлею викраденими культурними цінностями.</w:t>
      </w:r>
    </w:p>
    <w:p w:rsidR="003F178E" w:rsidRPr="00924F99" w:rsidRDefault="003F178E" w:rsidP="00924F9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F99">
        <w:rPr>
          <w:rFonts w:ascii="Times New Roman" w:hAnsi="Times New Roman" w:cs="Times New Roman"/>
          <w:sz w:val="28"/>
          <w:szCs w:val="28"/>
        </w:rPr>
        <w:t xml:space="preserve"> Отже, в умовах російсько-української війни збереження історико-культурної спадщини  стало важливим аспектом національної ідентичності. На жаль, руйнування, розкрадання та загроза подальшого знищення національної унікальності, що виражається в пам’яті, культурі, природних ландшафтах та інших об’</w:t>
      </w:r>
      <w:r w:rsidR="003212CD" w:rsidRPr="00924F99">
        <w:rPr>
          <w:rFonts w:ascii="Times New Roman" w:hAnsi="Times New Roman" w:cs="Times New Roman"/>
          <w:sz w:val="28"/>
          <w:szCs w:val="28"/>
        </w:rPr>
        <w:t>єктах, залишаються нагальними. Захист історико-культурної спадщини як важливого елемента національної самобутності є суттєвим напрямом державної гуманітарної політики. Однак діяльність громадського сектору, окремих активістів і підтримка міжнародної спільноти підкреслюють важливість комплексного підходу до реалізації завдань з формування та розвитку справді сучасної української нації в європейському контексті.</w:t>
      </w:r>
    </w:p>
    <w:p w:rsidR="003212CD" w:rsidRPr="00924F99" w:rsidRDefault="00B022AB" w:rsidP="00924F9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99">
        <w:rPr>
          <w:rFonts w:ascii="Times New Roman" w:hAnsi="Times New Roman" w:cs="Times New Roman"/>
          <w:b/>
          <w:sz w:val="28"/>
          <w:szCs w:val="28"/>
        </w:rPr>
        <w:t>Перелік джерел посилання:</w:t>
      </w:r>
    </w:p>
    <w:p w:rsidR="00DF4E11" w:rsidRPr="00924F99" w:rsidRDefault="00BE3DB6" w:rsidP="00924F9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Купрійчук</w:t>
      </w:r>
      <w:proofErr w:type="spellEnd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В. </w:t>
      </w:r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Роль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національної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культурної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спадщини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формуванні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української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ідентичності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Формування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української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ідентичності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умовах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сучасних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викликів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теоретичні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політичні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аспекти</w:t>
      </w:r>
      <w:proofErr w:type="spellEnd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монографія</w:t>
      </w:r>
      <w:proofErr w:type="spellEnd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</w:t>
      </w:r>
      <w:proofErr w:type="spellEnd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НАДУ</w:t>
      </w:r>
      <w:r w:rsidRPr="00924F99">
        <w:rPr>
          <w:rFonts w:ascii="Times New Roman" w:hAnsi="Times New Roman" w:cs="Times New Roman"/>
          <w:color w:val="000000" w:themeColor="text1"/>
          <w:sz w:val="28"/>
          <w:szCs w:val="28"/>
        </w:rPr>
        <w:t>, 2018, 6 с.</w:t>
      </w:r>
    </w:p>
    <w:p w:rsidR="00DF4E11" w:rsidRPr="00924F99" w:rsidRDefault="00BE3DB6" w:rsidP="00924F9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Культурна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спадщина</w:t>
      </w:r>
      <w:proofErr w:type="spellEnd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Міністерство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</w:t>
      </w:r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ьтури</w:t>
      </w:r>
      <w:proofErr w:type="spellEnd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інформаційної</w:t>
      </w:r>
      <w:proofErr w:type="spellEnd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політики</w:t>
      </w:r>
      <w:proofErr w:type="spellEnd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2024.</w:t>
      </w:r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F4E11" w:rsidRPr="00924F99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URL: </w:t>
      </w:r>
      <w:hyperlink r:id="rId7" w:history="1"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https://mcip.gov.ua/news/cherez-rosijsku-agresiyu-v-ukrayini-postrazhdaly-872-pamyatky-kulturnoyi-spadshhyny/</w:t>
        </w:r>
      </w:hyperlink>
      <w:r w:rsidR="00DF4E11" w:rsidRPr="00924F99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.</w:t>
      </w:r>
    </w:p>
    <w:p w:rsidR="00DF4E11" w:rsidRPr="005F2D04" w:rsidRDefault="00DF4E11" w:rsidP="00924F9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Нагорна</w:t>
      </w:r>
      <w:proofErr w:type="spellEnd"/>
      <w:r w:rsidRPr="006600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</w:t>
      </w:r>
      <w:r w:rsidRPr="006600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Ідентичність</w:t>
      </w:r>
      <w:proofErr w:type="spellEnd"/>
      <w:r w:rsidRPr="006600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національна</w:t>
      </w:r>
      <w:proofErr w:type="spellEnd"/>
      <w:r w:rsidRPr="006600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Енциклопедія</w:t>
      </w:r>
      <w:proofErr w:type="spellEnd"/>
      <w:r w:rsidRPr="006600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історії</w:t>
      </w:r>
      <w:proofErr w:type="spellEnd"/>
      <w:r w:rsidRPr="006600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6600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6600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5F2D04" w:rsidRPr="006600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6600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3: </w:t>
      </w:r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6600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Pr="006600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</w:t>
      </w:r>
      <w:proofErr w:type="spellEnd"/>
      <w:r w:rsidRPr="006600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Видавництво</w:t>
      </w:r>
      <w:proofErr w:type="spellEnd"/>
      <w:r w:rsidRPr="006600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«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Наукова</w:t>
      </w:r>
      <w:proofErr w:type="spellEnd"/>
      <w:r w:rsidRPr="006600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думка</w:t>
      </w:r>
      <w:r w:rsidRPr="006600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», 2005.</w:t>
      </w:r>
      <w:r w:rsidR="00BE3DB6" w:rsidRPr="00924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672 с.</w:t>
      </w:r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5F2D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hyperlink r:id="rId8" w:history="1">
        <w:r w:rsidRPr="00924F9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5F2D0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://</w:t>
        </w:r>
        <w:r w:rsidRPr="00924F9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5F2D0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r w:rsidRPr="00924F9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history</w:t>
        </w:r>
        <w:r w:rsidRPr="005F2D0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r w:rsidRPr="00924F9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org</w:t>
        </w:r>
        <w:r w:rsidRPr="005F2D0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proofErr w:type="spellStart"/>
        <w:r w:rsidRPr="00924F9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ua</w:t>
        </w:r>
        <w:proofErr w:type="spellEnd"/>
        <w:r w:rsidRPr="005F2D0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/?</w:t>
        </w:r>
        <w:proofErr w:type="spellStart"/>
        <w:r w:rsidRPr="00924F9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termin</w:t>
        </w:r>
        <w:proofErr w:type="spellEnd"/>
        <w:r w:rsidRPr="005F2D0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=</w:t>
        </w:r>
        <w:proofErr w:type="spellStart"/>
        <w:r w:rsidRPr="00924F9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Identychnist</w:t>
        </w:r>
        <w:proofErr w:type="spellEnd"/>
        <w:r w:rsidRPr="005F2D0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_</w:t>
        </w:r>
        <w:proofErr w:type="spellStart"/>
        <w:r w:rsidRPr="00924F9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nacionalna</w:t>
        </w:r>
        <w:proofErr w:type="spellEnd"/>
      </w:hyperlink>
    </w:p>
    <w:p w:rsidR="00DF4E11" w:rsidRPr="00924F99" w:rsidRDefault="00BE3DB6" w:rsidP="00924F9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Валевський</w:t>
      </w:r>
      <w:proofErr w:type="spellEnd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О., Литвиненко, О.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Ситуація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сфері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культури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викли</w:t>
      </w:r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</w:t>
      </w:r>
      <w:proofErr w:type="spellEnd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події</w:t>
      </w:r>
      <w:proofErr w:type="spellEnd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Національний</w:t>
      </w:r>
      <w:proofErr w:type="spellEnd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інсти</w:t>
      </w:r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тут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стратегічних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досліджень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Центр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суспільних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досліджень</w:t>
      </w:r>
      <w:proofErr w:type="spellEnd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2022.</w:t>
      </w:r>
      <w:r w:rsidR="00E97024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39</w:t>
      </w:r>
      <w:r w:rsidR="00E97024" w:rsidRPr="00924F99">
        <w:rPr>
          <w:rFonts w:ascii="Times New Roman" w:hAnsi="Times New Roman" w:cs="Times New Roman"/>
          <w:color w:val="000000" w:themeColor="text1"/>
          <w:sz w:val="28"/>
          <w:szCs w:val="28"/>
        </w:rPr>
        <w:t>-40</w:t>
      </w:r>
      <w:r w:rsidR="00E97024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с.</w:t>
      </w:r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F4E11" w:rsidRPr="00924F99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URL</w:t>
      </w:r>
      <w:r w:rsidR="00DF4E11" w:rsidRPr="00924F9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: </w:t>
      </w:r>
      <w:hyperlink r:id="rId9" w:history="1"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https</w:t>
        </w:r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ru-RU"/>
          </w:rPr>
          <w:t>://</w:t>
        </w:r>
        <w:proofErr w:type="spellStart"/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niss</w:t>
        </w:r>
        <w:proofErr w:type="spellEnd"/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ru-RU"/>
          </w:rPr>
          <w:t>.</w:t>
        </w:r>
        <w:proofErr w:type="spellStart"/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ru-RU"/>
          </w:rPr>
          <w:t>.</w:t>
        </w:r>
        <w:proofErr w:type="spellStart"/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ua</w:t>
        </w:r>
        <w:proofErr w:type="spellEnd"/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ru-RU"/>
          </w:rPr>
          <w:t>/</w:t>
        </w:r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sites</w:t>
        </w:r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ru-RU"/>
          </w:rPr>
          <w:t>/</w:t>
        </w:r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default</w:t>
        </w:r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ru-RU"/>
          </w:rPr>
          <w:t>/</w:t>
        </w:r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files</w:t>
        </w:r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ru-RU"/>
          </w:rPr>
          <w:t>/2022-04/</w:t>
        </w:r>
        <w:proofErr w:type="spellStart"/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kultura</w:t>
        </w:r>
        <w:proofErr w:type="spellEnd"/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ru-RU"/>
          </w:rPr>
          <w:t>_</w:t>
        </w:r>
        <w:proofErr w:type="spellStart"/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vikliki</w:t>
        </w:r>
        <w:proofErr w:type="spellEnd"/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ru-RU"/>
          </w:rPr>
          <w:t>.</w:t>
        </w:r>
        <w:r w:rsidR="00DF4E11" w:rsidRPr="00924F99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pdf</w:t>
        </w:r>
      </w:hyperlink>
      <w:r w:rsidR="00DF4E11" w:rsidRPr="00924F9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</w:t>
      </w:r>
    </w:p>
    <w:p w:rsidR="00B20CE1" w:rsidRPr="00950CAC" w:rsidRDefault="00B20CE1" w:rsidP="00B20CE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CAC">
        <w:rPr>
          <w:rFonts w:ascii="Times New Roman" w:hAnsi="Times New Roman" w:cs="Times New Roman"/>
          <w:sz w:val="28"/>
          <w:szCs w:val="28"/>
        </w:rPr>
        <w:t>Куксенко</w:t>
      </w:r>
      <w:proofErr w:type="spellEnd"/>
      <w:r w:rsidRPr="00950CAC">
        <w:rPr>
          <w:rFonts w:ascii="Times New Roman" w:hAnsi="Times New Roman" w:cs="Times New Roman"/>
          <w:sz w:val="28"/>
          <w:szCs w:val="28"/>
        </w:rPr>
        <w:t xml:space="preserve"> С. І. Роль </w:t>
      </w:r>
      <w:r w:rsidRPr="00950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гуманітарних </w:t>
      </w:r>
      <w:r w:rsidRPr="00950CAC">
        <w:rPr>
          <w:rFonts w:ascii="Times New Roman" w:hAnsi="Times New Roman" w:cs="Times New Roman"/>
          <w:sz w:val="28"/>
          <w:szCs w:val="28"/>
        </w:rPr>
        <w:t xml:space="preserve">дисциплін у формуванні людського потенціалу, </w:t>
      </w:r>
      <w:r w:rsidRPr="00950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громадянської та національної ідентичності. </w:t>
      </w:r>
      <w:r w:rsidRPr="00950CAC">
        <w:rPr>
          <w:rFonts w:ascii="Times New Roman" w:hAnsi="Times New Roman" w:cs="Times New Roman"/>
          <w:i/>
          <w:iCs/>
          <w:sz w:val="28"/>
          <w:szCs w:val="28"/>
        </w:rPr>
        <w:t>Візуальне мистецтво, соціальна культура, комунікація: традиції та сучасність</w:t>
      </w:r>
      <w:r w:rsidRPr="00950CAC">
        <w:rPr>
          <w:rFonts w:ascii="Times New Roman" w:hAnsi="Times New Roman" w:cs="Times New Roman"/>
          <w:sz w:val="28"/>
          <w:szCs w:val="28"/>
        </w:rPr>
        <w:t>: матеріали Всеукраїнської наук.-</w:t>
      </w:r>
      <w:proofErr w:type="spellStart"/>
      <w:r w:rsidRPr="00950CA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50C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0CA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50CAC">
        <w:rPr>
          <w:rFonts w:ascii="Times New Roman" w:hAnsi="Times New Roman" w:cs="Times New Roman"/>
          <w:sz w:val="28"/>
          <w:szCs w:val="28"/>
        </w:rPr>
        <w:t xml:space="preserve">., </w:t>
      </w:r>
      <w:r w:rsidRPr="00950CAC">
        <w:rPr>
          <w:rStyle w:val="xfm73389780"/>
          <w:rFonts w:ascii="Times New Roman" w:hAnsi="Times New Roman" w:cs="Times New Roman"/>
          <w:sz w:val="28"/>
          <w:szCs w:val="28"/>
        </w:rPr>
        <w:t>м. Черкаси,</w:t>
      </w:r>
      <w:r w:rsidRPr="00950CAC">
        <w:rPr>
          <w:rFonts w:ascii="Times New Roman" w:hAnsi="Times New Roman" w:cs="Times New Roman"/>
          <w:sz w:val="28"/>
          <w:szCs w:val="28"/>
        </w:rPr>
        <w:t xml:space="preserve"> 28 березня 2024 р. Черкаси : ЧДБК, 2024. С. 13-15.</w:t>
      </w:r>
    </w:p>
    <w:p w:rsidR="009441B0" w:rsidRPr="00924F99" w:rsidRDefault="00BE3DB6" w:rsidP="00924F9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Матлай</w:t>
      </w:r>
      <w:proofErr w:type="spellEnd"/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Л.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Історико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-культурна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спадщина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цивілізаційному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діалозі</w:t>
      </w:r>
      <w:proofErr w:type="spellEnd"/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924F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istorical And Cultural Studies</w:t>
      </w:r>
      <w:r w:rsidRPr="00924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2014, </w:t>
      </w:r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45–48</w:t>
      </w:r>
      <w:r w:rsidRPr="00924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DF4E11" w:rsidRPr="00924F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DF4E11" w:rsidRPr="00924F99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URL: https://ena.lpnu.ua:8443/server/api/core/bitstreams/2e0e8e27-4344-4c41-b0bfa15fb622cc17/content</w:t>
      </w:r>
    </w:p>
    <w:sectPr w:rsidR="009441B0" w:rsidRPr="00924F99" w:rsidSect="00924F99">
      <w:pgSz w:w="11906" w:h="16838"/>
      <w:pgMar w:top="993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E6C28"/>
    <w:multiLevelType w:val="hybridMultilevel"/>
    <w:tmpl w:val="45485834"/>
    <w:lvl w:ilvl="0" w:tplc="AC166DE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D6FC0"/>
    <w:multiLevelType w:val="hybridMultilevel"/>
    <w:tmpl w:val="6A70AF58"/>
    <w:lvl w:ilvl="0" w:tplc="6E22A6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368AC"/>
    <w:multiLevelType w:val="hybridMultilevel"/>
    <w:tmpl w:val="686C9490"/>
    <w:lvl w:ilvl="0" w:tplc="C7A8F812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88"/>
    <w:rsid w:val="00136B2E"/>
    <w:rsid w:val="002637E9"/>
    <w:rsid w:val="003212CD"/>
    <w:rsid w:val="003348A4"/>
    <w:rsid w:val="0034589F"/>
    <w:rsid w:val="00355F1F"/>
    <w:rsid w:val="003F178E"/>
    <w:rsid w:val="00497BB7"/>
    <w:rsid w:val="004C366E"/>
    <w:rsid w:val="005F2D04"/>
    <w:rsid w:val="006600A7"/>
    <w:rsid w:val="00746E20"/>
    <w:rsid w:val="00785480"/>
    <w:rsid w:val="00793CCC"/>
    <w:rsid w:val="00806392"/>
    <w:rsid w:val="008A596A"/>
    <w:rsid w:val="0091411C"/>
    <w:rsid w:val="00924F99"/>
    <w:rsid w:val="009441B0"/>
    <w:rsid w:val="009A3ECD"/>
    <w:rsid w:val="00A20213"/>
    <w:rsid w:val="00B022AB"/>
    <w:rsid w:val="00B20CE1"/>
    <w:rsid w:val="00B72D6C"/>
    <w:rsid w:val="00BE3DB6"/>
    <w:rsid w:val="00BE7C88"/>
    <w:rsid w:val="00CA430F"/>
    <w:rsid w:val="00CD4804"/>
    <w:rsid w:val="00CE26AF"/>
    <w:rsid w:val="00D82131"/>
    <w:rsid w:val="00D85981"/>
    <w:rsid w:val="00DF4E11"/>
    <w:rsid w:val="00E05BCF"/>
    <w:rsid w:val="00E30EB7"/>
    <w:rsid w:val="00E66458"/>
    <w:rsid w:val="00E74D00"/>
    <w:rsid w:val="00E97024"/>
    <w:rsid w:val="00EC4FBE"/>
    <w:rsid w:val="00F30147"/>
    <w:rsid w:val="00F36DA3"/>
    <w:rsid w:val="00F5450F"/>
    <w:rsid w:val="00F6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A71C7-D185-4AA0-AA71-FA0E9EB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E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4E11"/>
    <w:rPr>
      <w:color w:val="0563C1" w:themeColor="hyperlink"/>
      <w:u w:val="single"/>
    </w:rPr>
  </w:style>
  <w:style w:type="character" w:customStyle="1" w:styleId="jlqj4b">
    <w:name w:val="jlqj4b"/>
    <w:basedOn w:val="a0"/>
    <w:rsid w:val="00793CCC"/>
  </w:style>
  <w:style w:type="character" w:customStyle="1" w:styleId="xfm73389780">
    <w:name w:val="xfm_73389780"/>
    <w:basedOn w:val="a0"/>
    <w:rsid w:val="00B20CE1"/>
  </w:style>
  <w:style w:type="character" w:customStyle="1" w:styleId="UnresolvedMention">
    <w:name w:val="Unresolved Mention"/>
    <w:basedOn w:val="a0"/>
    <w:uiPriority w:val="99"/>
    <w:semiHidden/>
    <w:unhideWhenUsed/>
    <w:rsid w:val="00660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org.ua/?termin=Identychnist_nacionalna" TargetMode="External"/><Relationship Id="rId3" Type="http://schemas.openxmlformats.org/officeDocument/2006/relationships/styles" Target="styles.xml"/><Relationship Id="rId7" Type="http://schemas.openxmlformats.org/officeDocument/2006/relationships/hyperlink" Target="https://mcip.gov.ua/news/cherez-rosijsku-agresiyu-v-ukrayini-postrazhdaly-872-pamyatky-kulturnoyi-spadshhyn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zhyhalo19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iss.gov.ua/sites/default/files/2022-04/kultura_viklik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8FC6-AB88-42CD-8276-C2CE6621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4991</Words>
  <Characters>2846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2024-09-24T16:30:00Z</dcterms:created>
  <dcterms:modified xsi:type="dcterms:W3CDTF">2024-09-24T16:30:00Z</dcterms:modified>
</cp:coreProperties>
</file>