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1445" w14:textId="59876530" w:rsidR="00792504" w:rsidRDefault="00792504" w:rsidP="007527D4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925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АНАЛІЗ ТЕНДЕНЦІЙ ЕВОЛЮЦІЇ СУЧАСНИХ ТЕХНОЛОГІЙ ЯК ОСНОВНОГО ФАКТОРУ ІННОВАЦІЙНОГО РОЗВИТКУ</w:t>
      </w:r>
    </w:p>
    <w:p w14:paraId="27C362A0" w14:textId="02741BFB" w:rsidR="007527D4" w:rsidRDefault="007527D4" w:rsidP="007527D4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Бондаренко Р. М.</w:t>
      </w:r>
    </w:p>
    <w:p w14:paraId="7E3AFE55" w14:textId="1E4198CB" w:rsidR="007527D4" w:rsidRPr="007527D4" w:rsidRDefault="007527D4" w:rsidP="007527D4">
      <w:pPr>
        <w:spacing w:line="276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7527D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Донецький національний університет ім. Василя Стуса, Вінниця, Україна </w:t>
      </w:r>
    </w:p>
    <w:p w14:paraId="5BB78D16" w14:textId="752F767F" w:rsidR="007527D4" w:rsidRPr="007527D4" w:rsidRDefault="007527D4" w:rsidP="007527D4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e</w:t>
      </w:r>
      <w:r w:rsidRPr="007527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mail: r.bondarenko@donnu.edu.ua</w:t>
      </w:r>
    </w:p>
    <w:p w14:paraId="0EF86078" w14:textId="77777777" w:rsidR="007527D4" w:rsidRDefault="007527D4" w:rsidP="007527D4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</w:pPr>
    </w:p>
    <w:p w14:paraId="165837AA" w14:textId="12298EC7" w:rsidR="005E09BD" w:rsidRDefault="005E09BD" w:rsidP="007527D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5E09B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Постановка проблеми.</w:t>
      </w:r>
      <w:r w:rsidRPr="005E09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 Технологічні інновації є ключовим драйвером економічного розвитку, але створюють низку викликів. Для післявоєнного відновлення України важливим </w:t>
      </w:r>
      <w:r w:rsidR="001F36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буде</w:t>
      </w:r>
      <w:r w:rsidRPr="005E09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швидке впровадження новітніх технологій для стимулювання зростання. Такі технології, як штучний інтелект і автоматизація, можуть призвести до скорочення робочих місць, що вимагає перепідготовки кадрів. Загроза кіберзлочинності залишається високою, попри інвестиції у кібербезпеку. Потрібне нове регуляторне середовище для технологій, таких як блокчейн і криптовалюти, щоб зменшити ризики для економічної стабільності та підтримати інновації.</w:t>
      </w:r>
    </w:p>
    <w:p w14:paraId="500324CA" w14:textId="7FFCBD0D" w:rsidR="007527D4" w:rsidRPr="007527D4" w:rsidRDefault="007527D4" w:rsidP="007527D4">
      <w:pPr>
        <w:spacing w:line="276" w:lineRule="auto"/>
        <w:ind w:firstLine="720"/>
        <w:jc w:val="both"/>
        <w:rPr>
          <w:rFonts w:ascii="Times New Roman" w:hAnsi="Times New Roman" w:cs="Times New Roman"/>
          <w:color w:val="0E0E0E"/>
          <w:kern w:val="0"/>
          <w:sz w:val="28"/>
          <w:szCs w:val="28"/>
          <w:lang w:val="en-US"/>
        </w:rPr>
      </w:pPr>
      <w:r w:rsidRPr="007527D4">
        <w:rPr>
          <w:rFonts w:ascii="Times New Roman" w:hAnsi="Times New Roman" w:cs="Times New Roman"/>
          <w:b/>
          <w:bCs/>
          <w:color w:val="0E0E0E"/>
          <w:kern w:val="0"/>
          <w:sz w:val="28"/>
          <w:szCs w:val="28"/>
          <w:lang w:val="en-US"/>
        </w:rPr>
        <w:t>Аналіз останніх досліджень.</w:t>
      </w:r>
      <w:r w:rsidRPr="007527D4">
        <w:rPr>
          <w:rFonts w:ascii="Times New Roman" w:hAnsi="Times New Roman" w:cs="Times New Roman"/>
          <w:color w:val="0E0E0E"/>
          <w:kern w:val="0"/>
          <w:sz w:val="28"/>
          <w:szCs w:val="28"/>
          <w:lang w:val="en-US"/>
        </w:rPr>
        <w:t xml:space="preserve"> Останні роки характеризуються впливом сучасних технологій на економіку. Організації все активніше впроваджують штучний інтелект, хмарні технології та відновлювані джерела енергії для адаптації до викликів. Дослідження Фойррігеля, Хартманна, Янєша, Зшеха</w:t>
      </w:r>
      <w:r>
        <w:rPr>
          <w:rFonts w:ascii="Times New Roman" w:hAnsi="Times New Roman" w:cs="Times New Roman"/>
          <w:color w:val="0E0E0E"/>
          <w:kern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E0E0E"/>
          <w:kern w:val="0"/>
          <w:sz w:val="28"/>
          <w:szCs w:val="28"/>
          <w:lang w:val="en-US"/>
        </w:rPr>
        <w:t>[1]</w:t>
      </w:r>
      <w:r w:rsidRPr="007527D4">
        <w:rPr>
          <w:rFonts w:ascii="Times New Roman" w:hAnsi="Times New Roman" w:cs="Times New Roman"/>
          <w:color w:val="0E0E0E"/>
          <w:kern w:val="0"/>
          <w:sz w:val="28"/>
          <w:szCs w:val="28"/>
          <w:lang w:val="en-US"/>
        </w:rPr>
        <w:t xml:space="preserve"> та інших висвітлюють вплив цих технологій на бізнес-процеси, управління ланцюгами постачання та сталий розвиток.</w:t>
      </w:r>
    </w:p>
    <w:p w14:paraId="521C1B68" w14:textId="1A8440D3" w:rsidR="005E09BD" w:rsidRPr="005E09BD" w:rsidRDefault="005E09BD" w:rsidP="007527D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E09B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Постановка завдан</w:t>
      </w:r>
      <w:r w:rsidR="00E00D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>ня</w:t>
      </w:r>
      <w:r w:rsidRPr="005E09B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</w:t>
      </w:r>
      <w:r w:rsidRPr="005E09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Метою</w:t>
      </w:r>
      <w:r w:rsidR="007925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тез є</w:t>
      </w:r>
      <w:r w:rsidRPr="005E09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792504">
        <w:rPr>
          <w:rFonts w:ascii="-webkit-standard" w:hAnsi="-webkit-standard"/>
          <w:color w:val="000000"/>
          <w:sz w:val="27"/>
          <w:szCs w:val="27"/>
        </w:rPr>
        <w:t>аналіз сучасних технологічних трендів та оцінка їхнього впливу на економічний розвиток.</w:t>
      </w:r>
    </w:p>
    <w:p w14:paraId="45266EA5" w14:textId="025A9280" w:rsidR="005E09BD" w:rsidRDefault="005E09BD" w:rsidP="007527D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9B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Виклад основного матеріалу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E09BD">
        <w:rPr>
          <w:rFonts w:ascii="Times New Roman" w:hAnsi="Times New Roman" w:cs="Times New Roman"/>
          <w:sz w:val="28"/>
          <w:szCs w:val="28"/>
          <w:lang w:val="uk-UA"/>
        </w:rPr>
        <w:t>Основними трендами сучасності є штучний інтелект, хмарні технології, інтелектуальна автоматизація та відновлювані джерела енергії.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09BD">
        <w:rPr>
          <w:rFonts w:ascii="Times New Roman" w:hAnsi="Times New Roman" w:cs="Times New Roman"/>
          <w:sz w:val="28"/>
          <w:szCs w:val="28"/>
          <w:lang w:val="uk-UA"/>
        </w:rPr>
        <w:t>Штучний інтелект (ШІ) активно змінює бізнес-процеси, аналіз даних та прийняття рішень, і вже впроваджений у 72% компаній станом на 2024 рік, з потенціалом підвищення глобального ВВП на 7% та заміни до 300 мільйонів робочих місць</w:t>
      </w:r>
      <w:r w:rsidR="007527D4">
        <w:rPr>
          <w:rFonts w:ascii="Times New Roman" w:hAnsi="Times New Roman" w:cs="Times New Roman"/>
          <w:sz w:val="28"/>
          <w:szCs w:val="28"/>
          <w:lang w:val="en-US"/>
        </w:rPr>
        <w:t xml:space="preserve"> [1]</w:t>
      </w:r>
      <w:r w:rsidRPr="005E09BD">
        <w:rPr>
          <w:rFonts w:ascii="Times New Roman" w:hAnsi="Times New Roman" w:cs="Times New Roman"/>
          <w:sz w:val="28"/>
          <w:szCs w:val="28"/>
          <w:lang w:val="uk-UA"/>
        </w:rPr>
        <w:t>. Хмарні технології, що дозволяють знизити ІТ-витрати до 40%, очікується, додадуть понад 1 трильйон доларів до світового ВВП до 2025 року, стимулюючи нові бізнес-моделі</w:t>
      </w:r>
      <w:r w:rsidR="007527D4">
        <w:rPr>
          <w:rFonts w:ascii="Times New Roman" w:hAnsi="Times New Roman" w:cs="Times New Roman"/>
          <w:sz w:val="28"/>
          <w:szCs w:val="28"/>
          <w:lang w:val="en-US"/>
        </w:rPr>
        <w:t xml:space="preserve"> [2]</w:t>
      </w:r>
      <w:r w:rsidRPr="005E09BD">
        <w:rPr>
          <w:rFonts w:ascii="Times New Roman" w:hAnsi="Times New Roman" w:cs="Times New Roman"/>
          <w:sz w:val="28"/>
          <w:szCs w:val="28"/>
          <w:lang w:val="uk-UA"/>
        </w:rPr>
        <w:t>. Інтелектуальна автоматизація, ринок якої оцінювався у 132 мільярди доларів у 2022 році, допомагає компаніям оптимізувати операції та підвищувати конкурентоспроможність, і, за прогнозами, до 2027 року цей ринок зросте до 258 мільярдів доларів</w:t>
      </w:r>
      <w:r w:rsidR="007527D4">
        <w:rPr>
          <w:rFonts w:ascii="Times New Roman" w:hAnsi="Times New Roman" w:cs="Times New Roman"/>
          <w:sz w:val="28"/>
          <w:szCs w:val="28"/>
          <w:lang w:val="en-US"/>
        </w:rPr>
        <w:t xml:space="preserve"> [2]</w:t>
      </w:r>
      <w:r w:rsidRPr="005E09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B680887" w14:textId="78246593" w:rsidR="005E09BD" w:rsidRPr="005E09BD" w:rsidRDefault="005E09BD" w:rsidP="007527D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9BD">
        <w:rPr>
          <w:rFonts w:ascii="Times New Roman" w:hAnsi="Times New Roman" w:cs="Times New Roman"/>
          <w:sz w:val="28"/>
          <w:szCs w:val="28"/>
          <w:lang w:val="uk-UA"/>
        </w:rPr>
        <w:t xml:space="preserve">Основні ризики впровадження сучасних технологій пов'язані з юридичними, кібербезпековими та соціальними викликами. Штучний інтелект (ШІ) стикається з </w:t>
      </w:r>
      <w:r w:rsidRPr="005E09BD">
        <w:rPr>
          <w:rFonts w:ascii="Times New Roman" w:hAnsi="Times New Roman" w:cs="Times New Roman"/>
          <w:sz w:val="28"/>
          <w:szCs w:val="28"/>
          <w:lang w:val="uk-UA"/>
        </w:rPr>
        <w:lastRenderedPageBreak/>
        <w:t>юридичними та регуляторними ризиками, особливо в Європі, де законодавство вимагає запровадження систем управління ризиками для високоризикових ШІ-систем. Крім того, ШІ підвищує загрозу кіберзлочинності, оскільки може використовуватись для створення шкідливих програм та атак. Важливим є також питання конфіденційності даних, адже обробка персональних даних ШІ-системами може порушувати законодавство про захист даних, що вимагає прозорості та згоди користувачів</w:t>
      </w:r>
      <w:r w:rsidR="007527D4">
        <w:rPr>
          <w:rFonts w:ascii="Times New Roman" w:hAnsi="Times New Roman" w:cs="Times New Roman"/>
          <w:sz w:val="28"/>
          <w:szCs w:val="28"/>
          <w:lang w:val="en-US"/>
        </w:rPr>
        <w:t xml:space="preserve"> [3]</w:t>
      </w:r>
      <w:r w:rsidRPr="005E09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6CAF08" w14:textId="6846AE61" w:rsidR="005E09BD" w:rsidRPr="005E09BD" w:rsidRDefault="005E09BD" w:rsidP="007527D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9BD">
        <w:rPr>
          <w:rFonts w:ascii="Times New Roman" w:hAnsi="Times New Roman" w:cs="Times New Roman"/>
          <w:sz w:val="28"/>
          <w:szCs w:val="28"/>
          <w:lang w:val="uk-UA"/>
        </w:rPr>
        <w:t>Хмарні технології мають ризики витоку даних та складнощі з дотриманням нормативних вимог у різних країнах. Невідповідність вимогам, наприклад, GDPR, може призвести до юридичних наслідків. Впровадження хмарних технологій також може бути складним через потребу в кваліфікованих IT-фахівцях, особливо для компаній, які працюють з мультихмарними середовищами</w:t>
      </w:r>
      <w:r w:rsidR="007527D4">
        <w:rPr>
          <w:rFonts w:ascii="Times New Roman" w:hAnsi="Times New Roman" w:cs="Times New Roman"/>
          <w:sz w:val="28"/>
          <w:szCs w:val="28"/>
          <w:lang w:val="en-US"/>
        </w:rPr>
        <w:t xml:space="preserve"> [3]</w:t>
      </w:r>
      <w:r w:rsidRPr="005E09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E83E59" w14:textId="6AEF2DD2" w:rsidR="005E09BD" w:rsidRPr="005E09BD" w:rsidRDefault="005E09BD" w:rsidP="007527D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9BD">
        <w:rPr>
          <w:rFonts w:ascii="Times New Roman" w:hAnsi="Times New Roman" w:cs="Times New Roman"/>
          <w:sz w:val="28"/>
          <w:szCs w:val="28"/>
          <w:lang w:val="uk-UA"/>
        </w:rPr>
        <w:t>Інтелектуальна автоматизація може призвести до залежності від технологій, що зменшує контроль над бізнес-процесами. Надмірна автоматизація також може спричинити відчуження співробітників та зниження їхньої мотивації, що негативно вплине на продуктивність і плинність кадрів. Високі витрати на впровадження є додатковим викликом</w:t>
      </w:r>
      <w:r w:rsidR="001F3677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1F3677">
        <w:rPr>
          <w:rFonts w:ascii="Times New Roman" w:hAnsi="Times New Roman" w:cs="Times New Roman"/>
          <w:sz w:val="28"/>
          <w:szCs w:val="28"/>
          <w:lang w:val="en-US"/>
        </w:rPr>
        <w:t>4]</w:t>
      </w:r>
      <w:r w:rsidRPr="005E09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C94AB9" w14:textId="52CCF4D8" w:rsidR="005E09BD" w:rsidRDefault="005E09BD" w:rsidP="007527D4">
      <w:pPr>
        <w:spacing w:line="276" w:lineRule="auto"/>
        <w:ind w:firstLine="720"/>
        <w:jc w:val="both"/>
        <w:rPr>
          <w:rFonts w:ascii="Times New Roman" w:hAnsi="Times New Roman" w:cs="Times New Roman"/>
          <w:color w:val="0E0E0E"/>
          <w:sz w:val="28"/>
          <w:szCs w:val="28"/>
          <w:lang w:val="uk-UA"/>
        </w:rPr>
      </w:pPr>
      <w:r w:rsidRPr="005E09BD">
        <w:rPr>
          <w:rFonts w:ascii="Times New Roman" w:hAnsi="Times New Roman" w:cs="Times New Roman"/>
          <w:color w:val="0E0E0E"/>
          <w:sz w:val="28"/>
          <w:szCs w:val="28"/>
          <w:lang w:val="uk-UA"/>
        </w:rPr>
        <w:t>Р</w:t>
      </w:r>
      <w:r w:rsidRPr="005E09BD">
        <w:rPr>
          <w:rFonts w:ascii="Times New Roman" w:hAnsi="Times New Roman" w:cs="Times New Roman"/>
          <w:color w:val="0E0E0E"/>
          <w:sz w:val="28"/>
          <w:szCs w:val="28"/>
          <w:lang w:val="en-US"/>
        </w:rPr>
        <w:t>озуміння наведених ризиків, пов’язаних з впровадженням нових технологій, є ключовим для розробки ефективних стратегій</w:t>
      </w:r>
      <w:r w:rsidRPr="005E09BD">
        <w:rPr>
          <w:rFonts w:ascii="Times New Roman" w:hAnsi="Times New Roman" w:cs="Times New Roman"/>
          <w:color w:val="0E0E0E"/>
          <w:sz w:val="28"/>
          <w:szCs w:val="28"/>
          <w:lang w:val="uk-UA"/>
        </w:rPr>
        <w:t xml:space="preserve"> та рекомендацій</w:t>
      </w:r>
      <w:r w:rsidRPr="005E09BD">
        <w:rPr>
          <w:rFonts w:ascii="Times New Roman" w:hAnsi="Times New Roman" w:cs="Times New Roman"/>
          <w:color w:val="0E0E0E"/>
          <w:sz w:val="28"/>
          <w:szCs w:val="28"/>
          <w:lang w:val="en-US"/>
        </w:rPr>
        <w:t>, які мінімізують можливі негативні наслідки та максимізують вигоди від їх використання</w:t>
      </w:r>
      <w:r>
        <w:rPr>
          <w:rFonts w:ascii="Times New Roman" w:hAnsi="Times New Roman" w:cs="Times New Roman"/>
          <w:color w:val="0E0E0E"/>
          <w:sz w:val="28"/>
          <w:szCs w:val="28"/>
          <w:lang w:val="uk-UA"/>
        </w:rPr>
        <w:t>, таблиця 1.</w:t>
      </w:r>
    </w:p>
    <w:p w14:paraId="58C8CAB8" w14:textId="185897F4" w:rsidR="005E09BD" w:rsidRDefault="007527D4" w:rsidP="007527D4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eastAsiaTheme="minorHAnsi"/>
          <w:color w:val="0E0E0E"/>
          <w:sz w:val="28"/>
          <w:szCs w:val="28"/>
          <w:lang w:val="uk-UA"/>
          <w14:ligatures w14:val="standardContextual"/>
        </w:rPr>
      </w:pPr>
      <w:r>
        <w:rPr>
          <w:rFonts w:eastAsiaTheme="minorHAnsi"/>
          <w:color w:val="0E0E0E"/>
          <w:sz w:val="28"/>
          <w:szCs w:val="28"/>
          <w:lang w:val="uk-UA"/>
          <w14:ligatures w14:val="standardContextual"/>
        </w:rPr>
        <w:t xml:space="preserve">Таблиця 1. </w:t>
      </w:r>
      <w:r w:rsidR="005E09BD" w:rsidRPr="00642542">
        <w:rPr>
          <w:rFonts w:eastAsiaTheme="minorHAnsi"/>
          <w:color w:val="0E0E0E"/>
          <w:sz w:val="28"/>
          <w:szCs w:val="28"/>
          <w:lang w:val="en-US"/>
          <w14:ligatures w14:val="standardContextual"/>
        </w:rPr>
        <w:t>Рекомендації щодо адаптації до нових технологій із врахуванням можливих ризиків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7915"/>
      </w:tblGrid>
      <w:tr w:rsidR="00792504" w:rsidRPr="00792504" w14:paraId="1EE2EB5F" w14:textId="77777777" w:rsidTr="00792504">
        <w:trPr>
          <w:trHeight w:val="342"/>
          <w:jc w:val="center"/>
        </w:trPr>
        <w:tc>
          <w:tcPr>
            <w:tcW w:w="1638" w:type="dxa"/>
            <w:shd w:val="clear" w:color="auto" w:fill="auto"/>
            <w:vAlign w:val="center"/>
            <w:hideMark/>
          </w:tcPr>
          <w:p w14:paraId="41322679" w14:textId="77777777" w:rsidR="00792504" w:rsidRPr="00792504" w:rsidRDefault="00792504" w:rsidP="003E0FD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25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Технологія </w:t>
            </w:r>
          </w:p>
        </w:tc>
        <w:tc>
          <w:tcPr>
            <w:tcW w:w="7915" w:type="dxa"/>
            <w:shd w:val="clear" w:color="auto" w:fill="auto"/>
            <w:vAlign w:val="center"/>
            <w:hideMark/>
          </w:tcPr>
          <w:p w14:paraId="3BFAC84C" w14:textId="77777777" w:rsidR="00792504" w:rsidRPr="00792504" w:rsidRDefault="00792504" w:rsidP="003E0FD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2504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Рекомендації</w:t>
            </w:r>
            <w:r w:rsidRPr="007925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792504" w:rsidRPr="00792504" w14:paraId="3A334EDE" w14:textId="77777777" w:rsidTr="00792504">
        <w:trPr>
          <w:trHeight w:val="870"/>
          <w:jc w:val="center"/>
        </w:trPr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14:paraId="026C543D" w14:textId="77777777" w:rsidR="00792504" w:rsidRPr="00792504" w:rsidRDefault="00792504" w:rsidP="003E0FD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25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Штучний інтелект</w:t>
            </w:r>
          </w:p>
        </w:tc>
        <w:tc>
          <w:tcPr>
            <w:tcW w:w="7915" w:type="dxa"/>
            <w:shd w:val="clear" w:color="auto" w:fill="auto"/>
            <w:vAlign w:val="center"/>
            <w:hideMark/>
          </w:tcPr>
          <w:p w14:paraId="10E84888" w14:textId="77777777" w:rsidR="00792504" w:rsidRPr="00792504" w:rsidRDefault="00792504" w:rsidP="003E0FD2">
            <w:pPr>
              <w:rPr>
                <w:rFonts w:ascii="Times New Roman" w:hAnsi="Times New Roman" w:cs="Times New Roman"/>
                <w:color w:val="0E0E0E"/>
                <w:sz w:val="22"/>
                <w:szCs w:val="22"/>
              </w:rPr>
            </w:pPr>
            <w:r w:rsidRPr="00792504">
              <w:rPr>
                <w:rFonts w:ascii="Times New Roman" w:hAnsi="Times New Roman" w:cs="Times New Roman"/>
                <w:color w:val="0E0E0E"/>
                <w:sz w:val="22"/>
                <w:szCs w:val="22"/>
                <w:lang w:val="en-US"/>
              </w:rPr>
              <w:t xml:space="preserve">1. </w:t>
            </w:r>
            <w:r w:rsidRPr="00792504">
              <w:rPr>
                <w:rFonts w:ascii="Times New Roman" w:hAnsi="Times New Roman" w:cs="Times New Roman"/>
                <w:b/>
                <w:bCs/>
                <w:color w:val="0E0E0E"/>
                <w:sz w:val="22"/>
                <w:szCs w:val="22"/>
                <w:lang w:val="en-US"/>
              </w:rPr>
              <w:t>Розробка стратегії відповідності регуляторним вимогам</w:t>
            </w:r>
            <w:r w:rsidRPr="00792504">
              <w:rPr>
                <w:rFonts w:ascii="Times New Roman" w:hAnsi="Times New Roman" w:cs="Times New Roman"/>
                <w:color w:val="0E0E0E"/>
                <w:sz w:val="22"/>
                <w:szCs w:val="22"/>
                <w:lang w:val="en-US"/>
              </w:rPr>
              <w:t>: компаніям слід забезпечити відповідність місцевим і міжнародним регуляторним стандартам, наприклад, запровадити системи управління ризиками для високоризикових ші-систем.</w:t>
            </w:r>
          </w:p>
        </w:tc>
      </w:tr>
      <w:tr w:rsidR="00792504" w:rsidRPr="00792504" w14:paraId="1D00291D" w14:textId="77777777" w:rsidTr="00792504">
        <w:trPr>
          <w:trHeight w:val="417"/>
          <w:jc w:val="center"/>
        </w:trPr>
        <w:tc>
          <w:tcPr>
            <w:tcW w:w="1638" w:type="dxa"/>
            <w:vMerge/>
            <w:vAlign w:val="center"/>
            <w:hideMark/>
          </w:tcPr>
          <w:p w14:paraId="5D6573BD" w14:textId="77777777" w:rsidR="00792504" w:rsidRPr="00792504" w:rsidRDefault="00792504" w:rsidP="003E0F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5" w:type="dxa"/>
            <w:shd w:val="clear" w:color="auto" w:fill="auto"/>
            <w:vAlign w:val="center"/>
            <w:hideMark/>
          </w:tcPr>
          <w:p w14:paraId="1815F261" w14:textId="77777777" w:rsidR="00792504" w:rsidRPr="00792504" w:rsidRDefault="00792504" w:rsidP="003E0FD2">
            <w:pPr>
              <w:rPr>
                <w:rFonts w:ascii="Times New Roman" w:hAnsi="Times New Roman" w:cs="Times New Roman"/>
                <w:color w:val="0E0E0E"/>
                <w:sz w:val="22"/>
                <w:szCs w:val="22"/>
              </w:rPr>
            </w:pPr>
            <w:r w:rsidRPr="00792504">
              <w:rPr>
                <w:rFonts w:ascii="Times New Roman" w:hAnsi="Times New Roman" w:cs="Times New Roman"/>
                <w:color w:val="0E0E0E"/>
                <w:sz w:val="22"/>
                <w:szCs w:val="22"/>
                <w:lang w:val="en-US"/>
              </w:rPr>
              <w:t xml:space="preserve">2. </w:t>
            </w:r>
            <w:r w:rsidRPr="00792504">
              <w:rPr>
                <w:rFonts w:ascii="Times New Roman" w:hAnsi="Times New Roman" w:cs="Times New Roman"/>
                <w:b/>
                <w:bCs/>
                <w:color w:val="0E0E0E"/>
                <w:sz w:val="22"/>
                <w:szCs w:val="22"/>
                <w:lang w:val="en-US"/>
              </w:rPr>
              <w:t>Покращення кібербезпеки</w:t>
            </w:r>
            <w:r w:rsidRPr="00792504">
              <w:rPr>
                <w:rFonts w:ascii="Times New Roman" w:hAnsi="Times New Roman" w:cs="Times New Roman"/>
                <w:color w:val="0E0E0E"/>
                <w:sz w:val="22"/>
                <w:szCs w:val="22"/>
                <w:lang w:val="en-US"/>
              </w:rPr>
              <w:t>: розробка та впровадження надійних систем кіберзахисту, регулярний аудит та оновлення засобів захисту.</w:t>
            </w:r>
          </w:p>
        </w:tc>
      </w:tr>
      <w:tr w:rsidR="00792504" w:rsidRPr="00792504" w14:paraId="6BCBFBA9" w14:textId="77777777" w:rsidTr="00792504">
        <w:trPr>
          <w:trHeight w:val="215"/>
          <w:jc w:val="center"/>
        </w:trPr>
        <w:tc>
          <w:tcPr>
            <w:tcW w:w="1638" w:type="dxa"/>
            <w:vMerge/>
            <w:vAlign w:val="center"/>
            <w:hideMark/>
          </w:tcPr>
          <w:p w14:paraId="2A360804" w14:textId="77777777" w:rsidR="00792504" w:rsidRPr="00792504" w:rsidRDefault="00792504" w:rsidP="003E0F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5" w:type="dxa"/>
            <w:shd w:val="clear" w:color="auto" w:fill="auto"/>
            <w:vAlign w:val="center"/>
            <w:hideMark/>
          </w:tcPr>
          <w:p w14:paraId="75DE4A0E" w14:textId="77777777" w:rsidR="00792504" w:rsidRPr="00792504" w:rsidRDefault="00792504" w:rsidP="003E0FD2">
            <w:pPr>
              <w:rPr>
                <w:rFonts w:ascii="Times New Roman" w:hAnsi="Times New Roman" w:cs="Times New Roman"/>
                <w:color w:val="0E0E0E"/>
                <w:sz w:val="22"/>
                <w:szCs w:val="22"/>
              </w:rPr>
            </w:pPr>
            <w:r w:rsidRPr="00792504">
              <w:rPr>
                <w:rFonts w:ascii="Times New Roman" w:hAnsi="Times New Roman" w:cs="Times New Roman"/>
                <w:color w:val="0E0E0E"/>
                <w:sz w:val="22"/>
                <w:szCs w:val="22"/>
                <w:lang w:val="en-US"/>
              </w:rPr>
              <w:t xml:space="preserve">3. </w:t>
            </w:r>
            <w:r w:rsidRPr="00792504">
              <w:rPr>
                <w:rFonts w:ascii="Times New Roman" w:hAnsi="Times New Roman" w:cs="Times New Roman"/>
                <w:b/>
                <w:bCs/>
                <w:color w:val="0E0E0E"/>
                <w:sz w:val="22"/>
                <w:szCs w:val="22"/>
                <w:lang w:val="en-US"/>
              </w:rPr>
              <w:t>Прозорість у використанні даних</w:t>
            </w:r>
            <w:r w:rsidRPr="00792504">
              <w:rPr>
                <w:rFonts w:ascii="Times New Roman" w:hAnsi="Times New Roman" w:cs="Times New Roman"/>
                <w:color w:val="0E0E0E"/>
                <w:sz w:val="22"/>
                <w:szCs w:val="22"/>
                <w:lang w:val="en-US"/>
              </w:rPr>
              <w:t>: забезпечення прозорості в роботі ші-систем та отримання згоди від користувачів на обробку їхніх даних.</w:t>
            </w:r>
          </w:p>
        </w:tc>
      </w:tr>
      <w:tr w:rsidR="00792504" w:rsidRPr="00792504" w14:paraId="73F964ED" w14:textId="77777777" w:rsidTr="00792504">
        <w:trPr>
          <w:trHeight w:val="564"/>
          <w:jc w:val="center"/>
        </w:trPr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14:paraId="0B8276E9" w14:textId="77777777" w:rsidR="00792504" w:rsidRPr="00792504" w:rsidRDefault="00792504" w:rsidP="003E0FD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25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Хмарні технології</w:t>
            </w:r>
          </w:p>
        </w:tc>
        <w:tc>
          <w:tcPr>
            <w:tcW w:w="7915" w:type="dxa"/>
            <w:shd w:val="clear" w:color="auto" w:fill="auto"/>
            <w:vAlign w:val="center"/>
            <w:hideMark/>
          </w:tcPr>
          <w:p w14:paraId="27188D81" w14:textId="77777777" w:rsidR="00792504" w:rsidRPr="00792504" w:rsidRDefault="00792504" w:rsidP="003E0F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2504">
              <w:rPr>
                <w:rFonts w:ascii="Times New Roman" w:hAnsi="Times New Roman" w:cs="Times New Roman"/>
                <w:color w:val="0E0E0E"/>
                <w:sz w:val="22"/>
                <w:szCs w:val="22"/>
                <w:lang w:val="en-US"/>
              </w:rPr>
              <w:t xml:space="preserve">1. </w:t>
            </w:r>
            <w:r w:rsidRPr="00792504">
              <w:rPr>
                <w:rFonts w:ascii="Times New Roman" w:hAnsi="Times New Roman" w:cs="Times New Roman"/>
                <w:b/>
                <w:bCs/>
                <w:color w:val="0E0E0E"/>
                <w:sz w:val="22"/>
                <w:szCs w:val="22"/>
                <w:lang w:val="en-US"/>
              </w:rPr>
              <w:t>Зміцнення заходів безпеки</w:t>
            </w:r>
            <w:r w:rsidRPr="00792504">
              <w:rPr>
                <w:rFonts w:ascii="Times New Roman" w:hAnsi="Times New Roman" w:cs="Times New Roman"/>
                <w:color w:val="0E0E0E"/>
                <w:sz w:val="22"/>
                <w:szCs w:val="22"/>
                <w:lang w:val="en-US"/>
              </w:rPr>
              <w:t xml:space="preserve">: впроваджувати передові методи шифрування даних та заходи захисту для зниження ризиків витоку інформації.  </w:t>
            </w:r>
          </w:p>
        </w:tc>
      </w:tr>
      <w:tr w:rsidR="00792504" w:rsidRPr="00792504" w14:paraId="62682A7B" w14:textId="77777777" w:rsidTr="00792504">
        <w:trPr>
          <w:trHeight w:val="684"/>
          <w:jc w:val="center"/>
        </w:trPr>
        <w:tc>
          <w:tcPr>
            <w:tcW w:w="1638" w:type="dxa"/>
            <w:vMerge/>
            <w:vAlign w:val="center"/>
            <w:hideMark/>
          </w:tcPr>
          <w:p w14:paraId="41A1DAD9" w14:textId="77777777" w:rsidR="00792504" w:rsidRPr="00792504" w:rsidRDefault="00792504" w:rsidP="003E0F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5" w:type="dxa"/>
            <w:shd w:val="clear" w:color="auto" w:fill="auto"/>
            <w:vAlign w:val="center"/>
            <w:hideMark/>
          </w:tcPr>
          <w:p w14:paraId="79558F52" w14:textId="77777777" w:rsidR="00792504" w:rsidRPr="00792504" w:rsidRDefault="00792504" w:rsidP="003E0F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2504">
              <w:rPr>
                <w:rFonts w:ascii="Times New Roman" w:hAnsi="Times New Roman" w:cs="Times New Roman"/>
                <w:color w:val="0E0E0E"/>
                <w:sz w:val="22"/>
                <w:szCs w:val="22"/>
                <w:lang w:val="en-US"/>
              </w:rPr>
              <w:t xml:space="preserve">2. </w:t>
            </w:r>
            <w:r w:rsidRPr="00792504">
              <w:rPr>
                <w:rFonts w:ascii="Times New Roman" w:hAnsi="Times New Roman" w:cs="Times New Roman"/>
                <w:b/>
                <w:bCs/>
                <w:color w:val="0E0E0E"/>
                <w:sz w:val="22"/>
                <w:szCs w:val="22"/>
                <w:lang w:val="en-US"/>
              </w:rPr>
              <w:t>Забезпечення відповідності регуляторним вимогам</w:t>
            </w:r>
            <w:r w:rsidRPr="00792504">
              <w:rPr>
                <w:rFonts w:ascii="Times New Roman" w:hAnsi="Times New Roman" w:cs="Times New Roman"/>
                <w:color w:val="0E0E0E"/>
                <w:sz w:val="22"/>
                <w:szCs w:val="22"/>
                <w:lang w:val="en-US"/>
              </w:rPr>
              <w:t>: розробити глобальні стратегії для відповідності регуляторним вимогам різних країн, зокрема відповідно до gdpr.</w:t>
            </w:r>
          </w:p>
        </w:tc>
      </w:tr>
      <w:tr w:rsidR="00792504" w:rsidRPr="00792504" w14:paraId="30957A7B" w14:textId="77777777" w:rsidTr="00792504">
        <w:trPr>
          <w:trHeight w:val="132"/>
          <w:jc w:val="center"/>
        </w:trPr>
        <w:tc>
          <w:tcPr>
            <w:tcW w:w="1638" w:type="dxa"/>
            <w:vMerge/>
            <w:vAlign w:val="center"/>
            <w:hideMark/>
          </w:tcPr>
          <w:p w14:paraId="5132ADE3" w14:textId="77777777" w:rsidR="00792504" w:rsidRPr="00792504" w:rsidRDefault="00792504" w:rsidP="003E0F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5" w:type="dxa"/>
            <w:shd w:val="clear" w:color="auto" w:fill="auto"/>
            <w:vAlign w:val="center"/>
            <w:hideMark/>
          </w:tcPr>
          <w:p w14:paraId="2045CB50" w14:textId="77777777" w:rsidR="00792504" w:rsidRPr="00792504" w:rsidRDefault="00792504" w:rsidP="003E0F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2504">
              <w:rPr>
                <w:rFonts w:ascii="Times New Roman" w:hAnsi="Times New Roman" w:cs="Times New Roman"/>
                <w:color w:val="0E0E0E"/>
                <w:sz w:val="22"/>
                <w:szCs w:val="22"/>
                <w:lang w:val="en-US"/>
              </w:rPr>
              <w:t xml:space="preserve">3. </w:t>
            </w:r>
            <w:r w:rsidRPr="00792504">
              <w:rPr>
                <w:rFonts w:ascii="Times New Roman" w:hAnsi="Times New Roman" w:cs="Times New Roman"/>
                <w:b/>
                <w:bCs/>
                <w:color w:val="0E0E0E"/>
                <w:sz w:val="22"/>
                <w:szCs w:val="22"/>
                <w:lang w:val="en-US"/>
              </w:rPr>
              <w:t>Інвестиції в навички та управління</w:t>
            </w:r>
            <w:r w:rsidRPr="00792504">
              <w:rPr>
                <w:rFonts w:ascii="Times New Roman" w:hAnsi="Times New Roman" w:cs="Times New Roman"/>
                <w:color w:val="0E0E0E"/>
                <w:sz w:val="22"/>
                <w:szCs w:val="22"/>
                <w:lang w:val="en-US"/>
              </w:rPr>
              <w:t>: інвестувати в навчання іт-спеціалістів для забезпечення ефективного управління хмарними технологіями.</w:t>
            </w:r>
          </w:p>
        </w:tc>
      </w:tr>
      <w:tr w:rsidR="00792504" w:rsidRPr="00792504" w14:paraId="507FF6F9" w14:textId="77777777" w:rsidTr="00792504">
        <w:trPr>
          <w:trHeight w:val="557"/>
          <w:jc w:val="center"/>
        </w:trPr>
        <w:tc>
          <w:tcPr>
            <w:tcW w:w="1638" w:type="dxa"/>
            <w:shd w:val="clear" w:color="auto" w:fill="auto"/>
            <w:vAlign w:val="center"/>
            <w:hideMark/>
          </w:tcPr>
          <w:p w14:paraId="71887FEC" w14:textId="77777777" w:rsidR="00792504" w:rsidRPr="00792504" w:rsidRDefault="00792504" w:rsidP="003E0FD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25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Інтелектуальна автоматизація </w:t>
            </w:r>
          </w:p>
        </w:tc>
        <w:tc>
          <w:tcPr>
            <w:tcW w:w="7915" w:type="dxa"/>
            <w:shd w:val="clear" w:color="auto" w:fill="auto"/>
            <w:vAlign w:val="center"/>
            <w:hideMark/>
          </w:tcPr>
          <w:p w14:paraId="1CA06644" w14:textId="00E61F7E" w:rsidR="00792504" w:rsidRPr="00792504" w:rsidRDefault="00792504" w:rsidP="003E0F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2504">
              <w:rPr>
                <w:rFonts w:ascii="Times New Roman" w:hAnsi="Times New Roman" w:cs="Times New Roman"/>
                <w:color w:val="0E0E0E"/>
                <w:sz w:val="22"/>
                <w:szCs w:val="22"/>
                <w:lang w:val="en-US"/>
              </w:rPr>
              <w:t xml:space="preserve">1. </w:t>
            </w:r>
            <w:r w:rsidRPr="00792504">
              <w:rPr>
                <w:rFonts w:ascii="Times New Roman" w:hAnsi="Times New Roman" w:cs="Times New Roman"/>
                <w:b/>
                <w:bCs/>
                <w:color w:val="0E0E0E"/>
                <w:sz w:val="22"/>
                <w:szCs w:val="22"/>
                <w:lang w:val="en-US"/>
              </w:rPr>
              <w:t>Баланс автоматизації та людського фактора</w:t>
            </w:r>
            <w:r w:rsidRPr="00792504">
              <w:rPr>
                <w:rFonts w:ascii="Times New Roman" w:hAnsi="Times New Roman" w:cs="Times New Roman"/>
                <w:color w:val="0E0E0E"/>
                <w:sz w:val="22"/>
                <w:szCs w:val="22"/>
                <w:lang w:val="en-US"/>
              </w:rPr>
              <w:t>: впроваджувати автоматизацію поступово, забезпечуючи контроль над ключовими процесами та залучаючи співробітників до адаптації</w:t>
            </w:r>
            <w:r w:rsidR="00C96320">
              <w:rPr>
                <w:rFonts w:ascii="Times New Roman" w:hAnsi="Times New Roman" w:cs="Times New Roman"/>
                <w:color w:val="0E0E0E"/>
                <w:sz w:val="22"/>
                <w:szCs w:val="22"/>
                <w:lang w:val="uk-UA"/>
              </w:rPr>
              <w:t xml:space="preserve"> </w:t>
            </w:r>
            <w:r w:rsidR="00C96320">
              <w:rPr>
                <w:rFonts w:ascii="Times New Roman" w:hAnsi="Times New Roman" w:cs="Times New Roman"/>
                <w:color w:val="0E0E0E"/>
                <w:sz w:val="22"/>
                <w:szCs w:val="22"/>
                <w:lang w:val="en-US"/>
              </w:rPr>
              <w:t>[5]</w:t>
            </w:r>
            <w:r w:rsidRPr="00792504">
              <w:rPr>
                <w:rFonts w:ascii="Times New Roman" w:hAnsi="Times New Roman" w:cs="Times New Roman"/>
                <w:color w:val="0E0E0E"/>
                <w:sz w:val="22"/>
                <w:szCs w:val="22"/>
                <w:lang w:val="en-US"/>
              </w:rPr>
              <w:t>.</w:t>
            </w:r>
          </w:p>
        </w:tc>
      </w:tr>
    </w:tbl>
    <w:p w14:paraId="08FAD783" w14:textId="10A4318F" w:rsidR="00792504" w:rsidRDefault="00792504">
      <w:pPr>
        <w:rPr>
          <w:lang w:val="uk-UA"/>
        </w:rPr>
      </w:pPr>
      <w:r>
        <w:rPr>
          <w:lang w:val="uk-UA"/>
        </w:rPr>
        <w:br w:type="page"/>
      </w:r>
    </w:p>
    <w:p w14:paraId="6BA0D0BF" w14:textId="17413B34" w:rsidR="00792504" w:rsidRPr="00792504" w:rsidRDefault="00792504" w:rsidP="0079250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92504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таблиці 1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7915"/>
      </w:tblGrid>
      <w:tr w:rsidR="00792504" w:rsidRPr="00792504" w14:paraId="74DEF379" w14:textId="77777777" w:rsidTr="00792504">
        <w:trPr>
          <w:trHeight w:val="274"/>
          <w:jc w:val="center"/>
        </w:trPr>
        <w:tc>
          <w:tcPr>
            <w:tcW w:w="1638" w:type="dxa"/>
            <w:vMerge w:val="restart"/>
            <w:vAlign w:val="center"/>
            <w:hideMark/>
          </w:tcPr>
          <w:p w14:paraId="5832981B" w14:textId="77777777" w:rsidR="00792504" w:rsidRPr="00792504" w:rsidRDefault="00792504" w:rsidP="003E0F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5" w:type="dxa"/>
            <w:shd w:val="clear" w:color="auto" w:fill="auto"/>
            <w:vAlign w:val="center"/>
            <w:hideMark/>
          </w:tcPr>
          <w:p w14:paraId="280221FF" w14:textId="77777777" w:rsidR="00792504" w:rsidRPr="00792504" w:rsidRDefault="00792504" w:rsidP="003E0F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2504">
              <w:rPr>
                <w:rFonts w:ascii="Times New Roman" w:hAnsi="Times New Roman" w:cs="Times New Roman"/>
                <w:color w:val="0E0E0E"/>
                <w:sz w:val="22"/>
                <w:szCs w:val="22"/>
                <w:lang w:val="en-US"/>
              </w:rPr>
              <w:t xml:space="preserve">2. </w:t>
            </w:r>
            <w:r w:rsidRPr="00792504">
              <w:rPr>
                <w:rFonts w:ascii="Times New Roman" w:hAnsi="Times New Roman" w:cs="Times New Roman"/>
                <w:b/>
                <w:bCs/>
                <w:color w:val="0E0E0E"/>
                <w:sz w:val="22"/>
                <w:szCs w:val="22"/>
                <w:lang w:val="en-US"/>
              </w:rPr>
              <w:t>Залучення співробітників</w:t>
            </w:r>
            <w:r w:rsidRPr="00792504">
              <w:rPr>
                <w:rFonts w:ascii="Times New Roman" w:hAnsi="Times New Roman" w:cs="Times New Roman"/>
                <w:color w:val="0E0E0E"/>
                <w:sz w:val="22"/>
                <w:szCs w:val="22"/>
                <w:lang w:val="en-US"/>
              </w:rPr>
              <w:t xml:space="preserve">: впроваджувати програми підвищення кваліфікації та адаптації співробітників до нових автоматизованих процесів.  </w:t>
            </w:r>
          </w:p>
        </w:tc>
      </w:tr>
      <w:tr w:rsidR="00792504" w:rsidRPr="00792504" w14:paraId="3C2FF87F" w14:textId="77777777" w:rsidTr="00792504">
        <w:trPr>
          <w:trHeight w:val="322"/>
          <w:jc w:val="center"/>
        </w:trPr>
        <w:tc>
          <w:tcPr>
            <w:tcW w:w="1638" w:type="dxa"/>
            <w:vMerge/>
            <w:vAlign w:val="center"/>
            <w:hideMark/>
          </w:tcPr>
          <w:p w14:paraId="282F5FDF" w14:textId="77777777" w:rsidR="00792504" w:rsidRPr="00792504" w:rsidRDefault="00792504" w:rsidP="003E0F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5" w:type="dxa"/>
            <w:shd w:val="clear" w:color="auto" w:fill="auto"/>
            <w:vAlign w:val="center"/>
            <w:hideMark/>
          </w:tcPr>
          <w:p w14:paraId="3C7DABAE" w14:textId="77777777" w:rsidR="00792504" w:rsidRPr="00792504" w:rsidRDefault="00792504" w:rsidP="003E0F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2504">
              <w:rPr>
                <w:rFonts w:ascii="Times New Roman" w:hAnsi="Times New Roman" w:cs="Times New Roman"/>
                <w:color w:val="0E0E0E"/>
                <w:sz w:val="22"/>
                <w:szCs w:val="22"/>
                <w:lang w:val="en-US"/>
              </w:rPr>
              <w:t xml:space="preserve">3. </w:t>
            </w:r>
            <w:r w:rsidRPr="00792504">
              <w:rPr>
                <w:rFonts w:ascii="Times New Roman" w:hAnsi="Times New Roman" w:cs="Times New Roman"/>
                <w:b/>
                <w:bCs/>
                <w:color w:val="0E0E0E"/>
                <w:sz w:val="22"/>
                <w:szCs w:val="22"/>
                <w:lang w:val="en-US"/>
              </w:rPr>
              <w:t>Оцінка економічної ефективності</w:t>
            </w:r>
            <w:r w:rsidRPr="00792504">
              <w:rPr>
                <w:rFonts w:ascii="Times New Roman" w:hAnsi="Times New Roman" w:cs="Times New Roman"/>
                <w:color w:val="0E0E0E"/>
                <w:sz w:val="22"/>
                <w:szCs w:val="22"/>
                <w:lang w:val="en-US"/>
              </w:rPr>
              <w:t>: перед впровадженням оцінити економічну доцільність автоматизації та прогнозовані витрати.</w:t>
            </w:r>
          </w:p>
        </w:tc>
      </w:tr>
    </w:tbl>
    <w:p w14:paraId="2AF49E2F" w14:textId="77777777" w:rsidR="005E09BD" w:rsidRDefault="005E09BD" w:rsidP="00792504">
      <w:pPr>
        <w:pStyle w:val="NormalWeb"/>
        <w:spacing w:before="0" w:beforeAutospacing="0" w:after="0" w:afterAutospacing="0" w:line="276" w:lineRule="auto"/>
        <w:jc w:val="center"/>
        <w:rPr>
          <w:i/>
          <w:iCs/>
          <w:color w:val="000000"/>
          <w:lang w:val="uk-UA"/>
        </w:rPr>
      </w:pPr>
      <w:r w:rsidRPr="00642542">
        <w:rPr>
          <w:color w:val="000000"/>
          <w:lang w:val="uk-UA"/>
        </w:rPr>
        <w:t xml:space="preserve">Джерело: </w:t>
      </w:r>
      <w:r w:rsidRPr="00642542">
        <w:rPr>
          <w:i/>
          <w:iCs/>
          <w:color w:val="000000"/>
          <w:lang w:val="uk-UA"/>
        </w:rPr>
        <w:t>розроблено авторами</w:t>
      </w:r>
    </w:p>
    <w:p w14:paraId="2C033C10" w14:textId="58C07D66" w:rsidR="007527D4" w:rsidRPr="001F3337" w:rsidRDefault="007527D4" w:rsidP="007527D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Висновки</w:t>
      </w:r>
      <w:r w:rsidRPr="001F3337">
        <w:rPr>
          <w:rFonts w:ascii="Times New Roman" w:hAnsi="Times New Roman" w:cs="Times New Roman"/>
          <w:sz w:val="28"/>
          <w:szCs w:val="28"/>
          <w:lang w:val="uk-UA"/>
        </w:rPr>
        <w:t>. У дослідженні проаналізовано сучасні технологічні тренди, такі як штучний інтелект, хмарні технології та інтелектуальна автоматизація, які є ключовими для економічного зростання та створення нових ринків. Впровадження цих технологій сприяє підвищенню продуктивності та створенню робочих місць, водночас супроводжується викликами, такими як юридичні проблеми, ризики кібербезпеки та втрати конфіденційності.</w:t>
      </w:r>
    </w:p>
    <w:p w14:paraId="13552CCD" w14:textId="13240390" w:rsidR="005E09BD" w:rsidRPr="001F3337" w:rsidRDefault="007527D4" w:rsidP="007527D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337">
        <w:rPr>
          <w:rFonts w:ascii="Times New Roman" w:hAnsi="Times New Roman" w:cs="Times New Roman"/>
          <w:sz w:val="28"/>
          <w:szCs w:val="28"/>
          <w:lang w:val="uk-UA"/>
        </w:rPr>
        <w:t>Розроблені рекомендації для бізнесу та уряду включають необхідність адаптації нормативної бази, інвестування в кібербезпеку та підвищення кваліфікації працівників. Комплексний підхід, що включає як технічні, так і людські аспекти, є ключовим для ефективної інтеграції нових технологій та стійкого економічного розвитку.</w:t>
      </w:r>
    </w:p>
    <w:p w14:paraId="33B5B5A3" w14:textId="79DCAC6B" w:rsidR="007527D4" w:rsidRPr="001F3337" w:rsidRDefault="007527D4" w:rsidP="007527D4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F33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Перелік джерел посилання: </w:t>
      </w:r>
    </w:p>
    <w:p w14:paraId="3E23ADE0" w14:textId="702FF94D" w:rsidR="007527D4" w:rsidRPr="001F3337" w:rsidRDefault="007527D4" w:rsidP="007527D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3337">
        <w:rPr>
          <w:rFonts w:ascii="Times New Roman" w:hAnsi="Times New Roman" w:cs="Times New Roman"/>
          <w:color w:val="000000"/>
          <w:sz w:val="28"/>
          <w:szCs w:val="28"/>
        </w:rPr>
        <w:t>Feuerriegel, S., Hartmann, J., Janiesch, C., &amp; Zschech, P. Generative AI. Business &amp; Information Systems Engineering, 2023, 66(1), 111–126. DOI:</w:t>
      </w:r>
      <w:r w:rsidRPr="001F333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tgtFrame="_new" w:history="1">
        <w:r w:rsidRPr="001F3337">
          <w:rPr>
            <w:rStyle w:val="Hyperlink"/>
            <w:rFonts w:ascii="Times New Roman" w:hAnsi="Times New Roman" w:cs="Times New Roman"/>
            <w:sz w:val="28"/>
            <w:szCs w:val="28"/>
          </w:rPr>
          <w:t>https://doi.org/10.1007/s12599-023-00834-7</w:t>
        </w:r>
      </w:hyperlink>
    </w:p>
    <w:p w14:paraId="5D27880B" w14:textId="48A056B3" w:rsidR="007527D4" w:rsidRPr="001F3337" w:rsidRDefault="007527D4" w:rsidP="007527D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3337">
        <w:rPr>
          <w:rFonts w:ascii="Times New Roman" w:hAnsi="Times New Roman" w:cs="Times New Roman"/>
          <w:color w:val="000000"/>
          <w:sz w:val="28"/>
          <w:szCs w:val="28"/>
        </w:rPr>
        <w:t>Research, P. Intelligent Process Automation Market Report 2023-2032. Precedence Research, 2023, 23 червня. URL:</w:t>
      </w:r>
      <w:r w:rsidRPr="001F333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tgtFrame="_new" w:history="1">
        <w:r w:rsidRPr="001F3337">
          <w:rPr>
            <w:rStyle w:val="Hyperlink"/>
            <w:rFonts w:ascii="Times New Roman" w:hAnsi="Times New Roman" w:cs="Times New Roman"/>
            <w:sz w:val="28"/>
            <w:szCs w:val="28"/>
          </w:rPr>
          <w:t>https://www.precedenceresearch.com/intelligent-process-automation-market</w:t>
        </w:r>
      </w:hyperlink>
    </w:p>
    <w:p w14:paraId="01E635C2" w14:textId="3502E81F" w:rsidR="007527D4" w:rsidRPr="001F3337" w:rsidRDefault="007527D4" w:rsidP="007527D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3337">
        <w:rPr>
          <w:rFonts w:ascii="Times New Roman" w:hAnsi="Times New Roman" w:cs="Times New Roman"/>
          <w:color w:val="000000"/>
          <w:sz w:val="28"/>
          <w:szCs w:val="28"/>
        </w:rPr>
        <w:t>Shende, J. R. G. Top risks and rewards of moving to the cloud. ISACA Now Blog, 2023, 14 березня. URL:</w:t>
      </w:r>
      <w:r w:rsidRPr="001F333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tgtFrame="_new" w:history="1">
        <w:r w:rsidRPr="001F3337">
          <w:rPr>
            <w:rStyle w:val="Hyperlink"/>
            <w:rFonts w:ascii="Times New Roman" w:hAnsi="Times New Roman" w:cs="Times New Roman"/>
            <w:sz w:val="28"/>
            <w:szCs w:val="28"/>
          </w:rPr>
          <w:t>https://www.isaca.org/resources/news-and-trends/isaca-now-blog/2023/top-risks-and-rewards-of-moving-to-the-cloud</w:t>
        </w:r>
      </w:hyperlink>
    </w:p>
    <w:p w14:paraId="3D91584F" w14:textId="77777777" w:rsidR="007527D4" w:rsidRPr="00792504" w:rsidRDefault="007527D4" w:rsidP="007527D4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Hyperlink"/>
          <w:rFonts w:ascii="-webkit-standard" w:hAnsi="-webkit-standard"/>
          <w:color w:val="000000"/>
          <w:sz w:val="27"/>
          <w:szCs w:val="27"/>
          <w:u w:val="none"/>
        </w:rPr>
      </w:pPr>
      <w:r w:rsidRPr="001F3337">
        <w:rPr>
          <w:rFonts w:ascii="Times New Roman" w:hAnsi="Times New Roman" w:cs="Times New Roman"/>
          <w:color w:val="000000"/>
          <w:sz w:val="28"/>
          <w:szCs w:val="28"/>
        </w:rPr>
        <w:t>Smartbridge. 2023 automation trends: Unlock the future of intelligent automation. Smartbridge, 2023. URL:</w:t>
      </w:r>
      <w:r w:rsidRPr="001F333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tgtFrame="_new" w:history="1">
        <w:r w:rsidRPr="001F3337">
          <w:rPr>
            <w:rStyle w:val="Hyperlink"/>
            <w:rFonts w:ascii="Times New Roman" w:hAnsi="Times New Roman" w:cs="Times New Roman"/>
            <w:sz w:val="28"/>
            <w:szCs w:val="28"/>
          </w:rPr>
          <w:t>https://smartbridge.com/2023-automation-trends-unlock-the-future-of-intelligent-automation/</w:t>
        </w:r>
      </w:hyperlink>
    </w:p>
    <w:p w14:paraId="7C0C9748" w14:textId="2A9AD91B" w:rsidR="00792504" w:rsidRPr="003F2507" w:rsidRDefault="00792504" w:rsidP="0079250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504">
        <w:rPr>
          <w:rFonts w:ascii="Times New Roman" w:hAnsi="Times New Roman" w:cs="Times New Roman"/>
          <w:sz w:val="28"/>
          <w:szCs w:val="28"/>
        </w:rPr>
        <w:t>Ахновська, І., &amp; Бондаренко, Р. (2023). НАУКОВО-МЕТОДИЧНІ ПІДХОДИ ДО ВИЗНАЧЕННЯ ДІДЖИТАЛІЗАЦІЇ.</w:t>
      </w:r>
      <w:r w:rsidRPr="0079250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92504">
        <w:rPr>
          <w:rFonts w:ascii="Times New Roman" w:hAnsi="Times New Roman" w:cs="Times New Roman"/>
          <w:i/>
          <w:iCs/>
          <w:sz w:val="28"/>
          <w:szCs w:val="28"/>
        </w:rPr>
        <w:t>Цифрова економіка та економічна безпека</w:t>
      </w:r>
      <w:r w:rsidRPr="00792504">
        <w:rPr>
          <w:rFonts w:ascii="Times New Roman" w:hAnsi="Times New Roman" w:cs="Times New Roman"/>
          <w:sz w:val="28"/>
          <w:szCs w:val="28"/>
        </w:rPr>
        <w:t xml:space="preserve">, (6 (06), 63-67. </w:t>
      </w:r>
      <w:hyperlink r:id="rId9" w:history="1">
        <w:r w:rsidRPr="00E34C2D">
          <w:rPr>
            <w:rStyle w:val="Hyperlink"/>
            <w:rFonts w:ascii="Times New Roman" w:hAnsi="Times New Roman" w:cs="Times New Roman"/>
            <w:sz w:val="28"/>
            <w:szCs w:val="28"/>
          </w:rPr>
          <w:t>https://doi.org/10.32782/dees.6-12</w:t>
        </w:r>
      </w:hyperlink>
    </w:p>
    <w:p w14:paraId="68FEDCB1" w14:textId="4C4DB84B" w:rsidR="007527D4" w:rsidRPr="003F2507" w:rsidRDefault="007527D4" w:rsidP="003362FA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7527D4" w:rsidRPr="003F2507" w:rsidSect="007527D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6381"/>
    <w:multiLevelType w:val="multilevel"/>
    <w:tmpl w:val="397A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48655E"/>
    <w:multiLevelType w:val="hybridMultilevel"/>
    <w:tmpl w:val="8CEEE808"/>
    <w:lvl w:ilvl="0" w:tplc="85045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5050AC"/>
    <w:multiLevelType w:val="multilevel"/>
    <w:tmpl w:val="3610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0217733">
    <w:abstractNumId w:val="0"/>
  </w:num>
  <w:num w:numId="2" w16cid:durableId="845168649">
    <w:abstractNumId w:val="2"/>
  </w:num>
  <w:num w:numId="3" w16cid:durableId="13507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BD"/>
    <w:rsid w:val="001F3337"/>
    <w:rsid w:val="001F3677"/>
    <w:rsid w:val="003362FA"/>
    <w:rsid w:val="003F2507"/>
    <w:rsid w:val="005E09BD"/>
    <w:rsid w:val="006D32E7"/>
    <w:rsid w:val="00721C0B"/>
    <w:rsid w:val="007527D4"/>
    <w:rsid w:val="00792504"/>
    <w:rsid w:val="00947D47"/>
    <w:rsid w:val="00AC05DE"/>
    <w:rsid w:val="00B542D2"/>
    <w:rsid w:val="00B61A69"/>
    <w:rsid w:val="00C4211E"/>
    <w:rsid w:val="00C96320"/>
    <w:rsid w:val="00CC4E54"/>
    <w:rsid w:val="00E0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6652E0"/>
  <w15:chartTrackingRefBased/>
  <w15:docId w15:val="{536DC098-BBDE-D040-8676-F6C35DAA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9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9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9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9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9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9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9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9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9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9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9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9B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E09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E09BD"/>
    <w:rPr>
      <w:b/>
      <w:bCs/>
    </w:rPr>
  </w:style>
  <w:style w:type="character" w:customStyle="1" w:styleId="apple-converted-space">
    <w:name w:val="apple-converted-space"/>
    <w:basedOn w:val="DefaultParagraphFont"/>
    <w:rsid w:val="005E09BD"/>
  </w:style>
  <w:style w:type="character" w:styleId="Hyperlink">
    <w:name w:val="Hyperlink"/>
    <w:basedOn w:val="DefaultParagraphFont"/>
    <w:uiPriority w:val="99"/>
    <w:unhideWhenUsed/>
    <w:rsid w:val="007527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27D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bridge.com/2023-automation-trends-unlock-the-future-of-intelligent-autom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aca.org/resources/news-and-trends/isaca-now-blog/2023/top-risks-and-rewards-of-moving-to-the-clou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ecedenceresearch.com/intelligent-process-automation-mark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007/s12599-023-00834-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2782/dees.6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3</Pages>
  <Words>1126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Роман Максимович</dc:creator>
  <cp:keywords/>
  <dc:description/>
  <cp:lastModifiedBy>Бондаренко Роман Максимович</cp:lastModifiedBy>
  <cp:revision>14</cp:revision>
  <dcterms:created xsi:type="dcterms:W3CDTF">2024-09-18T19:28:00Z</dcterms:created>
  <dcterms:modified xsi:type="dcterms:W3CDTF">2024-09-20T12:29:00Z</dcterms:modified>
</cp:coreProperties>
</file>