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68CAC" w14:textId="53D069E9" w:rsidR="00CC1709" w:rsidRPr="007E765E" w:rsidRDefault="00F77C07" w:rsidP="00F77C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C0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Екологічна паспортизація </w:t>
      </w:r>
      <w:r w:rsidR="008F71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енергетичних </w:t>
      </w:r>
      <w:r w:rsidR="008F71A6" w:rsidRPr="00F77C0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підприємств </w:t>
      </w:r>
      <w:r w:rsidRPr="00F77C0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 </w:t>
      </w:r>
      <w:r w:rsidR="008F71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їх </w:t>
      </w:r>
      <w:r w:rsidRPr="00F77C07">
        <w:rPr>
          <w:rFonts w:ascii="Times New Roman" w:hAnsi="Times New Roman" w:cs="Times New Roman"/>
          <w:b/>
          <w:bCs/>
          <w:caps/>
          <w:sz w:val="28"/>
          <w:szCs w:val="28"/>
        </w:rPr>
        <w:t>реконструкції у повоєнний період</w:t>
      </w:r>
      <w:r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A3431A" w14:textId="52B3E7F1" w:rsidR="00F77C07" w:rsidRPr="00F77C07" w:rsidRDefault="00F77C07" w:rsidP="00F77C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7C07">
        <w:rPr>
          <w:rFonts w:ascii="Times New Roman" w:hAnsi="Times New Roman" w:cs="Times New Roman"/>
          <w:b/>
          <w:bCs/>
          <w:sz w:val="28"/>
          <w:szCs w:val="28"/>
        </w:rPr>
        <w:t>Семчук</w:t>
      </w:r>
      <w:proofErr w:type="spellEnd"/>
      <w:r w:rsidRPr="00F77C07">
        <w:rPr>
          <w:rFonts w:ascii="Times New Roman" w:hAnsi="Times New Roman" w:cs="Times New Roman"/>
          <w:b/>
          <w:bCs/>
          <w:sz w:val="28"/>
          <w:szCs w:val="28"/>
        </w:rPr>
        <w:t xml:space="preserve"> Я. М., Шиманський В. Я., </w:t>
      </w:r>
      <w:proofErr w:type="spellStart"/>
      <w:r w:rsidRPr="00F77C07">
        <w:rPr>
          <w:rFonts w:ascii="Times New Roman" w:hAnsi="Times New Roman" w:cs="Times New Roman"/>
          <w:b/>
          <w:bCs/>
          <w:sz w:val="28"/>
          <w:szCs w:val="28"/>
        </w:rPr>
        <w:t>Федоляк</w:t>
      </w:r>
      <w:proofErr w:type="spellEnd"/>
      <w:r w:rsidRPr="00F77C07">
        <w:rPr>
          <w:rFonts w:ascii="Times New Roman" w:hAnsi="Times New Roman" w:cs="Times New Roman"/>
          <w:b/>
          <w:bCs/>
          <w:sz w:val="28"/>
          <w:szCs w:val="28"/>
        </w:rPr>
        <w:t xml:space="preserve"> Н. В.</w:t>
      </w:r>
    </w:p>
    <w:p w14:paraId="4D8AEC6C" w14:textId="4CC51E9B" w:rsidR="00F77C07" w:rsidRPr="00F77C07" w:rsidRDefault="00F77C07" w:rsidP="00F77C0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7C07">
        <w:rPr>
          <w:rFonts w:ascii="Times New Roman" w:hAnsi="Times New Roman" w:cs="Times New Roman"/>
          <w:i/>
          <w:iCs/>
          <w:sz w:val="28"/>
          <w:szCs w:val="28"/>
        </w:rPr>
        <w:t>Івано-Франківський національний технічний університет нафти і газу</w:t>
      </w:r>
      <w:r>
        <w:rPr>
          <w:rFonts w:ascii="Times New Roman" w:hAnsi="Times New Roman" w:cs="Times New Roman"/>
          <w:i/>
          <w:iCs/>
          <w:sz w:val="28"/>
          <w:szCs w:val="28"/>
        </w:rPr>
        <w:t>, Україна</w:t>
      </w:r>
      <w:r w:rsidRPr="00F77C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0D9D36" w14:textId="3AADB078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F77C07" w:rsidRPr="00F77C07">
        <w:rPr>
          <w:rFonts w:ascii="Times New Roman" w:hAnsi="Times New Roman" w:cs="Times New Roman"/>
          <w:sz w:val="28"/>
          <w:szCs w:val="28"/>
        </w:rPr>
        <w:t>bzhd@nung.edu.ua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E83495" w14:textId="77777777" w:rsidR="00E55C17" w:rsidRDefault="00654FA9" w:rsidP="00F77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початку повномасштабного вторгнення об’єкти енергетичної промисловості </w:t>
      </w:r>
      <w:r w:rsidR="00F77C07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зазнають </w:t>
      </w:r>
      <w:r w:rsidR="00F77C07">
        <w:rPr>
          <w:rFonts w:ascii="Times New Roman" w:hAnsi="Times New Roman" w:cs="Times New Roman"/>
          <w:sz w:val="28"/>
          <w:szCs w:val="28"/>
        </w:rPr>
        <w:t>значних терорис</w:t>
      </w:r>
      <w:bookmarkStart w:id="0" w:name="_GoBack"/>
      <w:bookmarkEnd w:id="0"/>
      <w:r w:rsidR="00F77C07">
        <w:rPr>
          <w:rFonts w:ascii="Times New Roman" w:hAnsi="Times New Roman" w:cs="Times New Roman"/>
          <w:sz w:val="28"/>
          <w:szCs w:val="28"/>
        </w:rPr>
        <w:t>тичних атак</w:t>
      </w:r>
      <w:r w:rsidR="00D2734F">
        <w:rPr>
          <w:rFonts w:ascii="Times New Roman" w:hAnsi="Times New Roman" w:cs="Times New Roman"/>
          <w:sz w:val="28"/>
          <w:szCs w:val="28"/>
        </w:rPr>
        <w:t xml:space="preserve">. Системні удари по теплоелектростанціях, підземних сховищах газу, резервуарних парках для зберігання </w:t>
      </w:r>
      <w:r>
        <w:rPr>
          <w:rFonts w:ascii="Times New Roman" w:hAnsi="Times New Roman" w:cs="Times New Roman"/>
          <w:sz w:val="28"/>
          <w:szCs w:val="28"/>
        </w:rPr>
        <w:t>ПММ</w:t>
      </w:r>
      <w:r w:rsidR="00D2734F">
        <w:rPr>
          <w:rFonts w:ascii="Times New Roman" w:hAnsi="Times New Roman" w:cs="Times New Roman"/>
          <w:sz w:val="28"/>
          <w:szCs w:val="28"/>
        </w:rPr>
        <w:t xml:space="preserve"> </w:t>
      </w:r>
      <w:r w:rsidR="00E55C17">
        <w:rPr>
          <w:rFonts w:ascii="Times New Roman" w:hAnsi="Times New Roman" w:cs="Times New Roman"/>
          <w:sz w:val="28"/>
          <w:szCs w:val="28"/>
        </w:rPr>
        <w:t>і</w:t>
      </w:r>
      <w:r w:rsidR="00D2734F">
        <w:rPr>
          <w:rFonts w:ascii="Times New Roman" w:hAnsi="Times New Roman" w:cs="Times New Roman"/>
          <w:sz w:val="28"/>
          <w:szCs w:val="28"/>
        </w:rPr>
        <w:t xml:space="preserve"> нафтопродуктів та інших об’єктах критичної інфраструктури створюють значну соціальну напруженість, тому їх відбудова часто є швидкою та хаотичною. </w:t>
      </w:r>
    </w:p>
    <w:p w14:paraId="043FBA7C" w14:textId="5E36369B" w:rsidR="00F77C07" w:rsidRDefault="00E55C17" w:rsidP="00F77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Громадськість спостерігає відновлення об’єктів критичної інфраструктури, проте обговорення про безпечність реорганізації та реконструкції не відбувається. Чи є ця відбудова екологічно безпечною? В час війни про це мова не йде. Набагато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небезпечнішим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відсутність світла та тепла в домівках, а також в пріоритеті фізична безпека. </w:t>
      </w:r>
      <w:r w:rsidR="00D2734F">
        <w:rPr>
          <w:rFonts w:ascii="Times New Roman" w:hAnsi="Times New Roman" w:cs="Times New Roman"/>
          <w:sz w:val="28"/>
          <w:szCs w:val="28"/>
        </w:rPr>
        <w:t>Закриття бази Єдиного реєстру впливу на довкілля</w:t>
      </w:r>
      <w:r w:rsidR="00E62681">
        <w:rPr>
          <w:rFonts w:ascii="Times New Roman" w:hAnsi="Times New Roman" w:cs="Times New Roman"/>
          <w:sz w:val="28"/>
          <w:szCs w:val="28"/>
        </w:rPr>
        <w:t xml:space="preserve"> </w:t>
      </w:r>
      <w:r w:rsidR="00E62681" w:rsidRPr="00E62681">
        <w:rPr>
          <w:rFonts w:ascii="Times New Roman" w:hAnsi="Times New Roman" w:cs="Times New Roman"/>
          <w:sz w:val="28"/>
          <w:szCs w:val="28"/>
        </w:rPr>
        <w:t>[1]</w:t>
      </w:r>
      <w:r w:rsidR="00D2734F">
        <w:rPr>
          <w:rFonts w:ascii="Times New Roman" w:hAnsi="Times New Roman" w:cs="Times New Roman"/>
          <w:sz w:val="28"/>
          <w:szCs w:val="28"/>
        </w:rPr>
        <w:t xml:space="preserve">, де громадськість мала змогу </w:t>
      </w:r>
      <w:proofErr w:type="spellStart"/>
      <w:r w:rsidR="00D2734F">
        <w:rPr>
          <w:rFonts w:ascii="Times New Roman" w:hAnsi="Times New Roman" w:cs="Times New Roman"/>
          <w:sz w:val="28"/>
          <w:szCs w:val="28"/>
        </w:rPr>
        <w:t>моніторити</w:t>
      </w:r>
      <w:proofErr w:type="spellEnd"/>
      <w:r w:rsidR="00D2734F">
        <w:rPr>
          <w:rFonts w:ascii="Times New Roman" w:hAnsi="Times New Roman" w:cs="Times New Roman"/>
          <w:sz w:val="28"/>
          <w:szCs w:val="28"/>
        </w:rPr>
        <w:t xml:space="preserve"> звіти з оцінки впливу на довкілля усіх підприємств свого регіону чи територіальної громади, які могли б становити екологічну загрозу, не поліпшують </w:t>
      </w:r>
      <w:r w:rsidR="00E62681">
        <w:rPr>
          <w:rFonts w:ascii="Times New Roman" w:hAnsi="Times New Roman" w:cs="Times New Roman"/>
          <w:sz w:val="28"/>
          <w:szCs w:val="28"/>
        </w:rPr>
        <w:t>стан справ.</w:t>
      </w:r>
    </w:p>
    <w:p w14:paraId="26767E2F" w14:textId="17D183B9" w:rsidR="00D2734F" w:rsidRDefault="00E62681" w:rsidP="00F77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 після війни виникне гостра потреба</w:t>
      </w:r>
      <w:r w:rsidR="00937FD2">
        <w:rPr>
          <w:rFonts w:ascii="Times New Roman" w:hAnsi="Times New Roman" w:cs="Times New Roman"/>
          <w:sz w:val="28"/>
          <w:szCs w:val="28"/>
        </w:rPr>
        <w:t xml:space="preserve"> інформування громадськості про </w:t>
      </w:r>
      <w:proofErr w:type="spellStart"/>
      <w:r w:rsidR="00937FD2"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 w:rsidR="00937FD2">
        <w:rPr>
          <w:rFonts w:ascii="Times New Roman" w:hAnsi="Times New Roman" w:cs="Times New Roman"/>
          <w:sz w:val="28"/>
          <w:szCs w:val="28"/>
        </w:rPr>
        <w:t xml:space="preserve"> стан реконструйованих та відбудованих енергетичних підприємств</w:t>
      </w:r>
      <w:r w:rsidR="00E3486F">
        <w:rPr>
          <w:rFonts w:ascii="Times New Roman" w:hAnsi="Times New Roman" w:cs="Times New Roman"/>
          <w:sz w:val="28"/>
          <w:szCs w:val="28"/>
        </w:rPr>
        <w:t xml:space="preserve">, про їх вплив на довкілля та людей, що проживають поруч. </w:t>
      </w:r>
    </w:p>
    <w:p w14:paraId="5D5902E4" w14:textId="5B4835F1" w:rsidR="00E3486F" w:rsidRDefault="00E3486F" w:rsidP="00F77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Частково цю проблему може вирішити загальна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вседержавна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екологічна паспортизація енергетичних об’єктів. </w:t>
      </w:r>
      <w:r w:rsidRPr="00E3486F">
        <w:rPr>
          <w:rFonts w:ascii="Times New Roman" w:hAnsi="Times New Roman" w:cs="Times New Roman"/>
          <w:sz w:val="28"/>
          <w:szCs w:val="28"/>
        </w:rPr>
        <w:t xml:space="preserve">Екологічний паспорт - це документ, у якому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86F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>зовано</w:t>
      </w:r>
      <w:r w:rsidRPr="00E3486F">
        <w:rPr>
          <w:rFonts w:ascii="Times New Roman" w:hAnsi="Times New Roman" w:cs="Times New Roman"/>
          <w:sz w:val="28"/>
          <w:szCs w:val="28"/>
        </w:rPr>
        <w:t xml:space="preserve"> взаємо</w:t>
      </w:r>
      <w:r>
        <w:rPr>
          <w:rFonts w:ascii="Times New Roman" w:hAnsi="Times New Roman" w:cs="Times New Roman"/>
          <w:sz w:val="28"/>
          <w:szCs w:val="28"/>
        </w:rPr>
        <w:t xml:space="preserve">дію </w:t>
      </w:r>
      <w:r w:rsidRPr="00E3486F">
        <w:rPr>
          <w:rFonts w:ascii="Times New Roman" w:hAnsi="Times New Roman" w:cs="Times New Roman"/>
          <w:sz w:val="28"/>
          <w:szCs w:val="28"/>
        </w:rPr>
        <w:t xml:space="preserve">підприємства з </w:t>
      </w:r>
      <w:r>
        <w:rPr>
          <w:rFonts w:ascii="Times New Roman" w:hAnsi="Times New Roman" w:cs="Times New Roman"/>
          <w:sz w:val="28"/>
          <w:szCs w:val="28"/>
        </w:rPr>
        <w:t>навколишнім</w:t>
      </w:r>
      <w:r w:rsidRPr="00E3486F">
        <w:rPr>
          <w:rFonts w:ascii="Times New Roman" w:hAnsi="Times New Roman" w:cs="Times New Roman"/>
          <w:sz w:val="28"/>
          <w:szCs w:val="28"/>
        </w:rPr>
        <w:t xml:space="preserve"> середовищем. </w:t>
      </w:r>
      <w:r>
        <w:rPr>
          <w:rFonts w:ascii="Times New Roman" w:hAnsi="Times New Roman" w:cs="Times New Roman"/>
          <w:sz w:val="28"/>
          <w:szCs w:val="28"/>
        </w:rPr>
        <w:t>У ньому повинно бути вказано загальні відомості про підприємство та продукцію чи послуги, які воно продукує</w:t>
      </w:r>
      <w:r w:rsidRPr="00E34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E3486F">
        <w:rPr>
          <w:rFonts w:ascii="Times New Roman" w:hAnsi="Times New Roman" w:cs="Times New Roman"/>
          <w:sz w:val="28"/>
          <w:szCs w:val="28"/>
        </w:rPr>
        <w:t xml:space="preserve">площу, кількість споживаної енергії, води, повітря, </w:t>
      </w:r>
      <w:r>
        <w:rPr>
          <w:rFonts w:ascii="Times New Roman" w:hAnsi="Times New Roman" w:cs="Times New Roman"/>
          <w:sz w:val="28"/>
          <w:szCs w:val="28"/>
        </w:rPr>
        <w:t xml:space="preserve">подано технологічні </w:t>
      </w:r>
      <w:r w:rsidRPr="00E3486F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</w:t>
      </w:r>
      <w:r w:rsidRPr="00E3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86F">
        <w:rPr>
          <w:rFonts w:ascii="Times New Roman" w:hAnsi="Times New Roman" w:cs="Times New Roman"/>
          <w:sz w:val="28"/>
          <w:szCs w:val="28"/>
        </w:rPr>
        <w:t>кількість працюючих, сировину,</w:t>
      </w:r>
      <w:r>
        <w:rPr>
          <w:rFonts w:ascii="Times New Roman" w:hAnsi="Times New Roman" w:cs="Times New Roman"/>
          <w:sz w:val="28"/>
          <w:szCs w:val="28"/>
        </w:rPr>
        <w:t xml:space="preserve"> що використовується,</w:t>
      </w:r>
      <w:r w:rsidRPr="00E3486F">
        <w:rPr>
          <w:rFonts w:ascii="Times New Roman" w:hAnsi="Times New Roman" w:cs="Times New Roman"/>
          <w:sz w:val="28"/>
          <w:szCs w:val="28"/>
        </w:rPr>
        <w:t xml:space="preserve"> схеми очи</w:t>
      </w:r>
      <w:r>
        <w:rPr>
          <w:rFonts w:ascii="Times New Roman" w:hAnsi="Times New Roman" w:cs="Times New Roman"/>
          <w:sz w:val="28"/>
          <w:szCs w:val="28"/>
        </w:rPr>
        <w:t xml:space="preserve">стки </w:t>
      </w:r>
      <w:r w:rsidRPr="00E3486F">
        <w:rPr>
          <w:rFonts w:ascii="Times New Roman" w:hAnsi="Times New Roman" w:cs="Times New Roman"/>
          <w:sz w:val="28"/>
          <w:szCs w:val="28"/>
        </w:rPr>
        <w:t>стічних вод і викидів</w:t>
      </w:r>
      <w:r>
        <w:rPr>
          <w:rFonts w:ascii="Times New Roman" w:hAnsi="Times New Roman" w:cs="Times New Roman"/>
          <w:sz w:val="28"/>
          <w:szCs w:val="28"/>
        </w:rPr>
        <w:t xml:space="preserve"> у атмосферу</w:t>
      </w:r>
      <w:r w:rsidRPr="00E3486F">
        <w:rPr>
          <w:rFonts w:ascii="Times New Roman" w:hAnsi="Times New Roman" w:cs="Times New Roman"/>
          <w:sz w:val="28"/>
          <w:szCs w:val="28"/>
        </w:rPr>
        <w:t xml:space="preserve">, їх </w:t>
      </w:r>
      <w:r>
        <w:rPr>
          <w:rFonts w:ascii="Times New Roman" w:hAnsi="Times New Roman" w:cs="Times New Roman"/>
          <w:sz w:val="28"/>
          <w:szCs w:val="28"/>
        </w:rPr>
        <w:t xml:space="preserve">технічні </w:t>
      </w:r>
      <w:r w:rsidRPr="00E3486F">
        <w:rPr>
          <w:rFonts w:ascii="Times New Roman" w:hAnsi="Times New Roman" w:cs="Times New Roman"/>
          <w:sz w:val="28"/>
          <w:szCs w:val="28"/>
        </w:rPr>
        <w:t xml:space="preserve">характеристики після очищення, дані про тверді та інші відходи, а також </w:t>
      </w:r>
      <w:r>
        <w:rPr>
          <w:rFonts w:ascii="Times New Roman" w:hAnsi="Times New Roman" w:cs="Times New Roman"/>
          <w:sz w:val="28"/>
          <w:szCs w:val="28"/>
        </w:rPr>
        <w:t>відомості про альтернативні виробництва, що менше шкодять довкіллю</w:t>
      </w:r>
      <w:r w:rsidR="00654FA9" w:rsidRPr="00654FA9">
        <w:rPr>
          <w:rFonts w:ascii="Times New Roman" w:hAnsi="Times New Roman" w:cs="Times New Roman"/>
          <w:sz w:val="28"/>
          <w:szCs w:val="28"/>
        </w:rPr>
        <w:t xml:space="preserve"> [2]</w:t>
      </w:r>
      <w:r w:rsidR="00654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A6083" w14:textId="163AAC14" w:rsidR="00A82444" w:rsidRDefault="00A82444" w:rsidP="00A824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Включаючи досвід воєнних дій, частково стратегічна інформація про енергетичні підприємства повинна стати державною таємницею, а саме: розміщення об’єктів, їх географічні координати, технологічні схеми виробництв, кількість працюючих. Дані ж і</w:t>
      </w:r>
      <w:r w:rsidRPr="00E3486F">
        <w:rPr>
          <w:rFonts w:ascii="Times New Roman" w:hAnsi="Times New Roman" w:cs="Times New Roman"/>
          <w:sz w:val="28"/>
          <w:szCs w:val="28"/>
        </w:rPr>
        <w:t>нвентаризаці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3486F">
        <w:rPr>
          <w:rFonts w:ascii="Times New Roman" w:hAnsi="Times New Roman" w:cs="Times New Roman"/>
          <w:sz w:val="28"/>
          <w:szCs w:val="28"/>
        </w:rPr>
        <w:t xml:space="preserve"> шкідливих впливів, викидів, стоків, твердих побутових відходів </w:t>
      </w:r>
      <w:r>
        <w:rPr>
          <w:rFonts w:ascii="Times New Roman" w:hAnsi="Times New Roman" w:cs="Times New Roman"/>
          <w:sz w:val="28"/>
          <w:szCs w:val="28"/>
        </w:rPr>
        <w:t xml:space="preserve">повинні бути доступні для контролю громадськості і обновлюватись періодично. Це стане сигналом до </w:t>
      </w:r>
      <w:r w:rsidRPr="00E3486F">
        <w:rPr>
          <w:rFonts w:ascii="Times New Roman" w:hAnsi="Times New Roman" w:cs="Times New Roman"/>
          <w:sz w:val="28"/>
          <w:szCs w:val="28"/>
        </w:rPr>
        <w:lastRenderedPageBreak/>
        <w:t>перех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8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486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висвітлення</w:t>
      </w:r>
      <w:r w:rsidRPr="00E3486F">
        <w:rPr>
          <w:rFonts w:ascii="Times New Roman" w:hAnsi="Times New Roman" w:cs="Times New Roman"/>
          <w:sz w:val="28"/>
          <w:szCs w:val="28"/>
        </w:rPr>
        <w:t xml:space="preserve"> окремих екологічних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Pr="00E3486F">
        <w:rPr>
          <w:rFonts w:ascii="Times New Roman" w:hAnsi="Times New Roman" w:cs="Times New Roman"/>
          <w:sz w:val="28"/>
          <w:szCs w:val="28"/>
        </w:rPr>
        <w:t xml:space="preserve"> до системного аналізу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="00E55C17">
        <w:rPr>
          <w:rFonts w:ascii="Times New Roman" w:hAnsi="Times New Roman" w:cs="Times New Roman"/>
          <w:sz w:val="28"/>
          <w:szCs w:val="28"/>
        </w:rPr>
        <w:t xml:space="preserve"> </w:t>
      </w:r>
      <w:r w:rsidRPr="00E3486F">
        <w:rPr>
          <w:rFonts w:ascii="Times New Roman" w:hAnsi="Times New Roman" w:cs="Times New Roman"/>
          <w:sz w:val="28"/>
          <w:szCs w:val="28"/>
        </w:rPr>
        <w:t>проблем в цілому.</w:t>
      </w:r>
    </w:p>
    <w:p w14:paraId="7BFAC38A" w14:textId="4F5EB788" w:rsidR="0073371E" w:rsidRDefault="00A82444" w:rsidP="00A824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покращення 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системи екологічної паспортизації </w:t>
      </w:r>
      <w:r>
        <w:rPr>
          <w:rFonts w:ascii="Times New Roman" w:hAnsi="Times New Roman" w:cs="Times New Roman"/>
          <w:sz w:val="28"/>
          <w:szCs w:val="28"/>
        </w:rPr>
        <w:t xml:space="preserve">енергетичних об’єктів 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</w:rPr>
        <w:t xml:space="preserve">потрібно створити </w:t>
      </w:r>
      <w:r w:rsidRPr="00F80DE6">
        <w:rPr>
          <w:rFonts w:ascii="Times New Roman" w:hAnsi="Times New Roman" w:cs="Times New Roman"/>
          <w:sz w:val="28"/>
          <w:szCs w:val="28"/>
        </w:rPr>
        <w:t>Єдиний електронний реєстр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F80DE6">
        <w:rPr>
          <w:rFonts w:ascii="Times New Roman" w:hAnsi="Times New Roman" w:cs="Times New Roman"/>
          <w:sz w:val="28"/>
          <w:szCs w:val="28"/>
        </w:rPr>
        <w:t>централізован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DE6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DE6">
        <w:rPr>
          <w:rFonts w:ascii="Times New Roman" w:hAnsi="Times New Roman" w:cs="Times New Roman"/>
          <w:sz w:val="28"/>
          <w:szCs w:val="28"/>
        </w:rPr>
        <w:t xml:space="preserve"> даних, яка б містила всю необхідну інформацію про екологічні паспорти</w:t>
      </w:r>
      <w:r>
        <w:rPr>
          <w:rFonts w:ascii="Times New Roman" w:hAnsi="Times New Roman" w:cs="Times New Roman"/>
          <w:sz w:val="28"/>
          <w:szCs w:val="28"/>
        </w:rPr>
        <w:t xml:space="preserve"> підприємств України (не тільки енергетичних підприємств).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 Це</w:t>
      </w:r>
      <w:r w:rsidR="00E55C17">
        <w:rPr>
          <w:rFonts w:ascii="Times New Roman" w:hAnsi="Times New Roman" w:cs="Times New Roman"/>
          <w:sz w:val="28"/>
          <w:szCs w:val="28"/>
        </w:rPr>
        <w:t xml:space="preserve">нтралізований збір інформації та її розміщення у відкритих джерелах інформації 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 дозволить спростити доступ до даних, зменшити бюрократичні бар’єри та підвищити прозорість.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17">
        <w:rPr>
          <w:rFonts w:ascii="Times New Roman" w:hAnsi="Times New Roman" w:cs="Times New Roman"/>
          <w:sz w:val="28"/>
          <w:szCs w:val="28"/>
        </w:rPr>
        <w:t>Державні органи влади чи спеціалізовані організації мали б р</w:t>
      </w:r>
      <w:r>
        <w:rPr>
          <w:rFonts w:ascii="Times New Roman" w:hAnsi="Times New Roman" w:cs="Times New Roman"/>
          <w:sz w:val="28"/>
          <w:szCs w:val="28"/>
        </w:rPr>
        <w:t xml:space="preserve">озробити єдину форму для </w:t>
      </w:r>
      <w:r w:rsidRPr="00F80DE6">
        <w:rPr>
          <w:rFonts w:ascii="Times New Roman" w:hAnsi="Times New Roman" w:cs="Times New Roman"/>
          <w:sz w:val="28"/>
          <w:szCs w:val="28"/>
        </w:rPr>
        <w:t>подання звітів та даних</w:t>
      </w:r>
      <w:r>
        <w:rPr>
          <w:rFonts w:ascii="Times New Roman" w:hAnsi="Times New Roman" w:cs="Times New Roman"/>
          <w:sz w:val="28"/>
          <w:szCs w:val="28"/>
        </w:rPr>
        <w:t xml:space="preserve"> моніторингу </w:t>
      </w:r>
      <w:r w:rsidR="0073371E">
        <w:rPr>
          <w:rFonts w:ascii="Times New Roman" w:hAnsi="Times New Roman" w:cs="Times New Roman"/>
          <w:sz w:val="28"/>
          <w:szCs w:val="28"/>
        </w:rPr>
        <w:t xml:space="preserve">екологічного </w:t>
      </w:r>
      <w:r w:rsidR="00E55C17">
        <w:rPr>
          <w:rFonts w:ascii="Times New Roman" w:hAnsi="Times New Roman" w:cs="Times New Roman"/>
          <w:sz w:val="28"/>
          <w:szCs w:val="28"/>
        </w:rPr>
        <w:t>стану відновлених чи реконструйованих енергетичних підприємств</w:t>
      </w:r>
      <w:r w:rsidR="0073371E">
        <w:rPr>
          <w:rFonts w:ascii="Times New Roman" w:hAnsi="Times New Roman" w:cs="Times New Roman"/>
          <w:sz w:val="28"/>
          <w:szCs w:val="28"/>
        </w:rPr>
        <w:t xml:space="preserve">, а також впровадження </w:t>
      </w:r>
      <w:r w:rsidR="0073371E" w:rsidRPr="00F80DE6">
        <w:rPr>
          <w:rFonts w:ascii="Times New Roman" w:hAnsi="Times New Roman" w:cs="Times New Roman"/>
          <w:sz w:val="28"/>
          <w:szCs w:val="28"/>
        </w:rPr>
        <w:t>чітких та об’єктивних критеріїв для оцінки</w:t>
      </w:r>
      <w:r w:rsidR="00E55C17">
        <w:rPr>
          <w:rFonts w:ascii="Times New Roman" w:hAnsi="Times New Roman" w:cs="Times New Roman"/>
          <w:sz w:val="28"/>
          <w:szCs w:val="28"/>
        </w:rPr>
        <w:t xml:space="preserve"> їх</w:t>
      </w:r>
      <w:r w:rsidR="0073371E">
        <w:rPr>
          <w:rFonts w:ascii="Times New Roman" w:hAnsi="Times New Roman" w:cs="Times New Roman"/>
          <w:sz w:val="28"/>
          <w:szCs w:val="28"/>
        </w:rPr>
        <w:t xml:space="preserve"> впливів на довкілля. </w:t>
      </w:r>
    </w:p>
    <w:p w14:paraId="119B3A79" w14:textId="47DE7C5F" w:rsidR="0073371E" w:rsidRDefault="0073371E" w:rsidP="00A824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Посилення відповідальності </w:t>
      </w:r>
      <w:r w:rsidR="00E55C17">
        <w:rPr>
          <w:rFonts w:ascii="Times New Roman" w:hAnsi="Times New Roman" w:cs="Times New Roman"/>
          <w:sz w:val="28"/>
          <w:szCs w:val="28"/>
        </w:rPr>
        <w:t xml:space="preserve">енергетичних підприємств </w:t>
      </w:r>
      <w:r>
        <w:rPr>
          <w:rFonts w:ascii="Times New Roman" w:hAnsi="Times New Roman" w:cs="Times New Roman"/>
          <w:sz w:val="28"/>
          <w:szCs w:val="28"/>
        </w:rPr>
        <w:t xml:space="preserve">за екологічний стан можна досягти не тільки регулярними аудитами підприємств, а й формуванням у працівників відповідального ставлення до своїх професійних обов’язків та дотримання культури виробництва. Проте й проведення </w:t>
      </w:r>
      <w:r w:rsidRPr="00F80DE6">
        <w:rPr>
          <w:rFonts w:ascii="Times New Roman" w:hAnsi="Times New Roman" w:cs="Times New Roman"/>
          <w:sz w:val="28"/>
          <w:szCs w:val="28"/>
        </w:rPr>
        <w:t>незалежних аудиторських перевірок для підтвердження достовірності даних, що містяться в екологічних паспортах</w:t>
      </w:r>
      <w:r w:rsidR="00E55C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зайвим не буде.</w:t>
      </w:r>
    </w:p>
    <w:p w14:paraId="300E0E29" w14:textId="141A56DB" w:rsidR="0073371E" w:rsidRDefault="0073371E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було сказано вище, дані про </w:t>
      </w:r>
      <w:r w:rsidRPr="00F80DE6">
        <w:rPr>
          <w:rFonts w:ascii="Times New Roman" w:hAnsi="Times New Roman" w:cs="Times New Roman"/>
          <w:sz w:val="28"/>
          <w:szCs w:val="28"/>
        </w:rPr>
        <w:t>екологічний стан</w:t>
      </w:r>
      <w:r>
        <w:rPr>
          <w:rFonts w:ascii="Times New Roman" w:hAnsi="Times New Roman" w:cs="Times New Roman"/>
          <w:sz w:val="28"/>
          <w:szCs w:val="28"/>
        </w:rPr>
        <w:t xml:space="preserve"> енергетичних підприємств повинен бути в публічному доступі та доступним для громадських обговорень. 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Співпраця </w:t>
      </w:r>
      <w:r>
        <w:rPr>
          <w:rFonts w:ascii="Times New Roman" w:hAnsi="Times New Roman" w:cs="Times New Roman"/>
          <w:sz w:val="28"/>
          <w:szCs w:val="28"/>
        </w:rPr>
        <w:t xml:space="preserve">підприємств </w:t>
      </w:r>
      <w:r w:rsidR="00F77C07" w:rsidRPr="00F80DE6">
        <w:rPr>
          <w:rFonts w:ascii="Times New Roman" w:hAnsi="Times New Roman" w:cs="Times New Roman"/>
          <w:sz w:val="28"/>
          <w:szCs w:val="28"/>
        </w:rPr>
        <w:t>з громадськими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спонукатиме </w:t>
      </w:r>
      <w:r w:rsidR="0051439A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1439A">
        <w:rPr>
          <w:rFonts w:ascii="Times New Roman" w:hAnsi="Times New Roman" w:cs="Times New Roman"/>
          <w:sz w:val="28"/>
          <w:szCs w:val="28"/>
        </w:rPr>
        <w:t>впровадження інноваційних технологій, впровадження «зелених» виробництв та сприятиме підвищенню і</w:t>
      </w:r>
      <w:r w:rsidR="00AE74EE">
        <w:rPr>
          <w:rFonts w:ascii="Times New Roman" w:hAnsi="Times New Roman" w:cs="Times New Roman"/>
          <w:sz w:val="28"/>
          <w:szCs w:val="28"/>
        </w:rPr>
        <w:t>міджу України в світі.</w:t>
      </w:r>
    </w:p>
    <w:p w14:paraId="749531E4" w14:textId="1AA98473" w:rsidR="00AE74EE" w:rsidRDefault="00AE74EE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Державне с</w:t>
      </w:r>
      <w:r w:rsidR="00F77C07" w:rsidRPr="00F80DE6">
        <w:rPr>
          <w:rFonts w:ascii="Times New Roman" w:hAnsi="Times New Roman" w:cs="Times New Roman"/>
          <w:sz w:val="28"/>
          <w:szCs w:val="28"/>
        </w:rPr>
        <w:t>тимулювання інновацій для екологічно чистих</w:t>
      </w:r>
      <w:r w:rsidR="00E55C17">
        <w:rPr>
          <w:rFonts w:ascii="Times New Roman" w:hAnsi="Times New Roman" w:cs="Times New Roman"/>
          <w:sz w:val="28"/>
          <w:szCs w:val="28"/>
        </w:rPr>
        <w:t xml:space="preserve"> енергетичних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підвищило б цікавість до України зарубіжних інвесторів (на Львівщині маємо такий приклад – встановлення за державного сприяння вітрових електростанцій</w:t>
      </w:r>
      <w:r w:rsidR="00E55C17" w:rsidRPr="00E55C17">
        <w:rPr>
          <w:rFonts w:ascii="Times New Roman" w:hAnsi="Times New Roman" w:cs="Times New Roman"/>
          <w:sz w:val="28"/>
          <w:szCs w:val="28"/>
        </w:rPr>
        <w:t xml:space="preserve"> </w:t>
      </w:r>
      <w:r w:rsidR="00E55C17">
        <w:rPr>
          <w:rFonts w:ascii="Times New Roman" w:hAnsi="Times New Roman" w:cs="Times New Roman"/>
          <w:sz w:val="28"/>
          <w:szCs w:val="28"/>
        </w:rPr>
        <w:t>чеського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, які генерують 5% від електроенергії, необхідної для області). </w:t>
      </w:r>
    </w:p>
    <w:p w14:paraId="5138F08D" w14:textId="43F2C731" w:rsidR="00AE74EE" w:rsidRDefault="00AE74EE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Хорошу підтримку для екологічно </w:t>
      </w:r>
      <w:r w:rsidRPr="00F80DE6">
        <w:rPr>
          <w:rFonts w:ascii="Times New Roman" w:hAnsi="Times New Roman" w:cs="Times New Roman"/>
          <w:sz w:val="28"/>
          <w:szCs w:val="28"/>
        </w:rPr>
        <w:t>чистої енергетики</w:t>
      </w:r>
      <w:r>
        <w:rPr>
          <w:rFonts w:ascii="Times New Roman" w:hAnsi="Times New Roman" w:cs="Times New Roman"/>
          <w:sz w:val="28"/>
          <w:szCs w:val="28"/>
        </w:rPr>
        <w:t xml:space="preserve"> могли б надати наукові організації. Вони не тільки могли б проводити системний контроль </w:t>
      </w:r>
      <w:r w:rsidR="00654FA9">
        <w:rPr>
          <w:rFonts w:ascii="Times New Roman" w:hAnsi="Times New Roman" w:cs="Times New Roman"/>
          <w:sz w:val="28"/>
          <w:szCs w:val="28"/>
        </w:rPr>
        <w:t xml:space="preserve">та аналіз </w:t>
      </w:r>
      <w:r>
        <w:rPr>
          <w:rFonts w:ascii="Times New Roman" w:hAnsi="Times New Roman" w:cs="Times New Roman"/>
          <w:sz w:val="28"/>
          <w:szCs w:val="28"/>
        </w:rPr>
        <w:t xml:space="preserve">показників шкідливих викидів, а й надавати рекомендації для зменшення </w:t>
      </w:r>
      <w:r w:rsidR="00654FA9">
        <w:rPr>
          <w:rFonts w:ascii="Times New Roman" w:hAnsi="Times New Roman" w:cs="Times New Roman"/>
          <w:sz w:val="28"/>
          <w:szCs w:val="28"/>
        </w:rPr>
        <w:t>їх кількості, також о</w:t>
      </w:r>
      <w:r w:rsidR="00654FA9" w:rsidRPr="00F80DE6">
        <w:rPr>
          <w:rFonts w:ascii="Times New Roman" w:hAnsi="Times New Roman" w:cs="Times New Roman"/>
          <w:sz w:val="28"/>
          <w:szCs w:val="28"/>
        </w:rPr>
        <w:t>рганіз</w:t>
      </w:r>
      <w:r w:rsidR="00654FA9">
        <w:rPr>
          <w:rFonts w:ascii="Times New Roman" w:hAnsi="Times New Roman" w:cs="Times New Roman"/>
          <w:sz w:val="28"/>
          <w:szCs w:val="28"/>
        </w:rPr>
        <w:t>овувати</w:t>
      </w:r>
      <w:r w:rsidR="00654FA9" w:rsidRPr="00F80DE6">
        <w:rPr>
          <w:rFonts w:ascii="Times New Roman" w:hAnsi="Times New Roman" w:cs="Times New Roman"/>
          <w:sz w:val="28"/>
          <w:szCs w:val="28"/>
        </w:rPr>
        <w:t xml:space="preserve"> тренінг</w:t>
      </w:r>
      <w:r w:rsidR="00654FA9">
        <w:rPr>
          <w:rFonts w:ascii="Times New Roman" w:hAnsi="Times New Roman" w:cs="Times New Roman"/>
          <w:sz w:val="28"/>
          <w:szCs w:val="28"/>
        </w:rPr>
        <w:t>и</w:t>
      </w:r>
      <w:r w:rsidR="00654FA9" w:rsidRPr="00F80DE6">
        <w:rPr>
          <w:rFonts w:ascii="Times New Roman" w:hAnsi="Times New Roman" w:cs="Times New Roman"/>
          <w:sz w:val="28"/>
          <w:szCs w:val="28"/>
        </w:rPr>
        <w:t xml:space="preserve"> та семінар</w:t>
      </w:r>
      <w:r w:rsidR="00654FA9">
        <w:rPr>
          <w:rFonts w:ascii="Times New Roman" w:hAnsi="Times New Roman" w:cs="Times New Roman"/>
          <w:sz w:val="28"/>
          <w:szCs w:val="28"/>
        </w:rPr>
        <w:t xml:space="preserve">и </w:t>
      </w:r>
      <w:r w:rsidR="00654FA9" w:rsidRPr="00F80DE6">
        <w:rPr>
          <w:rFonts w:ascii="Times New Roman" w:hAnsi="Times New Roman" w:cs="Times New Roman"/>
          <w:sz w:val="28"/>
          <w:szCs w:val="28"/>
        </w:rPr>
        <w:t>для фахівців у галузі екології та енергетики</w:t>
      </w:r>
      <w:r w:rsidR="00654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288B5" w14:textId="4AD580EC" w:rsidR="00654FA9" w:rsidRDefault="00654FA9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Співпраця з міжнародними громадськими організаціями, що працюють в галузі екологічної безпеки, дозволить бути не тільки проінформованим про зарубіжні новації </w:t>
      </w:r>
      <w:r w:rsidR="00E55C1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галузі, але й частково чи повністю впроваджувати їх </w:t>
      </w:r>
      <w:r w:rsidR="00E55C17">
        <w:rPr>
          <w:rFonts w:ascii="Times New Roman" w:hAnsi="Times New Roman" w:cs="Times New Roman"/>
          <w:sz w:val="28"/>
          <w:szCs w:val="28"/>
        </w:rPr>
        <w:t xml:space="preserve">досвід та технології </w:t>
      </w:r>
      <w:r>
        <w:rPr>
          <w:rFonts w:ascii="Times New Roman" w:hAnsi="Times New Roman" w:cs="Times New Roman"/>
          <w:sz w:val="28"/>
          <w:szCs w:val="28"/>
        </w:rPr>
        <w:t xml:space="preserve">на своїх виробництвах. </w:t>
      </w:r>
    </w:p>
    <w:p w14:paraId="53D082B5" w14:textId="2B712C4C" w:rsidR="00654FA9" w:rsidRDefault="00095444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54FA9">
        <w:rPr>
          <w:rFonts w:ascii="Times New Roman" w:hAnsi="Times New Roman" w:cs="Times New Roman"/>
          <w:sz w:val="28"/>
          <w:szCs w:val="28"/>
        </w:rPr>
        <w:t>алучення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A9">
        <w:rPr>
          <w:rFonts w:ascii="Times New Roman" w:hAnsi="Times New Roman" w:cs="Times New Roman"/>
          <w:sz w:val="28"/>
          <w:szCs w:val="28"/>
        </w:rPr>
        <w:t xml:space="preserve">повоєнних іноземних грантів на відбудову дозволило б </w:t>
      </w:r>
      <w:r w:rsidR="002915EF">
        <w:rPr>
          <w:rFonts w:ascii="Times New Roman" w:hAnsi="Times New Roman" w:cs="Times New Roman"/>
          <w:sz w:val="28"/>
          <w:szCs w:val="28"/>
        </w:rPr>
        <w:t xml:space="preserve">не тільки </w:t>
      </w:r>
      <w:r w:rsidR="00654FA9">
        <w:rPr>
          <w:rFonts w:ascii="Times New Roman" w:hAnsi="Times New Roman" w:cs="Times New Roman"/>
          <w:sz w:val="28"/>
          <w:szCs w:val="28"/>
        </w:rPr>
        <w:t>модернізувати підприємства</w:t>
      </w:r>
      <w:r w:rsidR="002915EF">
        <w:rPr>
          <w:rFonts w:ascii="Times New Roman" w:hAnsi="Times New Roman" w:cs="Times New Roman"/>
          <w:sz w:val="28"/>
          <w:szCs w:val="28"/>
        </w:rPr>
        <w:t xml:space="preserve">, </w:t>
      </w:r>
      <w:r w:rsidR="00654FA9">
        <w:rPr>
          <w:rFonts w:ascii="Times New Roman" w:hAnsi="Times New Roman" w:cs="Times New Roman"/>
          <w:sz w:val="28"/>
          <w:szCs w:val="28"/>
        </w:rPr>
        <w:t>а</w:t>
      </w:r>
      <w:r w:rsidR="002915EF">
        <w:rPr>
          <w:rFonts w:ascii="Times New Roman" w:hAnsi="Times New Roman" w:cs="Times New Roman"/>
          <w:sz w:val="28"/>
          <w:szCs w:val="28"/>
        </w:rPr>
        <w:t xml:space="preserve"> й</w:t>
      </w:r>
      <w:r w:rsidR="00654FA9">
        <w:rPr>
          <w:rFonts w:ascii="Times New Roman" w:hAnsi="Times New Roman" w:cs="Times New Roman"/>
          <w:sz w:val="28"/>
          <w:szCs w:val="28"/>
        </w:rPr>
        <w:t xml:space="preserve"> </w:t>
      </w:r>
      <w:r w:rsidR="002915EF">
        <w:rPr>
          <w:rFonts w:ascii="Times New Roman" w:hAnsi="Times New Roman" w:cs="Times New Roman"/>
          <w:sz w:val="28"/>
          <w:szCs w:val="28"/>
        </w:rPr>
        <w:t>створити їх більш екологічно дружніми до навколишнього середовища.</w:t>
      </w:r>
      <w:r w:rsidR="00654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A8584" w14:textId="79376ED1" w:rsidR="00654FA9" w:rsidRDefault="00654FA9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впровадження загальної екологічної паспортизації </w:t>
      </w:r>
      <w:r w:rsidR="00A3753B">
        <w:rPr>
          <w:rFonts w:ascii="Times New Roman" w:hAnsi="Times New Roman" w:cs="Times New Roman"/>
          <w:sz w:val="28"/>
          <w:szCs w:val="28"/>
        </w:rPr>
        <w:t xml:space="preserve">усіх енергетичних підприємств, а не лише реконструйованих та відновлених, </w:t>
      </w:r>
      <w:r>
        <w:rPr>
          <w:rFonts w:ascii="Times New Roman" w:hAnsi="Times New Roman" w:cs="Times New Roman"/>
          <w:sz w:val="28"/>
          <w:szCs w:val="28"/>
        </w:rPr>
        <w:t>дозволило б не тільки п</w:t>
      </w:r>
      <w:r w:rsidR="00F77C07" w:rsidRPr="00F80DE6">
        <w:rPr>
          <w:rFonts w:ascii="Times New Roman" w:hAnsi="Times New Roman" w:cs="Times New Roman"/>
          <w:sz w:val="28"/>
          <w:szCs w:val="28"/>
        </w:rPr>
        <w:t xml:space="preserve">ідвищити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="00F77C07" w:rsidRPr="00F80DE6">
        <w:rPr>
          <w:rFonts w:ascii="Times New Roman" w:hAnsi="Times New Roman" w:cs="Times New Roman"/>
          <w:sz w:val="28"/>
          <w:szCs w:val="28"/>
        </w:rPr>
        <w:t>енергетичну ефективність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77C07" w:rsidRPr="00F80DE6">
        <w:rPr>
          <w:rFonts w:ascii="Times New Roman" w:hAnsi="Times New Roman" w:cs="Times New Roman"/>
          <w:sz w:val="28"/>
          <w:szCs w:val="28"/>
        </w:rPr>
        <w:t>окращити інвестиційний клімат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77C07" w:rsidRPr="00F80DE6">
        <w:rPr>
          <w:rFonts w:ascii="Times New Roman" w:hAnsi="Times New Roman" w:cs="Times New Roman"/>
          <w:sz w:val="28"/>
          <w:szCs w:val="28"/>
        </w:rPr>
        <w:t>абезпечити дотримання міжнародних екологічних стандартів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5444">
        <w:rPr>
          <w:rFonts w:ascii="Times New Roman" w:hAnsi="Times New Roman" w:cs="Times New Roman"/>
          <w:sz w:val="28"/>
          <w:szCs w:val="28"/>
        </w:rPr>
        <w:t>покращити імідж держави</w:t>
      </w:r>
      <w:r w:rsidR="00A3753B">
        <w:rPr>
          <w:rFonts w:ascii="Times New Roman" w:hAnsi="Times New Roman" w:cs="Times New Roman"/>
          <w:sz w:val="28"/>
          <w:szCs w:val="28"/>
        </w:rPr>
        <w:t>,</w:t>
      </w:r>
      <w:r w:rsidR="0009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й збільшити вплив громадськості на екологічний стан </w:t>
      </w:r>
      <w:r w:rsidR="00A3753B">
        <w:rPr>
          <w:rFonts w:ascii="Times New Roman" w:hAnsi="Times New Roman" w:cs="Times New Roman"/>
          <w:sz w:val="28"/>
          <w:szCs w:val="28"/>
        </w:rPr>
        <w:t xml:space="preserve">довкілля </w:t>
      </w:r>
      <w:r>
        <w:rPr>
          <w:rFonts w:ascii="Times New Roman" w:hAnsi="Times New Roman" w:cs="Times New Roman"/>
          <w:sz w:val="28"/>
          <w:szCs w:val="28"/>
        </w:rPr>
        <w:t>своїх громад та держави в цілому.</w:t>
      </w:r>
    </w:p>
    <w:p w14:paraId="77724EF3" w14:textId="77777777" w:rsidR="00654FA9" w:rsidRDefault="00654FA9" w:rsidP="007337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3D7C87" w14:textId="77777777" w:rsidR="00937FD2" w:rsidRDefault="00937FD2" w:rsidP="00937FD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74BB65C" w14:textId="77777777" w:rsidR="00654FA9" w:rsidRPr="007E765E" w:rsidRDefault="00654FA9" w:rsidP="00937FD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5B97A" w14:textId="64959D1D" w:rsidR="00937FD2" w:rsidRPr="00812C41" w:rsidRDefault="00937FD2" w:rsidP="00812C41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41">
        <w:rPr>
          <w:rFonts w:ascii="Times New Roman" w:hAnsi="Times New Roman" w:cs="Times New Roman"/>
          <w:sz w:val="28"/>
          <w:szCs w:val="28"/>
        </w:rPr>
        <w:t>Єдиний реєстр з оцінки впливу на довкілля. Міністерство довкілля та природних ресурсів</w:t>
      </w:r>
      <w:r w:rsidRPr="00812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46BB" w:rsidRPr="00812C41">
        <w:rPr>
          <w:rFonts w:ascii="Times New Roman" w:hAnsi="Times New Roman" w:cs="Times New Roman"/>
          <w:sz w:val="28"/>
          <w:szCs w:val="28"/>
        </w:rPr>
        <w:t xml:space="preserve">– Електронний ресурс. – Режим доступу: </w:t>
      </w:r>
      <w:hyperlink r:id="rId6" w:history="1"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eia</w:t>
        </w:r>
        <w:proofErr w:type="spellEnd"/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menr</w:t>
        </w:r>
        <w:proofErr w:type="spellEnd"/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812C4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cases</w:t>
        </w:r>
      </w:hyperlink>
      <w:r w:rsidRPr="00812C41">
        <w:rPr>
          <w:rFonts w:ascii="Times New Roman" w:hAnsi="Times New Roman" w:cs="Times New Roman"/>
          <w:sz w:val="28"/>
          <w:szCs w:val="28"/>
        </w:rPr>
        <w:t>.</w:t>
      </w:r>
    </w:p>
    <w:p w14:paraId="34E8E80F" w14:textId="78488DDC" w:rsidR="00937FD2" w:rsidRPr="00812C41" w:rsidRDefault="00937FD2" w:rsidP="00812C41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C41">
        <w:rPr>
          <w:rFonts w:ascii="Times New Roman" w:hAnsi="Times New Roman" w:cs="Times New Roman"/>
          <w:sz w:val="28"/>
          <w:szCs w:val="28"/>
        </w:rPr>
        <w:t>Семчук</w:t>
      </w:r>
      <w:proofErr w:type="spellEnd"/>
      <w:r w:rsidRPr="00812C41">
        <w:rPr>
          <w:rFonts w:ascii="Times New Roman" w:hAnsi="Times New Roman" w:cs="Times New Roman"/>
          <w:sz w:val="28"/>
          <w:szCs w:val="28"/>
        </w:rPr>
        <w:t xml:space="preserve"> Я. М., Савчук Л. Я. Захист атмосферного повітря від забруднень : навчальний посібник. – Івано-Франківськ : ІФНТУНГ, 2019. – 197 с.</w:t>
      </w:r>
    </w:p>
    <w:p w14:paraId="19106BD1" w14:textId="6DCDF7A7" w:rsidR="004C1349" w:rsidRPr="00812C41" w:rsidRDefault="004C1349" w:rsidP="00812C41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C41">
        <w:rPr>
          <w:rFonts w:ascii="Times New Roman" w:hAnsi="Times New Roman" w:cs="Times New Roman"/>
          <w:sz w:val="28"/>
          <w:szCs w:val="28"/>
        </w:rPr>
        <w:t>Екологічна складова української політики й безпеки. – Електронний ресурс.</w:t>
      </w:r>
      <w:r w:rsidR="00C146BB" w:rsidRPr="00812C41">
        <w:rPr>
          <w:rFonts w:ascii="Times New Roman" w:hAnsi="Times New Roman" w:cs="Times New Roman"/>
          <w:sz w:val="28"/>
          <w:szCs w:val="28"/>
        </w:rPr>
        <w:t xml:space="preserve"> – </w:t>
      </w:r>
      <w:r w:rsidRPr="00812C41">
        <w:rPr>
          <w:rFonts w:ascii="Times New Roman" w:hAnsi="Times New Roman" w:cs="Times New Roman"/>
          <w:sz w:val="28"/>
          <w:szCs w:val="28"/>
        </w:rPr>
        <w:t>Режим</w:t>
      </w:r>
      <w:r w:rsidR="00C146BB" w:rsidRPr="00812C41">
        <w:rPr>
          <w:rFonts w:ascii="Times New Roman" w:hAnsi="Times New Roman" w:cs="Times New Roman"/>
          <w:sz w:val="28"/>
          <w:szCs w:val="28"/>
        </w:rPr>
        <w:t xml:space="preserve"> </w:t>
      </w:r>
      <w:r w:rsidRPr="00812C41">
        <w:rPr>
          <w:rFonts w:ascii="Times New Roman" w:hAnsi="Times New Roman" w:cs="Times New Roman"/>
          <w:sz w:val="28"/>
          <w:szCs w:val="28"/>
        </w:rPr>
        <w:t xml:space="preserve">доступу: </w:t>
      </w:r>
      <w:hyperlink r:id="rId7" w:history="1">
        <w:r w:rsidRPr="00812C41">
          <w:rPr>
            <w:rStyle w:val="a8"/>
            <w:rFonts w:ascii="Times New Roman" w:hAnsi="Times New Roman" w:cs="Times New Roman"/>
            <w:sz w:val="28"/>
            <w:szCs w:val="28"/>
          </w:rPr>
          <w:t>http://journlib.univ.kiev.ua/index.php?act=article&amp;article=319</w:t>
        </w:r>
      </w:hyperlink>
      <w:r w:rsidRPr="00812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FE769" w14:textId="5D026F7F" w:rsidR="00C146BB" w:rsidRPr="00812C41" w:rsidRDefault="004C1349" w:rsidP="00812C41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C41">
        <w:rPr>
          <w:rFonts w:ascii="Times New Roman" w:hAnsi="Times New Roman" w:cs="Times New Roman"/>
          <w:sz w:val="28"/>
          <w:szCs w:val="28"/>
        </w:rPr>
        <w:t>Зануда А.</w:t>
      </w:r>
      <w:r w:rsidR="00C146BB" w:rsidRPr="00812C41">
        <w:rPr>
          <w:rFonts w:ascii="Times New Roman" w:hAnsi="Times New Roman" w:cs="Times New Roman"/>
          <w:sz w:val="28"/>
          <w:szCs w:val="28"/>
        </w:rPr>
        <w:t xml:space="preserve"> "Таких точних ударів раніше не було". Ситуація в енергетиці гірша за першу воєнну зиму: до чого готуватися. .ВВС Україна. </w:t>
      </w:r>
      <w:r w:rsidR="00C146BB" w:rsidRPr="00C146BB">
        <w:rPr>
          <w:rFonts w:ascii="Times New Roman" w:hAnsi="Times New Roman" w:cs="Times New Roman"/>
          <w:sz w:val="28"/>
          <w:szCs w:val="28"/>
        </w:rPr>
        <w:t>12 квітня 2024</w:t>
      </w:r>
      <w:r w:rsidR="00C146BB" w:rsidRPr="00812C41">
        <w:rPr>
          <w:rFonts w:ascii="Times New Roman" w:hAnsi="Times New Roman" w:cs="Times New Roman"/>
          <w:sz w:val="28"/>
          <w:szCs w:val="28"/>
        </w:rPr>
        <w:t>.</w:t>
      </w:r>
      <w:r w:rsidR="00812C41">
        <w:rPr>
          <w:rFonts w:ascii="Times New Roman" w:hAnsi="Times New Roman" w:cs="Times New Roman"/>
          <w:sz w:val="28"/>
          <w:szCs w:val="28"/>
        </w:rPr>
        <w:t xml:space="preserve"> </w:t>
      </w:r>
      <w:r w:rsidR="00C146BB" w:rsidRPr="00812C41">
        <w:rPr>
          <w:rFonts w:ascii="Times New Roman" w:hAnsi="Times New Roman" w:cs="Times New Roman"/>
          <w:sz w:val="28"/>
          <w:szCs w:val="28"/>
        </w:rPr>
        <w:t xml:space="preserve">– Електронний ресурс. – Режим доступу: </w:t>
      </w:r>
      <w:hyperlink r:id="rId8" w:history="1">
        <w:r w:rsidR="00C146BB" w:rsidRPr="00812C41">
          <w:rPr>
            <w:rStyle w:val="a8"/>
            <w:rFonts w:ascii="Times New Roman" w:hAnsi="Times New Roman" w:cs="Times New Roman"/>
            <w:sz w:val="28"/>
            <w:szCs w:val="28"/>
          </w:rPr>
          <w:t>https://www.bbc.com/ukrainian/articles/c25r401vl2po</w:t>
        </w:r>
      </w:hyperlink>
      <w:r w:rsidR="00C146BB" w:rsidRPr="00812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F29BB" w14:textId="77777777" w:rsidR="00C146BB" w:rsidRPr="00812C41" w:rsidRDefault="00C146BB" w:rsidP="00812C41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6B4D3E" w14:textId="77777777" w:rsidR="00C146BB" w:rsidRPr="00812C41" w:rsidRDefault="00C146BB" w:rsidP="00812C4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46BB" w:rsidRPr="00812C41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382"/>
    <w:multiLevelType w:val="multilevel"/>
    <w:tmpl w:val="09D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E0CDE"/>
    <w:multiLevelType w:val="hybridMultilevel"/>
    <w:tmpl w:val="B5AE4E48"/>
    <w:lvl w:ilvl="0" w:tplc="1C72C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09"/>
    <w:rsid w:val="00095444"/>
    <w:rsid w:val="002915EF"/>
    <w:rsid w:val="00333BF0"/>
    <w:rsid w:val="003C03E5"/>
    <w:rsid w:val="004C1349"/>
    <w:rsid w:val="0051439A"/>
    <w:rsid w:val="00654FA9"/>
    <w:rsid w:val="0073371E"/>
    <w:rsid w:val="007E765E"/>
    <w:rsid w:val="00812C41"/>
    <w:rsid w:val="008428B2"/>
    <w:rsid w:val="008F71A6"/>
    <w:rsid w:val="00937FD2"/>
    <w:rsid w:val="00A3753B"/>
    <w:rsid w:val="00A82444"/>
    <w:rsid w:val="00AE74EE"/>
    <w:rsid w:val="00B82D48"/>
    <w:rsid w:val="00B93E6B"/>
    <w:rsid w:val="00C146BB"/>
    <w:rsid w:val="00C53227"/>
    <w:rsid w:val="00C73977"/>
    <w:rsid w:val="00CC1709"/>
    <w:rsid w:val="00CF45FA"/>
    <w:rsid w:val="00D2734F"/>
    <w:rsid w:val="00DE2D27"/>
    <w:rsid w:val="00E3486F"/>
    <w:rsid w:val="00E55C17"/>
    <w:rsid w:val="00E62681"/>
    <w:rsid w:val="00E83E2E"/>
    <w:rsid w:val="00ED748C"/>
    <w:rsid w:val="00F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F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7FD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C13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146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F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7FD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C13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146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ukrainian/articles/c25r401vl2p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urnlib.univ.kiev.ua/index.php?act=article&amp;article=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a.menr.gov.ua/uk/ca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4121</Words>
  <Characters>2350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Радіо Сергій Вікторович</dc:creator>
  <cp:lastModifiedBy>Admin</cp:lastModifiedBy>
  <cp:revision>11</cp:revision>
  <cp:lastPrinted>2024-09-20T09:38:00Z</cp:lastPrinted>
  <dcterms:created xsi:type="dcterms:W3CDTF">2024-09-20T06:51:00Z</dcterms:created>
  <dcterms:modified xsi:type="dcterms:W3CDTF">2024-09-20T10:08:00Z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