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Климанський В. І.</w:t>
        <w:br w:type="textWrapping"/>
        <w:t xml:space="preserve"> здобувач вищої освіти ступеня доктора філософії</w:t>
        <w:br w:type="textWrapping"/>
        <w:t xml:space="preserve">  Державний торговельно-економічний університет, Україна</w:t>
        <w:br w:type="textWrapping"/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ЗАХИЩЕНІСТЬ ПЕРСОНАЛЬНИХ ДАНИХ ФІЗИЧНИХ ОСІБ ЯК ФАКТОР НАЦІОНАЛЬНОЇ БЕЗПЕКИ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Захист персональних даних клієнтів став викликом для бізнесу в умовах війни, адже компанії зіштовхуються з постійними кібератаками з боку держави-агресора, спрямованими на викрадення інформації про клієнтів.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Однією з найбільших кібер загроз для населення залишається "фішинг", за допомогою якого злочинці можуть отримати несанкціонований до персональних даних, таких як контактні дані, банківські рахунки та інша чутлива інформація.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Згідно даних сервісу opendatabot - кожен дев'ятий опитаний українець ставав жертвою шахраїв від початку повномасштабного вторгнення. У результаті опитування було виявлено, що 11% українців стали жертвою шахраїв від початку повномасштабного вторгнення. При чому на долю покупки/продажу товару в інтернеті припадає 52.7% всіх шахрайств, а на шахрайські посилання ще 18.6%. ще 12% припадає на злами приватних соціальних мереж. [1] Для порівняння, за вісім місяців 2023 року в Україні було відкрито майже 60 тисяч проваджень про шахрайство за ст.190 ККУ. Це більше, ніж навіть загалом за два попередні 2 роки: так, у 2021 було відкрито 23,8 тисяч проваджень, а у 2022 — 32 тисячі. [2]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з прикладів ІТ-ініціативи на рівні держави є платформа "Дія", яка стала одним з основних засобів доступу до державних послуг. Використовуючи систему "Дія", громадяни можуть отримувати різноманітні сервіси, що значно скорочує потребу в фізичному контакті з урядовими установами, що особливо актуально під час війни. Це знижує ризики атак на фізичну інфраструктуру, але в той же час може сприяти підвищенню ризиків національного суверенітету в інформаційному просторі. Ще до початку повномасштабного вторгнення РФ в Україну, портал "Дія" було неодноразово атакован хакерами, і хоча офіційні особи заявляють що особисті дані не були втрачені, багато українців підозрювали саме нещодавню атаку на сервій як причина витоку персональних даних [3].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Отже система надання послуг не може бути на 100% захищена і гарантувати абсолютну захищеність персональних даних. Це доводить, до саме під час великих соціальних зрушень та загроз, таких як національна війна, зростають кібер ризики і питання кібербезпеки на даний час є як ніколи актуальним.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Але тим паче кібербезпека є актуальна для електронної комерції та інших онлайн майданчиків надання послуг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Забезпечення безпеки платіжної інформації стає пріоритетом для банків, платіжних систем та інтернет-магазинів. Для боротьби з такими загрозами компанії впроваджують сучасні системи кіберзахисту, включаючи автоматизовані системи відстеження аномалій, біометричні методи аутентифікації та блокчейн-рішення для підвищення безпеки транзакцій [4].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Найбільші онлайн постачальники цифрових продуктів для створення власних інтернет-магазинів такі як Shopify найголовнішими кібер-загрозами для діяльності електронної комерції визначають DDoS атаки, витоки персональних даних, платіжне шахрайство, шкідливе програмне забезпечення, яке може бути встановлене несанкціоновано та програми-вимагач, загрози злому доступу до адміністративних налаштувань веб-сайтів та основного коду тощо [5]. При чому це не весь список потенційних загроз, з якими можуть зіткнутися веб сайт електронної комерції.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Бізнесам, які оперують в сфері електронної торгівлі, варто серйозно сприймати загрозу кібершахрайства та більше ресурсів приділяти власній інтернет безпеці та безпеці персональних даних користувачів, які можуть бути доступними бізнесу за-для обробки замовлень товарів або послуг. З огляду на масштаб проблеми та загрози масових втрат персональних даних фізичних осіб, зниження рівня діяльності чи повна  зупинка такої серед приватних бізнесів чи державних установ, підвищення рівня кібербезпеки в умовах ведення повномасштабної війни стає критично важливим для України та напряму стосуються національної безпеки країни.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Звичайно, кібербезпека державних організацій, каналів передачі інформації, зв’язку військових, фінансових та енергетичних об’єктів є критично пріоритетною в сучасних умовах. Першочергова ціль існування держави як соціального та політичного утворення полягає в забезпеченні безпечної життєдіяльності її громадян. Тож втручання у кіберсферу суверенної країни і перешкоджання діяльності приватних компаній та життя і комфорту громадян варто розглядати як чергову загрозу безпеці та втручанням в національні інтереси суверенної держави.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використаних джерел: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Кожен дев'ятий опитаний українець ставав жертвою шахраїв від початку повномасштабного вторгнення. Сервіс статистики opendatabot : веб-сайт. URL: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https://opendatabot.ua/analytics/stopfraud-nbu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Кількість справ про шахрайство у 2023 році сягнула історичного антирекорду. Сервіс статистики opendatabot : веб-сайт.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https://opendatabot.ua/analytics/fraud-pandemic-2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«Дії» чи ні? Звідки хакери взяли персональні дані 2 млн українців. Розслідування DOU. DOU : веб-сайт.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https://dou.ua/lenta/articles/inquiry-about-diia-data-leak/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Ковальчук В. П. "Захист персональних даних у бізнесі: виклики та рішення."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Журнал корпоративної безпеки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2023, № 3, с. 59–74.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To Improve Ecommerce Security for Your Online Store. Shopify Blog.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https://www.shopify.com/blog/ecommerce-security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head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shopify.com/blog/ecommerce-security" TargetMode="External"/><Relationship Id="rId5" Type="http://schemas.openxmlformats.org/officeDocument/2006/relationships/styles" Target="styles.xml"/><Relationship Id="rId6" Type="http://schemas.openxmlformats.org/officeDocument/2006/relationships/hyperlink" Target="https://opendatabot.ua/analytics/stopfraud-nbu" TargetMode="External"/><Relationship Id="rId7" Type="http://schemas.openxmlformats.org/officeDocument/2006/relationships/hyperlink" Target="https://opendatabot.ua/analytics/fraud-pandemic-2" TargetMode="External"/><Relationship Id="rId8" Type="http://schemas.openxmlformats.org/officeDocument/2006/relationships/hyperlink" Target="https://dou.ua/lenta/articles/inquiry-about-diia-data-le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