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68CAC" w14:textId="420AE79A" w:rsidR="00CC1709" w:rsidRPr="00BD377C" w:rsidRDefault="00BD377C" w:rsidP="00CC1709">
      <w:pPr>
        <w:spacing w:after="0" w:line="276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377C">
        <w:rPr>
          <w:rFonts w:ascii="Times New Roman" w:hAnsi="Times New Roman" w:cs="Times New Roman"/>
          <w:b/>
          <w:bCs/>
          <w:caps/>
          <w:sz w:val="28"/>
          <w:szCs w:val="28"/>
        </w:rPr>
        <w:t>Рідкісні кальцієпетрофітні біотопи України</w:t>
      </w:r>
    </w:p>
    <w:p w14:paraId="429F9CEB" w14:textId="1EE8D7B3" w:rsidR="00CC1709" w:rsidRPr="007E765E" w:rsidRDefault="00BD377C" w:rsidP="00CC170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Вашеняк</w:t>
      </w:r>
      <w:r w:rsidR="00CC1709" w:rsidRPr="007E765E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CC1709" w:rsidRPr="007E765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А.</w:t>
      </w:r>
      <w:r w:rsidR="00CC1709" w:rsidRPr="007E765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12,*</w:t>
      </w:r>
    </w:p>
    <w:p w14:paraId="0053B5B9" w14:textId="43052513" w:rsidR="00CC1709" w:rsidRPr="007E765E" w:rsidRDefault="00CC1709" w:rsidP="00CC1709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E765E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</w:t>
      </w:r>
      <w:r w:rsidR="00BD377C">
        <w:rPr>
          <w:rFonts w:ascii="Times New Roman" w:hAnsi="Times New Roman" w:cs="Times New Roman"/>
          <w:i/>
          <w:iCs/>
          <w:sz w:val="28"/>
          <w:szCs w:val="28"/>
        </w:rPr>
        <w:t xml:space="preserve">Інститут ботаніки </w:t>
      </w:r>
      <w:proofErr w:type="spellStart"/>
      <w:r w:rsidR="00BD377C">
        <w:rPr>
          <w:rFonts w:ascii="Times New Roman" w:hAnsi="Times New Roman" w:cs="Times New Roman"/>
          <w:i/>
          <w:iCs/>
          <w:sz w:val="28"/>
          <w:szCs w:val="28"/>
        </w:rPr>
        <w:t>ім.М.Г.Холодного</w:t>
      </w:r>
      <w:proofErr w:type="spellEnd"/>
      <w:r w:rsidR="00BD377C">
        <w:rPr>
          <w:rFonts w:ascii="Times New Roman" w:hAnsi="Times New Roman" w:cs="Times New Roman"/>
          <w:i/>
          <w:iCs/>
          <w:sz w:val="28"/>
          <w:szCs w:val="28"/>
        </w:rPr>
        <w:t xml:space="preserve"> НАН України</w:t>
      </w:r>
      <w:r w:rsidRPr="007E765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BD377C">
        <w:rPr>
          <w:rFonts w:ascii="Times New Roman" w:hAnsi="Times New Roman" w:cs="Times New Roman"/>
          <w:i/>
          <w:iCs/>
          <w:sz w:val="28"/>
          <w:szCs w:val="28"/>
        </w:rPr>
        <w:t>Київ</w:t>
      </w:r>
      <w:r w:rsidRPr="007E765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BD377C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7E765E">
        <w:rPr>
          <w:rFonts w:ascii="Times New Roman" w:hAnsi="Times New Roman" w:cs="Times New Roman"/>
          <w:i/>
          <w:iCs/>
          <w:sz w:val="28"/>
          <w:szCs w:val="28"/>
        </w:rPr>
        <w:t>країна</w:t>
      </w:r>
    </w:p>
    <w:p w14:paraId="266F1F39" w14:textId="0AA4522E" w:rsidR="00CC1709" w:rsidRPr="007E765E" w:rsidRDefault="00CC1709" w:rsidP="00CC1709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E765E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="00BD377C">
        <w:rPr>
          <w:rFonts w:ascii="Times New Roman" w:hAnsi="Times New Roman" w:cs="Times New Roman"/>
          <w:i/>
          <w:iCs/>
          <w:sz w:val="28"/>
          <w:szCs w:val="28"/>
        </w:rPr>
        <w:t>Донецький національний університет імені Василя Стуса</w:t>
      </w:r>
      <w:r w:rsidRPr="007E765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BD377C">
        <w:rPr>
          <w:rFonts w:ascii="Times New Roman" w:hAnsi="Times New Roman" w:cs="Times New Roman"/>
          <w:i/>
          <w:iCs/>
          <w:sz w:val="28"/>
          <w:szCs w:val="28"/>
        </w:rPr>
        <w:t>Вінниця</w:t>
      </w:r>
      <w:r w:rsidRPr="007E765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BD377C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7E765E">
        <w:rPr>
          <w:rFonts w:ascii="Times New Roman" w:hAnsi="Times New Roman" w:cs="Times New Roman"/>
          <w:i/>
          <w:iCs/>
          <w:sz w:val="28"/>
          <w:szCs w:val="28"/>
        </w:rPr>
        <w:t>країна</w:t>
      </w:r>
    </w:p>
    <w:p w14:paraId="100D9D36" w14:textId="7D56238C" w:rsidR="00CC1709" w:rsidRPr="007E765E" w:rsidRDefault="00CC1709" w:rsidP="00CC17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65E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7E765E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7E765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7E765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D377C">
        <w:rPr>
          <w:rFonts w:ascii="Times New Roman" w:hAnsi="Times New Roman" w:cs="Times New Roman"/>
          <w:sz w:val="28"/>
          <w:szCs w:val="28"/>
          <w:lang w:val="en-US"/>
        </w:rPr>
        <w:t>yu.vasheniak</w:t>
      </w:r>
      <w:proofErr w:type="spellEnd"/>
      <w:r w:rsidRPr="007E765E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BD377C">
        <w:rPr>
          <w:rFonts w:ascii="Times New Roman" w:hAnsi="Times New Roman" w:cs="Times New Roman"/>
          <w:sz w:val="28"/>
          <w:szCs w:val="28"/>
          <w:lang w:val="en-US"/>
        </w:rPr>
        <w:t>donnu</w:t>
      </w:r>
      <w:proofErr w:type="spellEnd"/>
      <w:r w:rsidRPr="007E765E">
        <w:rPr>
          <w:rFonts w:ascii="Times New Roman" w:hAnsi="Times New Roman" w:cs="Times New Roman"/>
          <w:sz w:val="28"/>
          <w:szCs w:val="28"/>
        </w:rPr>
        <w:t>.edu.ua</w:t>
      </w:r>
    </w:p>
    <w:p w14:paraId="7554D7C3" w14:textId="77777777" w:rsidR="00CC1709" w:rsidRPr="007E765E" w:rsidRDefault="00CC1709" w:rsidP="00CC170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2D609E1" w14:textId="3B9F97FC" w:rsidR="00BD377C" w:rsidRDefault="00BD377C" w:rsidP="00DB34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377C">
        <w:rPr>
          <w:rFonts w:ascii="Times New Roman" w:hAnsi="Times New Roman" w:cs="Times New Roman"/>
          <w:sz w:val="28"/>
          <w:szCs w:val="28"/>
        </w:rPr>
        <w:t>Кальцієп</w:t>
      </w:r>
      <w:r w:rsidRPr="00BD377C">
        <w:rPr>
          <w:rFonts w:ascii="Times New Roman" w:hAnsi="Times New Roman" w:cs="Times New Roman"/>
          <w:sz w:val="28"/>
          <w:szCs w:val="28"/>
        </w:rPr>
        <w:t>етрофітні</w:t>
      </w:r>
      <w:proofErr w:type="spellEnd"/>
      <w:r w:rsidRPr="00BD377C">
        <w:rPr>
          <w:rFonts w:ascii="Times New Roman" w:hAnsi="Times New Roman" w:cs="Times New Roman"/>
          <w:sz w:val="28"/>
          <w:szCs w:val="28"/>
        </w:rPr>
        <w:t xml:space="preserve"> </w:t>
      </w:r>
      <w:r w:rsidRPr="00BD377C">
        <w:rPr>
          <w:rFonts w:ascii="Times New Roman" w:hAnsi="Times New Roman" w:cs="Times New Roman"/>
          <w:sz w:val="28"/>
          <w:szCs w:val="28"/>
        </w:rPr>
        <w:t>угруповання</w:t>
      </w:r>
      <w:r w:rsidRPr="00BD377C">
        <w:rPr>
          <w:rFonts w:ascii="Times New Roman" w:hAnsi="Times New Roman" w:cs="Times New Roman"/>
          <w:sz w:val="28"/>
          <w:szCs w:val="28"/>
        </w:rPr>
        <w:t xml:space="preserve">, що розвиваються на </w:t>
      </w:r>
      <w:proofErr w:type="spellStart"/>
      <w:r w:rsidRPr="00BD377C">
        <w:rPr>
          <w:rFonts w:ascii="Times New Roman" w:hAnsi="Times New Roman" w:cs="Times New Roman"/>
          <w:sz w:val="28"/>
          <w:szCs w:val="28"/>
        </w:rPr>
        <w:t>відслоненнях</w:t>
      </w:r>
      <w:proofErr w:type="spellEnd"/>
      <w:r w:rsidRPr="00BD377C">
        <w:rPr>
          <w:rFonts w:ascii="Times New Roman" w:hAnsi="Times New Roman" w:cs="Times New Roman"/>
          <w:sz w:val="28"/>
          <w:szCs w:val="28"/>
        </w:rPr>
        <w:t xml:space="preserve"> карбонатних порід, доволі важко піддаються класифікації і викликають гострі дискусії. Ці угруповання розвиваються на </w:t>
      </w:r>
      <w:proofErr w:type="spellStart"/>
      <w:r w:rsidRPr="00BD377C">
        <w:rPr>
          <w:rFonts w:ascii="Times New Roman" w:hAnsi="Times New Roman" w:cs="Times New Roman"/>
          <w:sz w:val="28"/>
          <w:szCs w:val="28"/>
        </w:rPr>
        <w:t>короткопрофільних</w:t>
      </w:r>
      <w:proofErr w:type="spellEnd"/>
      <w:r w:rsidRPr="00BD3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377C">
        <w:rPr>
          <w:rFonts w:ascii="Times New Roman" w:hAnsi="Times New Roman" w:cs="Times New Roman"/>
          <w:sz w:val="28"/>
          <w:szCs w:val="28"/>
        </w:rPr>
        <w:t>грунтах</w:t>
      </w:r>
      <w:proofErr w:type="spellEnd"/>
      <w:r w:rsidRPr="00BD377C">
        <w:rPr>
          <w:rFonts w:ascii="Times New Roman" w:hAnsi="Times New Roman" w:cs="Times New Roman"/>
          <w:sz w:val="28"/>
          <w:szCs w:val="28"/>
        </w:rPr>
        <w:t xml:space="preserve">, мають у своєму складі як злаки, які вже не відіграють домінуючої ролі, так і </w:t>
      </w:r>
      <w:proofErr w:type="spellStart"/>
      <w:r w:rsidRPr="00BD377C">
        <w:rPr>
          <w:rFonts w:ascii="Times New Roman" w:hAnsi="Times New Roman" w:cs="Times New Roman"/>
          <w:sz w:val="28"/>
          <w:szCs w:val="28"/>
        </w:rPr>
        <w:t>петрофітні</w:t>
      </w:r>
      <w:proofErr w:type="spellEnd"/>
      <w:r w:rsidRPr="00BD377C">
        <w:rPr>
          <w:rFonts w:ascii="Times New Roman" w:hAnsi="Times New Roman" w:cs="Times New Roman"/>
          <w:sz w:val="28"/>
          <w:szCs w:val="28"/>
        </w:rPr>
        <w:t xml:space="preserve"> види різнотрав’я, невисокі чагарники та чагарнички (гемікриптофіти  та </w:t>
      </w:r>
      <w:proofErr w:type="spellStart"/>
      <w:r w:rsidRPr="00BD377C">
        <w:rPr>
          <w:rFonts w:ascii="Times New Roman" w:hAnsi="Times New Roman" w:cs="Times New Roman"/>
          <w:sz w:val="28"/>
          <w:szCs w:val="28"/>
        </w:rPr>
        <w:t>хамефіти</w:t>
      </w:r>
      <w:proofErr w:type="spellEnd"/>
      <w:r w:rsidRPr="00BD377C">
        <w:rPr>
          <w:rFonts w:ascii="Times New Roman" w:hAnsi="Times New Roman" w:cs="Times New Roman"/>
          <w:sz w:val="28"/>
          <w:szCs w:val="28"/>
        </w:rPr>
        <w:t>)</w:t>
      </w:r>
      <w:r w:rsidRPr="00BD37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Усі угруповання є рідкісними та індексуються у Резолюції 4 Бернської конвенції.</w:t>
      </w:r>
    </w:p>
    <w:p w14:paraId="50E9A2B1" w14:textId="42819159" w:rsidR="0047584B" w:rsidRPr="00DB3424" w:rsidRDefault="00BD377C" w:rsidP="00DB3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584B">
        <w:rPr>
          <w:rFonts w:ascii="Times New Roman" w:hAnsi="Times New Roman" w:cs="Times New Roman"/>
          <w:sz w:val="28"/>
          <w:szCs w:val="28"/>
        </w:rPr>
        <w:t>Серед них біотопи</w:t>
      </w:r>
      <w:r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RU"/>
        </w:rPr>
        <w:t>карбонатних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RU"/>
        </w:rPr>
        <w:t>скель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RU"/>
        </w:rPr>
        <w:t>обривів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RU"/>
        </w:rPr>
        <w:t>класифікуються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RU"/>
        </w:rPr>
        <w:t>сучасною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класифікацією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584B" w:rsidRPr="0047584B">
        <w:rPr>
          <w:rFonts w:ascii="Times New Roman" w:hAnsi="Times New Roman" w:cs="Times New Roman"/>
          <w:sz w:val="28"/>
          <w:szCs w:val="28"/>
          <w:lang w:val="en-US"/>
        </w:rPr>
        <w:t>EUNIS</w:t>
      </w:r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3424" w:rsidRPr="00DB342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B3424">
        <w:rPr>
          <w:rFonts w:ascii="Times New Roman" w:hAnsi="Times New Roman" w:cs="Times New Roman"/>
          <w:sz w:val="28"/>
          <w:szCs w:val="28"/>
          <w:lang w:val="en-US"/>
        </w:rPr>
        <w:t>Chytr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ru-RU"/>
        </w:rPr>
        <w:t xml:space="preserve">ý </w:t>
      </w:r>
      <w:r w:rsidR="00DB3424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DB3424" w:rsidRPr="00DB34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342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DB3424" w:rsidRPr="00DB3424">
        <w:rPr>
          <w:rFonts w:ascii="Times New Roman" w:hAnsi="Times New Roman" w:cs="Times New Roman"/>
          <w:sz w:val="28"/>
          <w:szCs w:val="28"/>
          <w:lang w:val="ru-RU"/>
        </w:rPr>
        <w:t xml:space="preserve">. 2020) </w:t>
      </w:r>
      <w:r w:rsidR="0047584B" w:rsidRPr="0047584B">
        <w:rPr>
          <w:rFonts w:ascii="Times New Roman" w:hAnsi="Times New Roman" w:cs="Times New Roman"/>
          <w:sz w:val="28"/>
          <w:szCs w:val="28"/>
        </w:rPr>
        <w:t xml:space="preserve">як </w:t>
      </w:r>
      <w:r w:rsidR="0047584B" w:rsidRPr="0047584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32</w:t>
      </w:r>
      <w:r w:rsidR="0047584B" w:rsidRPr="0047584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7584B" w:rsidRPr="0047584B">
        <w:rPr>
          <w:rFonts w:ascii="Times New Roman" w:hAnsi="Times New Roman" w:cs="Times New Roman"/>
          <w:sz w:val="28"/>
          <w:szCs w:val="28"/>
        </w:rPr>
        <w:t>а саме:</w:t>
      </w:r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584B" w:rsidRPr="0047584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2.111</w:t>
      </w:r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Угруповання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відкритих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прогрітих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стінок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вапнякових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скель-останців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47584B" w:rsidRPr="0047584B">
        <w:rPr>
          <w:rFonts w:ascii="Times New Roman" w:hAnsi="Times New Roman" w:cs="Times New Roman"/>
          <w:sz w:val="28"/>
          <w:szCs w:val="28"/>
          <w:lang w:val="ru-UA"/>
        </w:rPr>
        <w:t xml:space="preserve"> </w:t>
      </w:r>
      <w:r w:rsidR="0047584B" w:rsidRPr="0047584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2.112</w:t>
      </w:r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Угруповання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стінок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затінених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вапнякових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>скель</w:t>
      </w:r>
      <w:proofErr w:type="spellEnd"/>
      <w:r w:rsidR="0047584B" w:rsidRPr="0047584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E3079C0" w14:textId="3550AA3B" w:rsidR="0047584B" w:rsidRPr="0047584B" w:rsidRDefault="0047584B" w:rsidP="00DB3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7584B">
        <w:rPr>
          <w:rFonts w:ascii="Times New Roman" w:hAnsi="Times New Roman" w:cs="Times New Roman"/>
          <w:sz w:val="28"/>
          <w:szCs w:val="28"/>
          <w:lang w:val="ru-RU"/>
        </w:rPr>
        <w:t>Біотопи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RU"/>
        </w:rPr>
        <w:t>жорстководних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584B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RU"/>
        </w:rPr>
        <w:t>водотоків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C21b: 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>D1.3221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Угруповання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584B">
        <w:rPr>
          <w:rFonts w:ascii="Times New Roman" w:hAnsi="Times New Roman" w:cs="Times New Roman"/>
          <w:sz w:val="28"/>
          <w:szCs w:val="28"/>
          <w:lang w:val="ru-UA"/>
        </w:rPr>
        <w:t>добре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освітлені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584B">
        <w:rPr>
          <w:rFonts w:ascii="Times New Roman" w:hAnsi="Times New Roman" w:cs="Times New Roman"/>
          <w:sz w:val="28"/>
          <w:szCs w:val="28"/>
          <w:lang w:val="ru-UA"/>
        </w:rPr>
        <w:t>з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домінуванням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en-US"/>
        </w:rPr>
        <w:t>Palustriella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en-US"/>
        </w:rPr>
        <w:t>commutata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584B">
        <w:rPr>
          <w:rFonts w:ascii="Times New Roman" w:hAnsi="Times New Roman" w:cs="Times New Roman"/>
          <w:sz w:val="28"/>
          <w:szCs w:val="28"/>
          <w:lang w:val="ru-UA"/>
        </w:rPr>
        <w:t>і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en-US"/>
        </w:rPr>
        <w:t>Didimodon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en-US"/>
        </w:rPr>
        <w:t>tophaceus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що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формується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584B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розвиненому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травертині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>D1.322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Угруповання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затінених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ділянок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584B">
        <w:rPr>
          <w:rFonts w:ascii="Times New Roman" w:hAnsi="Times New Roman" w:cs="Times New Roman"/>
          <w:sz w:val="28"/>
          <w:szCs w:val="28"/>
          <w:lang w:val="ru-UA"/>
        </w:rPr>
        <w:t>в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лісі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із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жорстоководним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джерелом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584B">
        <w:rPr>
          <w:rFonts w:ascii="Times New Roman" w:hAnsi="Times New Roman" w:cs="Times New Roman"/>
          <w:sz w:val="28"/>
          <w:szCs w:val="28"/>
          <w:lang w:val="ru-UA"/>
        </w:rPr>
        <w:t>з</w:t>
      </w:r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ru-UA"/>
        </w:rPr>
        <w:t>домінуванням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en-US"/>
        </w:rPr>
        <w:t>Brachytecium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en-US"/>
        </w:rPr>
        <w:t>rivulare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en-US"/>
        </w:rPr>
        <w:t>Crataneuron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7584B">
        <w:rPr>
          <w:rFonts w:ascii="Times New Roman" w:hAnsi="Times New Roman" w:cs="Times New Roman"/>
          <w:sz w:val="28"/>
          <w:szCs w:val="28"/>
          <w:lang w:val="en-US"/>
        </w:rPr>
        <w:t>fillicinum</w:t>
      </w:r>
      <w:proofErr w:type="spellEnd"/>
      <w:r w:rsidRPr="0047584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4364D43E" w14:textId="75EE89FE" w:rsidR="0047584B" w:rsidRPr="00DB3424" w:rsidRDefault="0047584B" w:rsidP="00DB3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424">
        <w:rPr>
          <w:rFonts w:ascii="Times New Roman" w:hAnsi="Times New Roman" w:cs="Times New Roman"/>
          <w:sz w:val="28"/>
          <w:szCs w:val="28"/>
        </w:rPr>
        <w:t xml:space="preserve">Трав’яні </w:t>
      </w:r>
      <w:proofErr w:type="spellStart"/>
      <w:r w:rsidRPr="00DB3424">
        <w:rPr>
          <w:rFonts w:ascii="Times New Roman" w:hAnsi="Times New Roman" w:cs="Times New Roman"/>
          <w:sz w:val="28"/>
          <w:szCs w:val="28"/>
        </w:rPr>
        <w:t>кальцієпетрофітні</w:t>
      </w:r>
      <w:proofErr w:type="spellEnd"/>
      <w:r w:rsidRPr="00DB3424">
        <w:rPr>
          <w:rFonts w:ascii="Times New Roman" w:hAnsi="Times New Roman" w:cs="Times New Roman"/>
          <w:sz w:val="28"/>
          <w:szCs w:val="28"/>
        </w:rPr>
        <w:t xml:space="preserve"> біотопи з домінуванням однорічників, сукулентів та </w:t>
      </w:r>
      <w:proofErr w:type="spellStart"/>
      <w:r w:rsidRPr="00DB3424">
        <w:rPr>
          <w:rFonts w:ascii="Times New Roman" w:hAnsi="Times New Roman" w:cs="Times New Roman"/>
          <w:sz w:val="28"/>
          <w:szCs w:val="28"/>
        </w:rPr>
        <w:t>криптогамних</w:t>
      </w:r>
      <w:proofErr w:type="spellEnd"/>
      <w:r w:rsidRPr="00DB3424">
        <w:rPr>
          <w:rFonts w:ascii="Times New Roman" w:hAnsi="Times New Roman" w:cs="Times New Roman"/>
          <w:sz w:val="28"/>
          <w:szCs w:val="28"/>
        </w:rPr>
        <w:t xml:space="preserve"> видів 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R13: 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H2.111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Угруповання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відслоненнях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сарматських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вапняків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з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домінуванням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Aurinia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saxatilis, Allium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podolicum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H2.112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Рудералізовані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угруповання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відслоненнях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сарматських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сеноманських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вапняків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тортонських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гіпсів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з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домінуванням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Saxifraga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tridactylites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Poa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compressa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H2.114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Угруповання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сформовані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потничних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вапняках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з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домінуванням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Cerastium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pumilum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D54CA0">
        <w:rPr>
          <w:rFonts w:ascii="Times New Roman" w:hAnsi="Times New Roman" w:cs="Times New Roman"/>
          <w:sz w:val="28"/>
          <w:szCs w:val="28"/>
        </w:rPr>
        <w:t>Дідух та ін.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2011, 2021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09E18C3" w14:textId="0935C89E" w:rsidR="0047584B" w:rsidRPr="00DB3424" w:rsidRDefault="0047584B" w:rsidP="00DB3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424">
        <w:rPr>
          <w:rFonts w:ascii="Times New Roman" w:hAnsi="Times New Roman" w:cs="Times New Roman"/>
          <w:sz w:val="28"/>
          <w:szCs w:val="28"/>
        </w:rPr>
        <w:t xml:space="preserve">Трав’яні </w:t>
      </w:r>
      <w:proofErr w:type="spellStart"/>
      <w:r w:rsidRPr="00DB3424">
        <w:rPr>
          <w:rFonts w:ascii="Times New Roman" w:hAnsi="Times New Roman" w:cs="Times New Roman"/>
          <w:sz w:val="28"/>
          <w:szCs w:val="28"/>
        </w:rPr>
        <w:t>кальцьцієпетрофітні</w:t>
      </w:r>
      <w:proofErr w:type="spellEnd"/>
      <w:r w:rsidRPr="00DB3424">
        <w:rPr>
          <w:rFonts w:ascii="Times New Roman" w:hAnsi="Times New Roman" w:cs="Times New Roman"/>
          <w:sz w:val="28"/>
          <w:szCs w:val="28"/>
        </w:rPr>
        <w:t xml:space="preserve"> біотопи з домінуванням багаторічників 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R16: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Е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2.1132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Угруповання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сформовані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стінках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із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силурійських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вапняків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змитих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з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верхніх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ярусів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рендзинах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із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Sesleria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heuflerana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Е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2.212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Угруповання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ініціальних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грунтах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еродованих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схилах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з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домінуванням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Poa versicolor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Е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1.213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Угруповання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сформовані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гумусованих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рендзинових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лептосолях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відслоненнях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вапняків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та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гіпсів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з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домінуваннях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Festuca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pallens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E4.221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Петрофітні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степи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Придніпровя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(Potentillo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areanariae-Linion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en-US"/>
        </w:rPr>
        <w:t>cernjajevii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щільних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сарматських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та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понтичних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вапняках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D54CA0">
        <w:rPr>
          <w:rFonts w:ascii="Times New Roman" w:hAnsi="Times New Roman" w:cs="Times New Roman"/>
          <w:sz w:val="28"/>
          <w:szCs w:val="28"/>
        </w:rPr>
        <w:t>Дідух та ін.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2011, 202</w:t>
      </w:r>
      <w:r w:rsidR="00D0054D">
        <w:rPr>
          <w:rFonts w:ascii="Times New Roman" w:hAnsi="Times New Roman" w:cs="Times New Roman"/>
          <w:sz w:val="28"/>
          <w:szCs w:val="28"/>
        </w:rPr>
        <w:t>0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ED723E3" w14:textId="7EB924E5" w:rsidR="00DB3424" w:rsidRPr="00DB3424" w:rsidRDefault="0047584B" w:rsidP="00DB3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B3424">
        <w:rPr>
          <w:rFonts w:ascii="Times New Roman" w:hAnsi="Times New Roman" w:cs="Times New Roman"/>
          <w:sz w:val="28"/>
          <w:szCs w:val="28"/>
        </w:rPr>
        <w:t>Кальцієпетрофітні</w:t>
      </w:r>
      <w:proofErr w:type="spellEnd"/>
      <w:r w:rsidRPr="00DB3424">
        <w:rPr>
          <w:rFonts w:ascii="Times New Roman" w:hAnsi="Times New Roman" w:cs="Times New Roman"/>
          <w:sz w:val="28"/>
          <w:szCs w:val="28"/>
        </w:rPr>
        <w:t xml:space="preserve"> біотопи, що формуються на </w:t>
      </w:r>
      <w:proofErr w:type="spellStart"/>
      <w:r w:rsidRPr="00DB3424">
        <w:rPr>
          <w:rFonts w:ascii="Times New Roman" w:hAnsi="Times New Roman" w:cs="Times New Roman"/>
          <w:sz w:val="28"/>
          <w:szCs w:val="28"/>
        </w:rPr>
        <w:t>відслоненнях</w:t>
      </w:r>
      <w:proofErr w:type="spellEnd"/>
      <w:r w:rsidRPr="00DB3424">
        <w:rPr>
          <w:rFonts w:ascii="Times New Roman" w:hAnsi="Times New Roman" w:cs="Times New Roman"/>
          <w:sz w:val="28"/>
          <w:szCs w:val="28"/>
        </w:rPr>
        <w:t xml:space="preserve"> крейди </w:t>
      </w:r>
      <w:proofErr w:type="spellStart"/>
      <w:r w:rsidRPr="00DB3424">
        <w:rPr>
          <w:rFonts w:ascii="Times New Roman" w:hAnsi="Times New Roman" w:cs="Times New Roman"/>
          <w:sz w:val="28"/>
          <w:szCs w:val="28"/>
        </w:rPr>
        <w:t>Середньоруської</w:t>
      </w:r>
      <w:proofErr w:type="spellEnd"/>
      <w:r w:rsidRPr="00DB3424">
        <w:rPr>
          <w:rFonts w:ascii="Times New Roman" w:hAnsi="Times New Roman" w:cs="Times New Roman"/>
          <w:sz w:val="28"/>
          <w:szCs w:val="28"/>
        </w:rPr>
        <w:t xml:space="preserve"> височини 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R1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DB3424">
        <w:rPr>
          <w:rFonts w:ascii="Times New Roman" w:hAnsi="Times New Roman" w:cs="Times New Roman"/>
          <w:sz w:val="28"/>
          <w:szCs w:val="28"/>
        </w:rPr>
        <w:t xml:space="preserve">: 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>E4.224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Петрофітні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степи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Centaureo</w:t>
      </w:r>
      <w:proofErr w:type="spellEnd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carbonati-Koelerion</w:t>
      </w:r>
      <w:proofErr w:type="spellEnd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talievii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Середньоруської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височини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рендзинах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сформованих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крейдах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>E4.311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Петрофітні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угруповання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томілярного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типу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з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домінуванняс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Jurinea</w:t>
      </w:r>
      <w:proofErr w:type="spellEnd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brachycephala</w:t>
      </w:r>
      <w:proofErr w:type="spellEnd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Thymus 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>sp.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Е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>4.322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Томіляри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з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домінуванням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гісопу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крейдового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ранника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керйдового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Artemisio</w:t>
      </w:r>
      <w:proofErr w:type="spellEnd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hololeucae-Polygaletum</w:t>
      </w:r>
      <w:proofErr w:type="spellEnd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cretaceae</w:t>
      </w:r>
      <w:proofErr w:type="spellEnd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: </w:t>
      </w:r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 xml:space="preserve">Hyssopus cretaceous, </w:t>
      </w:r>
      <w:proofErr w:type="spellStart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Scrophularia</w:t>
      </w:r>
      <w:proofErr w:type="spellEnd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cretacea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рихлих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спиучих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крейдяних</w:t>
      </w:r>
      <w:proofErr w:type="spellEnd"/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3424" w:rsidRPr="00DB3424">
        <w:rPr>
          <w:rFonts w:ascii="Times New Roman" w:hAnsi="Times New Roman" w:cs="Times New Roman"/>
          <w:sz w:val="28"/>
          <w:szCs w:val="28"/>
          <w:lang w:val="ru-UA"/>
        </w:rPr>
        <w:t>субстратах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3424">
        <w:rPr>
          <w:rFonts w:ascii="Times New Roman" w:hAnsi="Times New Roman" w:cs="Times New Roman"/>
          <w:sz w:val="28"/>
          <w:szCs w:val="28"/>
        </w:rPr>
        <w:t>(</w:t>
      </w:r>
      <w:r w:rsidR="00D54CA0">
        <w:rPr>
          <w:rFonts w:ascii="Times New Roman" w:hAnsi="Times New Roman" w:cs="Times New Roman"/>
          <w:sz w:val="28"/>
          <w:szCs w:val="28"/>
        </w:rPr>
        <w:t>Дідух та ін.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 w:rsidR="00D0054D">
        <w:rPr>
          <w:rFonts w:ascii="Times New Roman" w:hAnsi="Times New Roman" w:cs="Times New Roman"/>
          <w:sz w:val="28"/>
          <w:szCs w:val="28"/>
        </w:rPr>
        <w:t>0</w:t>
      </w:r>
      <w:r w:rsidR="00D54CA0">
        <w:rPr>
          <w:rFonts w:ascii="Times New Roman" w:hAnsi="Times New Roman" w:cs="Times New Roman"/>
          <w:sz w:val="28"/>
          <w:szCs w:val="28"/>
        </w:rPr>
        <w:t>)</w:t>
      </w:r>
      <w:r w:rsidR="00DB3424" w:rsidRPr="00DB342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D524987" w14:textId="4BB9D78C" w:rsidR="008A0B07" w:rsidRDefault="00DB3424" w:rsidP="00DB3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B3424">
        <w:rPr>
          <w:rFonts w:ascii="Times New Roman" w:hAnsi="Times New Roman" w:cs="Times New Roman"/>
          <w:sz w:val="28"/>
          <w:szCs w:val="28"/>
        </w:rPr>
        <w:t>Петрофітні</w:t>
      </w:r>
      <w:proofErr w:type="spellEnd"/>
      <w:r w:rsidRPr="00DB3424">
        <w:rPr>
          <w:rFonts w:ascii="Times New Roman" w:hAnsi="Times New Roman" w:cs="Times New Roman"/>
          <w:sz w:val="28"/>
          <w:szCs w:val="28"/>
        </w:rPr>
        <w:t xml:space="preserve"> степи на карбонатних породах </w:t>
      </w:r>
      <w:proofErr w:type="spellStart"/>
      <w:r w:rsidRPr="00DB3424">
        <w:rPr>
          <w:rFonts w:ascii="Times New Roman" w:hAnsi="Times New Roman" w:cs="Times New Roman"/>
          <w:sz w:val="28"/>
          <w:szCs w:val="28"/>
        </w:rPr>
        <w:t>субсередземноморських</w:t>
      </w:r>
      <w:proofErr w:type="spellEnd"/>
      <w:r w:rsidRPr="00DB3424">
        <w:rPr>
          <w:rFonts w:ascii="Times New Roman" w:hAnsi="Times New Roman" w:cs="Times New Roman"/>
          <w:sz w:val="28"/>
          <w:szCs w:val="28"/>
        </w:rPr>
        <w:t xml:space="preserve"> регіонів Європи з домінуванням багаторічників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DB3424">
        <w:rPr>
          <w:rFonts w:ascii="Times New Roman" w:hAnsi="Times New Roman" w:cs="Times New Roman"/>
          <w:sz w:val="28"/>
          <w:szCs w:val="28"/>
        </w:rPr>
        <w:t xml:space="preserve">що класифікуються як 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R18: 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E2.211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Біотопи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ксеротичного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різнотрав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я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Bromopsido</w:t>
      </w:r>
      <w:proofErr w:type="spellEnd"/>
      <w:r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tauricae-Asphodelinetum</w:t>
      </w:r>
      <w:proofErr w:type="spellEnd"/>
      <w:r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tauricae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денудаційних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формах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рельєфу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нижнього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поясу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та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передгір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DB3424">
        <w:rPr>
          <w:rFonts w:ascii="Times New Roman" w:hAnsi="Times New Roman" w:cs="Times New Roman"/>
          <w:sz w:val="28"/>
          <w:szCs w:val="28"/>
        </w:rPr>
        <w:t xml:space="preserve">я Криму; 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>E2.21</w:t>
      </w:r>
      <w:r w:rsidRPr="00DB3424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Біотопи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фриганоїдів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томіляри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та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петрофітні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степи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Medicago rupestris-</w:t>
      </w:r>
      <w:proofErr w:type="spellStart"/>
      <w:r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Saturejon</w:t>
      </w:r>
      <w:proofErr w:type="spellEnd"/>
      <w:r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i/>
          <w:iCs/>
          <w:sz w:val="28"/>
          <w:szCs w:val="28"/>
          <w:lang w:val="en-US"/>
        </w:rPr>
        <w:t>tauricae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на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денудаційних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формах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рельєфу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та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крейди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передгір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DB3424">
        <w:rPr>
          <w:rFonts w:ascii="Times New Roman" w:hAnsi="Times New Roman" w:cs="Times New Roman"/>
          <w:sz w:val="28"/>
          <w:szCs w:val="28"/>
          <w:lang w:val="ru-UA"/>
        </w:rPr>
        <w:t>я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3424">
        <w:rPr>
          <w:rFonts w:ascii="Times New Roman" w:hAnsi="Times New Roman" w:cs="Times New Roman"/>
          <w:sz w:val="28"/>
          <w:szCs w:val="28"/>
          <w:lang w:val="ru-UA"/>
        </w:rPr>
        <w:t>Криму</w:t>
      </w:r>
      <w:proofErr w:type="spellEnd"/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</w:rPr>
        <w:t>(</w:t>
      </w:r>
      <w:r w:rsidR="00D54CA0">
        <w:rPr>
          <w:rFonts w:ascii="Times New Roman" w:hAnsi="Times New Roman" w:cs="Times New Roman"/>
          <w:sz w:val="28"/>
          <w:szCs w:val="28"/>
        </w:rPr>
        <w:t>Дідух</w:t>
      </w:r>
      <w:r w:rsidRPr="00DB34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424">
        <w:rPr>
          <w:rFonts w:ascii="Times New Roman" w:hAnsi="Times New Roman" w:cs="Times New Roman"/>
          <w:sz w:val="28"/>
          <w:szCs w:val="28"/>
        </w:rPr>
        <w:t>2016</w:t>
      </w:r>
      <w:r w:rsidRPr="00DB342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2F02E8" w14:textId="77777777" w:rsidR="00D54CA0" w:rsidRDefault="00D54CA0" w:rsidP="00DB3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9AFDDDC" w14:textId="4C82BB70" w:rsidR="00D54CA0" w:rsidRDefault="00D54CA0" w:rsidP="00DB3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E3CC79B" wp14:editId="0E8BDBBD">
            <wp:extent cx="5070765" cy="2761615"/>
            <wp:effectExtent l="0" t="0" r="0" b="635"/>
            <wp:docPr id="17118935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65" cy="27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76020" w14:textId="77777777" w:rsidR="00D54CA0" w:rsidRDefault="00D54CA0" w:rsidP="00DB34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B886F8" w14:textId="2D2CE559" w:rsidR="00D54CA0" w:rsidRPr="00D54CA0" w:rsidRDefault="00D54CA0" w:rsidP="00DB3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CA0">
        <w:rPr>
          <w:rFonts w:ascii="Times New Roman" w:hAnsi="Times New Roman" w:cs="Times New Roman"/>
          <w:b/>
          <w:bCs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Кальцієпетрофітні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біотопи в контексті воєнних дій </w:t>
      </w:r>
    </w:p>
    <w:p w14:paraId="6BB789F3" w14:textId="77777777" w:rsidR="00D54CA0" w:rsidRDefault="00D54CA0" w:rsidP="008A0B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310D66" w14:textId="4EDF6877" w:rsidR="008A0B07" w:rsidRPr="008A0B07" w:rsidRDefault="008A0B07" w:rsidP="008A0B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B07">
        <w:rPr>
          <w:rFonts w:ascii="Times New Roman" w:hAnsi="Times New Roman" w:cs="Times New Roman"/>
          <w:sz w:val="28"/>
          <w:szCs w:val="28"/>
        </w:rPr>
        <w:t>Більшість із цих угруповань трапляються на окупованих територіях, здатні до швидкого відновлення, проте на сьогодні зазнають значних руйнувань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B07">
        <w:rPr>
          <w:rFonts w:ascii="Times New Roman" w:hAnsi="Times New Roman" w:cs="Times New Roman"/>
          <w:sz w:val="28"/>
          <w:szCs w:val="28"/>
        </w:rPr>
        <w:t>в умовах воєнних дій</w:t>
      </w:r>
      <w:r w:rsidRPr="008A0B07">
        <w:rPr>
          <w:rFonts w:ascii="Times New Roman" w:hAnsi="Times New Roman" w:cs="Times New Roman"/>
          <w:sz w:val="28"/>
          <w:szCs w:val="28"/>
        </w:rPr>
        <w:t>.</w:t>
      </w:r>
    </w:p>
    <w:p w14:paraId="0596B0E8" w14:textId="77777777" w:rsidR="008A0B07" w:rsidRDefault="008A0B07" w:rsidP="008A0B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17E449" w14:textId="5C9D7226" w:rsidR="008A0B07" w:rsidRPr="00D54CA0" w:rsidRDefault="008A0B07" w:rsidP="008A0B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765E">
        <w:rPr>
          <w:rFonts w:ascii="Times New Roman" w:hAnsi="Times New Roman" w:cs="Times New Roman"/>
          <w:b/>
          <w:bCs/>
          <w:sz w:val="28"/>
          <w:szCs w:val="28"/>
        </w:rPr>
        <w:t>Перелік джерел посилання:</w:t>
      </w:r>
    </w:p>
    <w:p w14:paraId="0AD4F008" w14:textId="77777777" w:rsidR="00D54CA0" w:rsidRDefault="00D54CA0" w:rsidP="00D54C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CE6987" w14:textId="77777777" w:rsidR="00D0054D" w:rsidRPr="00D0054D" w:rsidRDefault="00D54CA0" w:rsidP="00D54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54D">
        <w:rPr>
          <w:rFonts w:ascii="Times New Roman" w:hAnsi="Times New Roman" w:cs="Times New Roman"/>
          <w:sz w:val="28"/>
          <w:szCs w:val="28"/>
        </w:rPr>
        <w:t xml:space="preserve">Chytrý, 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Tichý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L.,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Hennekens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S.M.,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Knollová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I.,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Janssen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J.A.M.,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Rodwell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J.S.,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Peterka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T.,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Marcenò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C.,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Landucci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F.,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Danihelka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Hájek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Dengler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Novák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P.,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Zukal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D.,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Jiménez‐Alfaro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B., Mucina, L.,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Abdulhak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S.,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Aćić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S.,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Agrillo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E.,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Attorre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F.,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Bergmeier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E.,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Biurrun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I.,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Boch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S.,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Bölöni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Bonari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G.,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Braslavskaya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T., Bruelheide, H.,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Campos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Čarni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Casella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L.,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Ćuk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Ćušterevska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R.,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Bie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E.,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Delbosc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P.,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Demina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O.,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Didukh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Y.,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Dítě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D.,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Dziuba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T.,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Ewald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Gavilán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R.G.,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Gégout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Giusso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del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Galdo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G.P.,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Golub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V.,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Goncharova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N.,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Goral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F.,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Graf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U.,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Indreica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Isermann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Jandt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U.,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Jansen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F.,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Jansen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Jašková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Jiroušek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Kącki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Z.,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Kalníková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V.,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Kavgacı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Khanina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L.,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Korolyuk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Kozhevnikova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M., Kuzemko, 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Küzmič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F.,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Kuznetsov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O.L.,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Laiviņš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Lavrinenko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I.,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Lavrinenko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O.,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Lebedeva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Lososová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Z.,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Lysenko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T.,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Maciejewski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L.,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Mardari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</w:t>
      </w:r>
      <w:r w:rsidRPr="00D0054D">
        <w:rPr>
          <w:rFonts w:ascii="Times New Roman" w:hAnsi="Times New Roman" w:cs="Times New Roman"/>
          <w:sz w:val="28"/>
          <w:szCs w:val="28"/>
        </w:rPr>
        <w:lastRenderedPageBreak/>
        <w:t xml:space="preserve">C.,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Marinšek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Napreenko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M.G., Onyshchenko, V.,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Pérez‐Haase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Pielech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R.,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Prokhorov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V.,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Rašomavičius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V.,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Rodríguez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Rojo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M.P.,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Rūsiņa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S.,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Schrautzer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Šibík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Šilc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U.,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Škvorc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Ž.,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Smagin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V.A.,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Stančić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Z.,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Stanisci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A.,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Tikhonova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E.,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Tonteri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T.,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Uogintas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D., Valachovič, 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Vassilev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K.,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Vynokurov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D.,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Willner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W.,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Yamalov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S.,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Evans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D.,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Palitzsch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Lund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M.,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Spyropoulou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R.,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Tryfon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E.,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Schaminée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J.H.J. (2020): EUNIS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Habitat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Classification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Expert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characteristic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species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combinations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distribution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habitats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Appl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Veg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Sci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. 23: 648–675. </w:t>
      </w:r>
      <w:hyperlink r:id="rId5" w:history="1">
        <w:r w:rsidRPr="00D0054D">
          <w:rPr>
            <w:rStyle w:val="a6"/>
            <w:rFonts w:ascii="Times New Roman" w:hAnsi="Times New Roman" w:cs="Times New Roman"/>
            <w:sz w:val="28"/>
            <w:szCs w:val="28"/>
          </w:rPr>
          <w:t>https://doi.org/10.1111/avsc.12519</w:t>
        </w:r>
      </w:hyperlink>
    </w:p>
    <w:p w14:paraId="13655ECA" w14:textId="44BD5DB3" w:rsidR="00D54CA0" w:rsidRPr="00D0054D" w:rsidRDefault="00D0054D" w:rsidP="00D54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54D">
        <w:rPr>
          <w:rFonts w:ascii="Times New Roman" w:hAnsi="Times New Roman" w:cs="Times New Roman"/>
          <w:sz w:val="28"/>
          <w:szCs w:val="28"/>
        </w:rPr>
        <w:t xml:space="preserve">Біотопи лісової та лісостепової зони України / за ред.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Я.П.Дідуха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>. Київ: ТОВ «Макрос», 2011. 288 с.</w:t>
      </w:r>
    </w:p>
    <w:p w14:paraId="20327D10" w14:textId="7DE23E48" w:rsidR="00D0054D" w:rsidRPr="00D0054D" w:rsidRDefault="00D0054D" w:rsidP="00D54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54D">
        <w:rPr>
          <w:rFonts w:ascii="Times New Roman" w:hAnsi="Times New Roman" w:cs="Times New Roman"/>
          <w:sz w:val="28"/>
          <w:szCs w:val="28"/>
        </w:rPr>
        <w:t xml:space="preserve">Біотопи степової зони України / за ред.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Я.П.Дідуха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 xml:space="preserve">. Київ-Чернівці: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ДрукАрт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>, 2020. 392 с.</w:t>
      </w:r>
    </w:p>
    <w:p w14:paraId="1818AE25" w14:textId="6251780C" w:rsidR="00D0054D" w:rsidRPr="00D0054D" w:rsidRDefault="00D0054D" w:rsidP="00D54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54D">
        <w:rPr>
          <w:rFonts w:ascii="Times New Roman" w:hAnsi="Times New Roman" w:cs="Times New Roman"/>
          <w:sz w:val="28"/>
          <w:szCs w:val="28"/>
        </w:rPr>
        <w:t xml:space="preserve">Біотопи Гірського Криму / за ред. Я.П. Дідуха. Київ: </w:t>
      </w:r>
      <w:proofErr w:type="spellStart"/>
      <w:r w:rsidRPr="00D0054D">
        <w:rPr>
          <w:rFonts w:ascii="Times New Roman" w:hAnsi="Times New Roman" w:cs="Times New Roman"/>
          <w:sz w:val="28"/>
          <w:szCs w:val="28"/>
        </w:rPr>
        <w:t>Інтерсервіс</w:t>
      </w:r>
      <w:proofErr w:type="spellEnd"/>
      <w:r w:rsidRPr="00D0054D">
        <w:rPr>
          <w:rFonts w:ascii="Times New Roman" w:hAnsi="Times New Roman" w:cs="Times New Roman"/>
          <w:sz w:val="28"/>
          <w:szCs w:val="28"/>
        </w:rPr>
        <w:t>, 2016. 292 с.</w:t>
      </w:r>
    </w:p>
    <w:p w14:paraId="0E63E210" w14:textId="7ADCA3FE" w:rsidR="00DB3424" w:rsidRPr="008A0B07" w:rsidRDefault="00DB3424" w:rsidP="00DB3424">
      <w:pPr>
        <w:ind w:firstLine="709"/>
        <w:jc w:val="both"/>
        <w:rPr>
          <w:b/>
          <w:bCs/>
          <w:sz w:val="28"/>
          <w:szCs w:val="28"/>
        </w:rPr>
      </w:pPr>
    </w:p>
    <w:p w14:paraId="4D2B2222" w14:textId="4E88A5F0" w:rsidR="00DB3424" w:rsidRPr="00D54CA0" w:rsidRDefault="00DB3424" w:rsidP="00DB3424">
      <w:pPr>
        <w:ind w:firstLine="709"/>
        <w:jc w:val="both"/>
        <w:rPr>
          <w:sz w:val="28"/>
          <w:szCs w:val="28"/>
        </w:rPr>
      </w:pPr>
    </w:p>
    <w:p w14:paraId="6A437B11" w14:textId="0AC95BB4" w:rsidR="00DB3424" w:rsidRPr="00D54CA0" w:rsidRDefault="00DB3424" w:rsidP="00DB3424">
      <w:pPr>
        <w:ind w:firstLine="709"/>
        <w:jc w:val="both"/>
        <w:rPr>
          <w:sz w:val="28"/>
          <w:szCs w:val="28"/>
        </w:rPr>
      </w:pPr>
    </w:p>
    <w:p w14:paraId="60F8FD68" w14:textId="39D53708" w:rsidR="0047584B" w:rsidRPr="00D54CA0" w:rsidRDefault="0047584B" w:rsidP="00DB3424">
      <w:pPr>
        <w:ind w:firstLine="709"/>
        <w:jc w:val="both"/>
        <w:rPr>
          <w:sz w:val="28"/>
          <w:szCs w:val="28"/>
        </w:rPr>
      </w:pPr>
    </w:p>
    <w:p w14:paraId="2E3458D9" w14:textId="3C28C00A" w:rsidR="0047584B" w:rsidRPr="00D54CA0" w:rsidRDefault="0047584B" w:rsidP="0047584B">
      <w:pPr>
        <w:spacing w:line="276" w:lineRule="auto"/>
        <w:ind w:firstLine="708"/>
        <w:jc w:val="both"/>
        <w:rPr>
          <w:i/>
          <w:iCs/>
          <w:sz w:val="28"/>
          <w:szCs w:val="28"/>
        </w:rPr>
      </w:pPr>
    </w:p>
    <w:p w14:paraId="71463483" w14:textId="29414969" w:rsidR="0047584B" w:rsidRPr="00D54CA0" w:rsidRDefault="0047584B" w:rsidP="0047584B">
      <w:pPr>
        <w:spacing w:line="276" w:lineRule="auto"/>
        <w:ind w:firstLine="708"/>
        <w:jc w:val="both"/>
        <w:rPr>
          <w:i/>
          <w:iCs/>
          <w:sz w:val="28"/>
          <w:szCs w:val="28"/>
        </w:rPr>
      </w:pPr>
    </w:p>
    <w:p w14:paraId="59031AF5" w14:textId="2D598113" w:rsidR="0047584B" w:rsidRPr="00D54CA0" w:rsidRDefault="0047584B" w:rsidP="0047584B">
      <w:pPr>
        <w:spacing w:line="276" w:lineRule="auto"/>
        <w:ind w:firstLine="708"/>
        <w:jc w:val="both"/>
        <w:rPr>
          <w:i/>
          <w:iCs/>
          <w:sz w:val="28"/>
          <w:szCs w:val="28"/>
        </w:rPr>
      </w:pPr>
    </w:p>
    <w:p w14:paraId="302991FB" w14:textId="672DFCFF" w:rsidR="0047584B" w:rsidRPr="00D54CA0" w:rsidRDefault="0047584B" w:rsidP="0047584B">
      <w:pPr>
        <w:spacing w:line="276" w:lineRule="auto"/>
        <w:ind w:firstLine="708"/>
        <w:jc w:val="both"/>
        <w:rPr>
          <w:i/>
          <w:iCs/>
          <w:sz w:val="28"/>
          <w:szCs w:val="28"/>
        </w:rPr>
      </w:pPr>
    </w:p>
    <w:p w14:paraId="7F5C9412" w14:textId="45D20AB2" w:rsidR="0047584B" w:rsidRPr="00D54CA0" w:rsidRDefault="0047584B" w:rsidP="0047584B">
      <w:pPr>
        <w:spacing w:line="276" w:lineRule="auto"/>
        <w:ind w:firstLine="708"/>
        <w:jc w:val="both"/>
        <w:rPr>
          <w:i/>
          <w:iCs/>
          <w:sz w:val="28"/>
          <w:szCs w:val="28"/>
        </w:rPr>
      </w:pPr>
    </w:p>
    <w:p w14:paraId="6FDBEB17" w14:textId="0E2F1556" w:rsidR="0047584B" w:rsidRPr="00D54CA0" w:rsidRDefault="0047584B" w:rsidP="0047584B">
      <w:pPr>
        <w:spacing w:line="276" w:lineRule="auto"/>
        <w:ind w:firstLine="708"/>
        <w:jc w:val="both"/>
        <w:rPr>
          <w:sz w:val="28"/>
          <w:szCs w:val="28"/>
        </w:rPr>
      </w:pPr>
    </w:p>
    <w:p w14:paraId="1F3AB116" w14:textId="62D6C1F9" w:rsidR="0047584B" w:rsidRPr="00D54CA0" w:rsidRDefault="0047584B" w:rsidP="0047584B">
      <w:pPr>
        <w:spacing w:line="276" w:lineRule="auto"/>
        <w:jc w:val="both"/>
        <w:rPr>
          <w:sz w:val="28"/>
          <w:szCs w:val="28"/>
        </w:rPr>
      </w:pPr>
    </w:p>
    <w:sectPr w:rsidR="0047584B" w:rsidRPr="00D54CA0" w:rsidSect="00CC17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09"/>
    <w:rsid w:val="000F628B"/>
    <w:rsid w:val="00333BF0"/>
    <w:rsid w:val="003C03E5"/>
    <w:rsid w:val="0047584B"/>
    <w:rsid w:val="007E765E"/>
    <w:rsid w:val="008428B2"/>
    <w:rsid w:val="008A0B07"/>
    <w:rsid w:val="00B82D48"/>
    <w:rsid w:val="00BD377C"/>
    <w:rsid w:val="00C53227"/>
    <w:rsid w:val="00C73977"/>
    <w:rsid w:val="00CC1709"/>
    <w:rsid w:val="00CF45FA"/>
    <w:rsid w:val="00D0054D"/>
    <w:rsid w:val="00D54CA0"/>
    <w:rsid w:val="00DB3424"/>
    <w:rsid w:val="00DE2D27"/>
    <w:rsid w:val="00ED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CB60374"/>
  <w15:chartTrackingRefBased/>
  <w15:docId w15:val="{E55B7E16-698C-4C0B-9471-3449B54AF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33BF0"/>
    <w:rPr>
      <w:color w:val="808080"/>
    </w:rPr>
  </w:style>
  <w:style w:type="table" w:styleId="a4">
    <w:name w:val="Table Grid"/>
    <w:basedOn w:val="a1"/>
    <w:uiPriority w:val="39"/>
    <w:rsid w:val="00DE2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47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styleId="a6">
    <w:name w:val="Hyperlink"/>
    <w:basedOn w:val="a0"/>
    <w:uiPriority w:val="99"/>
    <w:unhideWhenUsed/>
    <w:rsid w:val="00D54CA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54C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i.org/10.1111/avsc.1251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690</Words>
  <Characters>4794</Characters>
  <Application>Microsoft Office Word</Application>
  <DocSecurity>0</DocSecurity>
  <Lines>99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Радіо Сергій Вікторович</dc:creator>
  <cp:keywords/>
  <dc:description/>
  <cp:lastModifiedBy>Vasheniak Iuliia</cp:lastModifiedBy>
  <cp:revision>2</cp:revision>
  <dcterms:created xsi:type="dcterms:W3CDTF">2024-09-19T12:12:00Z</dcterms:created>
  <dcterms:modified xsi:type="dcterms:W3CDTF">2024-09-19T12:12:00Z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e9179cd8-594e-44c6-bbdd-ab2144612485</vt:lpwstr>
  </property>
</Properties>
</file>