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7AD7" w14:textId="502573CA" w:rsidR="002F58CC" w:rsidRPr="00EC7D04" w:rsidRDefault="007371FA" w:rsidP="00EC7D04">
      <w:pPr>
        <w:spacing w:after="0" w:line="276" w:lineRule="auto"/>
        <w:jc w:val="center"/>
        <w:rPr>
          <w:rFonts w:ascii="Times New Roman" w:hAnsi="Times New Roman" w:cs="Times New Roman"/>
          <w:b/>
          <w:bCs/>
          <w:sz w:val="28"/>
          <w:szCs w:val="28"/>
        </w:rPr>
      </w:pPr>
      <w:r w:rsidRPr="00EC7D04">
        <w:rPr>
          <w:rFonts w:ascii="Times New Roman" w:hAnsi="Times New Roman" w:cs="Times New Roman"/>
          <w:b/>
          <w:bCs/>
          <w:sz w:val="28"/>
          <w:szCs w:val="28"/>
        </w:rPr>
        <w:t>РОЗВИТОК СОЦІАЛЬНОГО ПІДПРИЄМНИЦТВА В УМОВАХ ВОЄННОГО СТАНУ</w:t>
      </w:r>
    </w:p>
    <w:p w14:paraId="7CF5A656" w14:textId="5A02DFCF" w:rsidR="00EC7D04" w:rsidRPr="00EC7D04" w:rsidRDefault="00EC7D04" w:rsidP="00EC7D04">
      <w:pPr>
        <w:spacing w:after="0" w:line="276" w:lineRule="auto"/>
        <w:jc w:val="center"/>
        <w:rPr>
          <w:rFonts w:ascii="Times New Roman" w:hAnsi="Times New Roman" w:cs="Times New Roman"/>
          <w:b/>
          <w:bCs/>
          <w:sz w:val="28"/>
          <w:szCs w:val="28"/>
        </w:rPr>
      </w:pPr>
      <w:r w:rsidRPr="00EC7D04">
        <w:rPr>
          <w:rFonts w:ascii="Times New Roman" w:hAnsi="Times New Roman" w:cs="Times New Roman"/>
          <w:b/>
          <w:bCs/>
          <w:sz w:val="28"/>
          <w:szCs w:val="28"/>
        </w:rPr>
        <w:t>Солоненко Ю.В.</w:t>
      </w:r>
    </w:p>
    <w:p w14:paraId="67119DD3" w14:textId="6F7987DB" w:rsidR="00EC7D04" w:rsidRPr="00EC7D04" w:rsidRDefault="00EC7D04" w:rsidP="00EC7D04">
      <w:pPr>
        <w:spacing w:after="0" w:line="276" w:lineRule="auto"/>
        <w:jc w:val="center"/>
        <w:rPr>
          <w:rFonts w:ascii="Times New Roman" w:hAnsi="Times New Roman" w:cs="Times New Roman"/>
          <w:i/>
          <w:iCs/>
          <w:sz w:val="28"/>
          <w:szCs w:val="28"/>
          <w:lang w:val="ru-RU"/>
        </w:rPr>
      </w:pPr>
      <w:r w:rsidRPr="00EC7D04">
        <w:rPr>
          <w:rFonts w:ascii="Times New Roman" w:hAnsi="Times New Roman" w:cs="Times New Roman"/>
          <w:i/>
          <w:iCs/>
          <w:sz w:val="28"/>
          <w:szCs w:val="28"/>
          <w:lang w:val="ru-RU"/>
        </w:rPr>
        <w:t>Донецький національний університет імені Василя Стуса</w:t>
      </w:r>
      <w:r>
        <w:rPr>
          <w:rFonts w:ascii="Times New Roman" w:hAnsi="Times New Roman" w:cs="Times New Roman"/>
          <w:i/>
          <w:iCs/>
          <w:sz w:val="28"/>
          <w:szCs w:val="28"/>
          <w:lang w:val="ru-RU"/>
        </w:rPr>
        <w:t>, м.Вінниця, Україна</w:t>
      </w:r>
    </w:p>
    <w:p w14:paraId="3FB9551D" w14:textId="7B166EA2" w:rsidR="00EC7D04" w:rsidRDefault="00EC7D04" w:rsidP="00EC7D04">
      <w:pPr>
        <w:spacing w:after="0" w:line="276" w:lineRule="auto"/>
        <w:jc w:val="center"/>
        <w:rPr>
          <w:rFonts w:ascii="Times New Roman" w:hAnsi="Times New Roman" w:cs="Times New Roman"/>
          <w:i/>
          <w:iCs/>
          <w:sz w:val="28"/>
          <w:szCs w:val="28"/>
          <w:lang w:val="ru-RU"/>
        </w:rPr>
      </w:pPr>
      <w:r w:rsidRPr="00EC7D04">
        <w:rPr>
          <w:rFonts w:ascii="Times New Roman" w:hAnsi="Times New Roman" w:cs="Times New Roman"/>
          <w:i/>
          <w:iCs/>
          <w:sz w:val="28"/>
          <w:szCs w:val="28"/>
        </w:rPr>
        <w:t xml:space="preserve">e-mail: </w:t>
      </w:r>
      <w:hyperlink r:id="rId5" w:history="1">
        <w:r w:rsidRPr="00706371">
          <w:rPr>
            <w:rStyle w:val="ad"/>
            <w:rFonts w:ascii="Times New Roman" w:hAnsi="Times New Roman" w:cs="Times New Roman"/>
            <w:i/>
            <w:iCs/>
            <w:sz w:val="28"/>
            <w:szCs w:val="28"/>
            <w:lang w:val="ru-RU"/>
          </w:rPr>
          <w:t>u.solonenko@donnu.edu.ua</w:t>
        </w:r>
      </w:hyperlink>
    </w:p>
    <w:p w14:paraId="3E89666B" w14:textId="77777777" w:rsidR="00EC7D04" w:rsidRPr="00EC7D04" w:rsidRDefault="00EC7D04" w:rsidP="00EC7D04">
      <w:pPr>
        <w:spacing w:after="0" w:line="276" w:lineRule="auto"/>
        <w:ind w:firstLine="709"/>
        <w:jc w:val="center"/>
        <w:rPr>
          <w:rFonts w:ascii="Times New Roman" w:hAnsi="Times New Roman" w:cs="Times New Roman"/>
          <w:i/>
          <w:iCs/>
          <w:sz w:val="28"/>
          <w:szCs w:val="28"/>
        </w:rPr>
      </w:pPr>
    </w:p>
    <w:p w14:paraId="5CFB3C6F" w14:textId="228AF783" w:rsidR="00A45209" w:rsidRPr="00EC7D04" w:rsidRDefault="007E00EC" w:rsidP="00EC7D04">
      <w:pPr>
        <w:spacing w:after="0" w:line="276" w:lineRule="auto"/>
        <w:ind w:firstLine="709"/>
        <w:jc w:val="both"/>
        <w:rPr>
          <w:rFonts w:ascii="Times New Roman" w:hAnsi="Times New Roman" w:cs="Times New Roman"/>
          <w:sz w:val="28"/>
          <w:szCs w:val="28"/>
        </w:rPr>
      </w:pPr>
      <w:r w:rsidRPr="00EC7D04">
        <w:rPr>
          <w:rFonts w:ascii="Times New Roman" w:hAnsi="Times New Roman" w:cs="Times New Roman"/>
          <w:sz w:val="28"/>
          <w:szCs w:val="28"/>
        </w:rPr>
        <w:t xml:space="preserve">Розвиток соціальних підприємств є дуже важливим аспектом, оскільки в </w:t>
      </w:r>
      <w:r w:rsidR="00A45209" w:rsidRPr="00EC7D04">
        <w:rPr>
          <w:rFonts w:ascii="Times New Roman" w:hAnsi="Times New Roman" w:cs="Times New Roman"/>
          <w:sz w:val="28"/>
          <w:szCs w:val="28"/>
        </w:rPr>
        <w:t xml:space="preserve"> Україні існує безліч соціальних проблем, кількість яких лише зросла з початком війни. </w:t>
      </w:r>
      <w:r w:rsidR="00502738" w:rsidRPr="00EC7D04">
        <w:rPr>
          <w:rFonts w:ascii="Times New Roman" w:hAnsi="Times New Roman" w:cs="Times New Roman"/>
          <w:sz w:val="28"/>
          <w:szCs w:val="28"/>
        </w:rPr>
        <w:t xml:space="preserve">Через складну економічну ситуацію держава не зможе вирішити всі проблеми соціально вразливих людей. </w:t>
      </w:r>
      <w:r w:rsidR="00AF75B7" w:rsidRPr="00EC7D04">
        <w:rPr>
          <w:rFonts w:ascii="Times New Roman" w:hAnsi="Times New Roman" w:cs="Times New Roman"/>
          <w:sz w:val="28"/>
          <w:szCs w:val="28"/>
        </w:rPr>
        <w:t>Соціальні підприємства поєднують бізнес-підходи з соціальною місією, що робить їх ефективними інструментами для досягнення позитивних змін у суспільстві</w:t>
      </w:r>
      <w:r w:rsidR="00AF75B7">
        <w:rPr>
          <w:rFonts w:ascii="Times New Roman" w:hAnsi="Times New Roman" w:cs="Times New Roman"/>
          <w:sz w:val="28"/>
          <w:szCs w:val="28"/>
        </w:rPr>
        <w:t xml:space="preserve">. </w:t>
      </w:r>
      <w:r w:rsidR="00502738" w:rsidRPr="00EC7D04">
        <w:rPr>
          <w:rFonts w:ascii="Times New Roman" w:hAnsi="Times New Roman" w:cs="Times New Roman"/>
          <w:sz w:val="28"/>
          <w:szCs w:val="28"/>
        </w:rPr>
        <w:t xml:space="preserve">У цьому контексті соціальне підприємництво може відігравати ключову роль, пропонуючи стійкі рішення для соціальних проблем. </w:t>
      </w:r>
    </w:p>
    <w:p w14:paraId="43F51F12" w14:textId="15E05FD2" w:rsidR="007371FA" w:rsidRPr="00EC7D04" w:rsidRDefault="00A45209" w:rsidP="00EC7D04">
      <w:pPr>
        <w:spacing w:after="0" w:line="276" w:lineRule="auto"/>
        <w:ind w:firstLine="709"/>
        <w:jc w:val="both"/>
        <w:rPr>
          <w:rFonts w:ascii="Times New Roman" w:hAnsi="Times New Roman" w:cs="Times New Roman"/>
          <w:sz w:val="28"/>
          <w:szCs w:val="28"/>
        </w:rPr>
      </w:pPr>
      <w:r w:rsidRPr="00EC7D04">
        <w:rPr>
          <w:rFonts w:ascii="Times New Roman" w:hAnsi="Times New Roman" w:cs="Times New Roman"/>
          <w:sz w:val="28"/>
          <w:szCs w:val="28"/>
        </w:rPr>
        <w:t>Багато праць іноземних та українських дослідників, таких як З. Галушку, Л. Долуду, А. Корнецького, Т. Лайонса, Дж. Мейра, Шт. Пенья Кіка</w:t>
      </w:r>
      <w:r w:rsidR="00976355" w:rsidRPr="00EC7D04">
        <w:rPr>
          <w:rFonts w:ascii="Times New Roman" w:hAnsi="Times New Roman" w:cs="Times New Roman"/>
          <w:sz w:val="28"/>
          <w:szCs w:val="28"/>
        </w:rPr>
        <w:t xml:space="preserve"> </w:t>
      </w:r>
      <w:r w:rsidRPr="00EC7D04">
        <w:rPr>
          <w:rFonts w:ascii="Times New Roman" w:hAnsi="Times New Roman" w:cs="Times New Roman"/>
          <w:sz w:val="28"/>
          <w:szCs w:val="28"/>
        </w:rPr>
        <w:t>та інших, присвячено питанн</w:t>
      </w:r>
      <w:r w:rsidR="00906277">
        <w:rPr>
          <w:rFonts w:ascii="Times New Roman" w:hAnsi="Times New Roman" w:cs="Times New Roman"/>
          <w:sz w:val="28"/>
          <w:szCs w:val="28"/>
        </w:rPr>
        <w:t>ю</w:t>
      </w:r>
      <w:r w:rsidRPr="00EC7D04">
        <w:rPr>
          <w:rFonts w:ascii="Times New Roman" w:hAnsi="Times New Roman" w:cs="Times New Roman"/>
          <w:sz w:val="28"/>
          <w:szCs w:val="28"/>
        </w:rPr>
        <w:t xml:space="preserve"> розвитку соціального підприємництва.</w:t>
      </w:r>
    </w:p>
    <w:p w14:paraId="3420724B" w14:textId="65012342" w:rsidR="00976355" w:rsidRPr="00EC7D04" w:rsidRDefault="00906277" w:rsidP="00EC7D04">
      <w:pPr>
        <w:spacing w:after="0" w:line="276" w:lineRule="auto"/>
        <w:ind w:firstLine="709"/>
        <w:jc w:val="both"/>
        <w:rPr>
          <w:rFonts w:ascii="Times New Roman" w:hAnsi="Times New Roman" w:cs="Times New Roman"/>
          <w:sz w:val="28"/>
          <w:szCs w:val="28"/>
        </w:rPr>
      </w:pPr>
      <w:r w:rsidRPr="00906277">
        <w:rPr>
          <w:rFonts w:ascii="Times New Roman" w:hAnsi="Times New Roman" w:cs="Times New Roman"/>
          <w:sz w:val="28"/>
          <w:szCs w:val="28"/>
        </w:rPr>
        <w:t>Становище правової регуляції соціальних підприємств в Україні покращується, але все ще потребує доопрацювання. Законодавство поступово адаптується до специфіки соціального підприємництва, але є необхідність у більш чітких визначеннях, стандартів та механізмах контролю для забезпечення прозорості та ефективності діяльності.</w:t>
      </w:r>
      <w:r w:rsidRPr="00906277">
        <w:rPr>
          <w:rFonts w:ascii="Times New Roman" w:hAnsi="Times New Roman" w:cs="Times New Roman"/>
          <w:sz w:val="28"/>
          <w:szCs w:val="28"/>
        </w:rPr>
        <w:t xml:space="preserve"> </w:t>
      </w:r>
      <w:r w:rsidR="00DF406F" w:rsidRPr="00DF406F">
        <w:rPr>
          <w:rFonts w:ascii="Times New Roman" w:hAnsi="Times New Roman" w:cs="Times New Roman"/>
          <w:sz w:val="28"/>
          <w:szCs w:val="28"/>
        </w:rPr>
        <w:t>На кінець 2023 року в Україні зареєстровано приблизно 600 соціальних підприємств. Ці організації охоплюють різні сфери діяльності, включаючи охорону здоров’я, освіту, екологію, підтримку вразливих груп населення та інші соціально значущі напрямки.</w:t>
      </w:r>
    </w:p>
    <w:p w14:paraId="2738DFDC" w14:textId="02418ACD" w:rsidR="00976355" w:rsidRPr="00BD475A" w:rsidRDefault="009035A0" w:rsidP="004349D3">
      <w:pPr>
        <w:spacing w:after="0" w:line="240" w:lineRule="auto"/>
        <w:jc w:val="center"/>
        <w:rPr>
          <w:rFonts w:ascii="Times New Roman" w:hAnsi="Times New Roman" w:cs="Times New Roman"/>
          <w:noProof/>
        </w:rPr>
      </w:pPr>
      <w:r w:rsidRPr="00BD475A">
        <w:rPr>
          <w:rFonts w:ascii="Times New Roman" w:hAnsi="Times New Roman" w:cs="Times New Roman"/>
          <w:noProof/>
        </w:rPr>
        <w:drawing>
          <wp:inline distT="0" distB="0" distL="0" distR="0" wp14:anchorId="27768BC7" wp14:editId="308D7C15">
            <wp:extent cx="5602147" cy="2210764"/>
            <wp:effectExtent l="0" t="0" r="11430" b="12065"/>
            <wp:docPr id="638263298" name="Діаграма 1">
              <a:extLst xmlns:a="http://schemas.openxmlformats.org/drawingml/2006/main">
                <a:ext uri="{FF2B5EF4-FFF2-40B4-BE49-F238E27FC236}">
                  <a16:creationId xmlns:a16="http://schemas.microsoft.com/office/drawing/2014/main" id="{0008EE99-017F-6C98-226E-37E4606B7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D9E8C1" w14:textId="77777777" w:rsidR="004349D3" w:rsidRDefault="00EC7D04" w:rsidP="004349D3">
      <w:pPr>
        <w:spacing w:after="0" w:line="276" w:lineRule="auto"/>
        <w:jc w:val="center"/>
        <w:rPr>
          <w:rFonts w:ascii="Times New Roman" w:hAnsi="Times New Roman" w:cs="Times New Roman"/>
          <w:sz w:val="28"/>
          <w:szCs w:val="28"/>
        </w:rPr>
      </w:pPr>
      <w:r w:rsidRPr="00EC7D04">
        <w:rPr>
          <w:rFonts w:ascii="Times New Roman" w:hAnsi="Times New Roman" w:cs="Times New Roman"/>
          <w:sz w:val="28"/>
          <w:szCs w:val="28"/>
        </w:rPr>
        <w:t>Рисунок</w:t>
      </w:r>
      <w:r w:rsidR="00DF406F">
        <w:rPr>
          <w:rFonts w:ascii="Times New Roman" w:hAnsi="Times New Roman" w:cs="Times New Roman"/>
          <w:sz w:val="28"/>
          <w:szCs w:val="28"/>
        </w:rPr>
        <w:t xml:space="preserve"> </w:t>
      </w:r>
      <w:r w:rsidRPr="00EC7D04">
        <w:rPr>
          <w:rFonts w:ascii="Times New Roman" w:hAnsi="Times New Roman" w:cs="Times New Roman"/>
          <w:sz w:val="28"/>
          <w:szCs w:val="28"/>
        </w:rPr>
        <w:t xml:space="preserve">1. </w:t>
      </w:r>
      <w:r w:rsidR="009035A0" w:rsidRPr="00EC7D04">
        <w:rPr>
          <w:rFonts w:ascii="Times New Roman" w:hAnsi="Times New Roman" w:cs="Times New Roman"/>
          <w:sz w:val="28"/>
          <w:szCs w:val="28"/>
        </w:rPr>
        <w:t>Регіональний розподіл соціальних підприємств в Україні</w:t>
      </w:r>
      <w:r w:rsidR="00543784" w:rsidRPr="00EC7D04">
        <w:rPr>
          <w:rFonts w:ascii="Times New Roman" w:hAnsi="Times New Roman" w:cs="Times New Roman"/>
          <w:sz w:val="28"/>
          <w:szCs w:val="28"/>
        </w:rPr>
        <w:t xml:space="preserve"> станом на 20</w:t>
      </w:r>
      <w:r w:rsidR="001557CC" w:rsidRPr="00EC7D04">
        <w:rPr>
          <w:rFonts w:ascii="Times New Roman" w:hAnsi="Times New Roman" w:cs="Times New Roman"/>
          <w:sz w:val="28"/>
          <w:szCs w:val="28"/>
        </w:rPr>
        <w:t>2</w:t>
      </w:r>
      <w:r w:rsidR="00DF406F">
        <w:rPr>
          <w:rFonts w:ascii="Times New Roman" w:hAnsi="Times New Roman" w:cs="Times New Roman"/>
          <w:sz w:val="28"/>
          <w:szCs w:val="28"/>
        </w:rPr>
        <w:t>3</w:t>
      </w:r>
      <w:r w:rsidR="00543784" w:rsidRPr="00EC7D04">
        <w:rPr>
          <w:rFonts w:ascii="Times New Roman" w:hAnsi="Times New Roman" w:cs="Times New Roman"/>
          <w:sz w:val="28"/>
          <w:szCs w:val="28"/>
        </w:rPr>
        <w:t xml:space="preserve"> рік</w:t>
      </w:r>
    </w:p>
    <w:p w14:paraId="56142F19" w14:textId="424518EC" w:rsidR="00543784" w:rsidRPr="00EC7D04" w:rsidRDefault="00543784" w:rsidP="004349D3">
      <w:pPr>
        <w:spacing w:after="0" w:line="276" w:lineRule="auto"/>
        <w:ind w:firstLine="709"/>
        <w:jc w:val="both"/>
        <w:rPr>
          <w:rFonts w:ascii="Times New Roman" w:hAnsi="Times New Roman" w:cs="Times New Roman"/>
          <w:sz w:val="28"/>
          <w:szCs w:val="28"/>
        </w:rPr>
      </w:pPr>
      <w:r w:rsidRPr="00EC7D04">
        <w:rPr>
          <w:rFonts w:ascii="Times New Roman" w:hAnsi="Times New Roman" w:cs="Times New Roman"/>
          <w:sz w:val="28"/>
          <w:szCs w:val="28"/>
        </w:rPr>
        <w:t xml:space="preserve">Найбільша кількість таких підприємств зосереджена в Києві, трохи менше – у Львівській області, тоді як Волинська область мала найнижчий показник, становлячи лише </w:t>
      </w:r>
      <w:r w:rsidR="00E9278D" w:rsidRPr="00EC7D04">
        <w:rPr>
          <w:rFonts w:ascii="Times New Roman" w:hAnsi="Times New Roman" w:cs="Times New Roman"/>
          <w:sz w:val="28"/>
          <w:szCs w:val="28"/>
        </w:rPr>
        <w:t>3</w:t>
      </w:r>
      <w:r w:rsidRPr="00EC7D04">
        <w:rPr>
          <w:rFonts w:ascii="Times New Roman" w:hAnsi="Times New Roman" w:cs="Times New Roman"/>
          <w:sz w:val="28"/>
          <w:szCs w:val="28"/>
        </w:rPr>
        <w:t>% від загальної кількості соціальних підприємств в Україні.</w:t>
      </w:r>
    </w:p>
    <w:p w14:paraId="61038859" w14:textId="7C4DB2DB" w:rsidR="00357536" w:rsidRPr="00DF406F" w:rsidRDefault="00543784" w:rsidP="004349D3">
      <w:pPr>
        <w:pStyle w:val="ac"/>
        <w:spacing w:before="0" w:beforeAutospacing="0" w:after="0" w:afterAutospacing="0" w:line="276" w:lineRule="auto"/>
        <w:ind w:firstLine="709"/>
        <w:jc w:val="both"/>
        <w:rPr>
          <w:sz w:val="28"/>
          <w:szCs w:val="28"/>
        </w:rPr>
      </w:pPr>
      <w:r w:rsidRPr="00EC7D04">
        <w:rPr>
          <w:sz w:val="28"/>
          <w:szCs w:val="28"/>
        </w:rPr>
        <w:lastRenderedPageBreak/>
        <w:t xml:space="preserve">За даними соціологічної групи «Рейтинг», станом на кінець квітня 2022 року трохи менше половини (41%) українців втратили роботу через війну. Залишаються працювати у звичайному режимі 32% українців, 24% працюють дистанційно або частково, а лише 3% знайшли нову роботу. Більшість безробітних – це жителі східних регіонів України. </w:t>
      </w:r>
      <w:r w:rsidR="004349D3">
        <w:rPr>
          <w:sz w:val="28"/>
          <w:szCs w:val="28"/>
        </w:rPr>
        <w:t>З</w:t>
      </w:r>
      <w:r w:rsidRPr="00EC7D04">
        <w:rPr>
          <w:sz w:val="28"/>
          <w:szCs w:val="28"/>
        </w:rPr>
        <w:t>а даними опитування, через війну економічне становище 42% українців значно погіршилося</w:t>
      </w:r>
      <w:r w:rsidR="00972D0A">
        <w:rPr>
          <w:sz w:val="28"/>
          <w:szCs w:val="28"/>
        </w:rPr>
        <w:t xml:space="preserve"> </w:t>
      </w:r>
      <w:r w:rsidR="00972D0A">
        <w:rPr>
          <w:sz w:val="28"/>
          <w:szCs w:val="28"/>
          <w:lang w:val="en-US"/>
        </w:rPr>
        <w:t>[3]</w:t>
      </w:r>
      <w:r w:rsidRPr="00EC7D04">
        <w:rPr>
          <w:sz w:val="28"/>
          <w:szCs w:val="28"/>
        </w:rPr>
        <w:t>.</w:t>
      </w:r>
      <w:r w:rsidRPr="00EC7D04">
        <w:rPr>
          <w:sz w:val="28"/>
          <w:szCs w:val="28"/>
          <w:lang w:val="en-US"/>
        </w:rPr>
        <w:t xml:space="preserve"> </w:t>
      </w:r>
    </w:p>
    <w:p w14:paraId="19470683" w14:textId="44E3D445" w:rsidR="00BD475A" w:rsidRDefault="00972D0A" w:rsidP="00EC7D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D475A" w:rsidRPr="00EC7D04">
        <w:rPr>
          <w:rFonts w:ascii="Times New Roman" w:hAnsi="Times New Roman" w:cs="Times New Roman"/>
          <w:sz w:val="28"/>
          <w:szCs w:val="28"/>
        </w:rPr>
        <w:t>остає необхідність у нестандартних рішеннях і соціальних інноваціях, які може запропонувати соціальне підприємництво. Соціальні підприємці, поряд з такими якостями, притаманними традиційному бізнесу, як фінансова самостійність, ризиковість, інноваційність і масштабність, визначають проблему, яку частина населення сприймає як неминучу з тих чи інших причин, і самостійно розробляють та впроваджують нові способи її вирішення у вигляді послуг або продуктів. Таким чином, соціальне підприємництво дозволяє частково та динамічно вирішувати нагальні проблеми суспільства.</w:t>
      </w:r>
    </w:p>
    <w:p w14:paraId="6BF1FA5C" w14:textId="425762CE" w:rsidR="00972D0A" w:rsidRDefault="00972D0A" w:rsidP="00EC7D04">
      <w:pPr>
        <w:spacing w:after="0" w:line="276" w:lineRule="auto"/>
        <w:ind w:firstLine="709"/>
        <w:jc w:val="both"/>
        <w:rPr>
          <w:rFonts w:ascii="Times New Roman" w:hAnsi="Times New Roman" w:cs="Times New Roman"/>
          <w:sz w:val="28"/>
          <w:szCs w:val="28"/>
        </w:rPr>
      </w:pPr>
      <w:r w:rsidRPr="00972D0A">
        <w:rPr>
          <w:rFonts w:ascii="Times New Roman" w:hAnsi="Times New Roman" w:cs="Times New Roman"/>
          <w:sz w:val="28"/>
          <w:szCs w:val="28"/>
        </w:rPr>
        <w:t>Оскільки, формування соціальної цінності зменшує видатки держави на подолання соціальних проблем, для збалансування конкурентної спроможності соціальних та звичайних комерційних підприємств різні країни створюють відповідну законодавчу базу, яка сприяє розвитку соціальних підприємств. Таке рішення обрали США, Великобританія, Італія, Німеччина, Польща, Литва та багато інших. Однак, беручи до уваги відсутність єдиного підходу до визначення соціального підприємництва, кожна з країн пішла трохи різними шляхами, закріплюючи визначення соціального підприємництва та закладаючи механізми збалансування їхньої конкурентоспроможності на законодавчому рівні</w:t>
      </w:r>
      <w:r>
        <w:rPr>
          <w:rFonts w:ascii="Times New Roman" w:hAnsi="Times New Roman" w:cs="Times New Roman"/>
          <w:sz w:val="28"/>
          <w:szCs w:val="28"/>
        </w:rPr>
        <w:t xml:space="preserve"> </w:t>
      </w:r>
      <w:r w:rsidR="00C53259">
        <w:rPr>
          <w:rFonts w:ascii="Times New Roman" w:hAnsi="Times New Roman" w:cs="Times New Roman"/>
          <w:sz w:val="28"/>
          <w:szCs w:val="28"/>
          <w:lang w:val="en-US"/>
        </w:rPr>
        <w:t>[4]</w:t>
      </w:r>
      <w:r w:rsidRPr="00972D0A">
        <w:rPr>
          <w:rFonts w:ascii="Times New Roman" w:hAnsi="Times New Roman" w:cs="Times New Roman"/>
          <w:sz w:val="28"/>
          <w:szCs w:val="28"/>
        </w:rPr>
        <w:t>.</w:t>
      </w:r>
    </w:p>
    <w:p w14:paraId="57A47922" w14:textId="7DDAE682" w:rsidR="00972D0A" w:rsidRPr="00C53259" w:rsidRDefault="00C53259" w:rsidP="00EC7D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Ми пропонуємо трактувати соціальне підприємство в умовах сьогодення для України – як господарську діяльність</w:t>
      </w:r>
      <w:r w:rsidRPr="00C53259">
        <w:rPr>
          <w:rFonts w:ascii="Times New Roman" w:hAnsi="Times New Roman" w:cs="Times New Roman"/>
          <w:sz w:val="28"/>
          <w:szCs w:val="28"/>
        </w:rPr>
        <w:t xml:space="preserve">, </w:t>
      </w:r>
      <w:r>
        <w:rPr>
          <w:rFonts w:ascii="Times New Roman" w:hAnsi="Times New Roman" w:cs="Times New Roman"/>
          <w:sz w:val="28"/>
          <w:szCs w:val="28"/>
        </w:rPr>
        <w:t>що застосовує</w:t>
      </w:r>
      <w:r w:rsidRPr="00C53259">
        <w:rPr>
          <w:rFonts w:ascii="Times New Roman" w:hAnsi="Times New Roman" w:cs="Times New Roman"/>
          <w:sz w:val="28"/>
          <w:szCs w:val="28"/>
        </w:rPr>
        <w:t xml:space="preserve"> комерційні методи </w:t>
      </w:r>
      <w:r>
        <w:rPr>
          <w:rFonts w:ascii="Times New Roman" w:hAnsi="Times New Roman" w:cs="Times New Roman"/>
          <w:sz w:val="28"/>
          <w:szCs w:val="28"/>
        </w:rPr>
        <w:t xml:space="preserve">та інструменти </w:t>
      </w:r>
      <w:r w:rsidRPr="00C53259">
        <w:rPr>
          <w:rFonts w:ascii="Times New Roman" w:hAnsi="Times New Roman" w:cs="Times New Roman"/>
          <w:sz w:val="28"/>
          <w:szCs w:val="28"/>
        </w:rPr>
        <w:t>для досягнення соціальних</w:t>
      </w:r>
      <w:r>
        <w:rPr>
          <w:rFonts w:ascii="Times New Roman" w:hAnsi="Times New Roman" w:cs="Times New Roman"/>
          <w:sz w:val="28"/>
          <w:szCs w:val="28"/>
        </w:rPr>
        <w:t xml:space="preserve"> (гуманітарних)</w:t>
      </w:r>
      <w:r w:rsidRPr="00C53259">
        <w:rPr>
          <w:rFonts w:ascii="Times New Roman" w:hAnsi="Times New Roman" w:cs="Times New Roman"/>
          <w:sz w:val="28"/>
          <w:szCs w:val="28"/>
        </w:rPr>
        <w:t>, екологічних або культурних цілей.</w:t>
      </w:r>
    </w:p>
    <w:p w14:paraId="3CD4B0FB" w14:textId="6730A498" w:rsidR="00C53259" w:rsidRDefault="00C53259" w:rsidP="00EC7D04">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Такий підхід на нашу думку допоможе</w:t>
      </w:r>
      <w:r w:rsidRPr="00C53259">
        <w:rPr>
          <w:rFonts w:ascii="Times New Roman" w:hAnsi="Times New Roman" w:cs="Times New Roman"/>
          <w:sz w:val="28"/>
          <w:szCs w:val="28"/>
        </w:rPr>
        <w:t xml:space="preserve"> чітко окреслити межі соціального підприємництва і відрізнити його від інших форм бізнесу та неурядових організацій. </w:t>
      </w:r>
      <w:r>
        <w:rPr>
          <w:rFonts w:ascii="Times New Roman" w:hAnsi="Times New Roman" w:cs="Times New Roman"/>
          <w:sz w:val="28"/>
          <w:szCs w:val="28"/>
        </w:rPr>
        <w:t>Що</w:t>
      </w:r>
      <w:r w:rsidRPr="00C53259">
        <w:rPr>
          <w:rFonts w:ascii="Times New Roman" w:hAnsi="Times New Roman" w:cs="Times New Roman"/>
          <w:sz w:val="28"/>
          <w:szCs w:val="28"/>
        </w:rPr>
        <w:t xml:space="preserve"> </w:t>
      </w:r>
      <w:r w:rsidR="00D9783C" w:rsidRPr="00C53259">
        <w:rPr>
          <w:rFonts w:ascii="Times New Roman" w:hAnsi="Times New Roman" w:cs="Times New Roman"/>
          <w:sz w:val="28"/>
          <w:szCs w:val="28"/>
        </w:rPr>
        <w:t>сприя</w:t>
      </w:r>
      <w:r w:rsidR="00D9783C">
        <w:rPr>
          <w:rFonts w:ascii="Times New Roman" w:hAnsi="Times New Roman" w:cs="Times New Roman"/>
          <w:sz w:val="28"/>
          <w:szCs w:val="28"/>
        </w:rPr>
        <w:t>тиме</w:t>
      </w:r>
      <w:r w:rsidRPr="00C53259">
        <w:rPr>
          <w:rFonts w:ascii="Times New Roman" w:hAnsi="Times New Roman" w:cs="Times New Roman"/>
          <w:sz w:val="28"/>
          <w:szCs w:val="28"/>
        </w:rPr>
        <w:t xml:space="preserve"> підвищенню обізнаності серед суспільства, державних органів і потенційних інвесторів про унікальність і значимість таких підприємств.</w:t>
      </w:r>
      <w:r>
        <w:rPr>
          <w:rFonts w:ascii="Times New Roman" w:hAnsi="Times New Roman" w:cs="Times New Roman"/>
          <w:sz w:val="28"/>
          <w:szCs w:val="28"/>
        </w:rPr>
        <w:t xml:space="preserve"> Інвестори, </w:t>
      </w:r>
      <w:r w:rsidRPr="00C53259">
        <w:rPr>
          <w:rFonts w:ascii="Times New Roman" w:hAnsi="Times New Roman" w:cs="Times New Roman"/>
          <w:sz w:val="28"/>
          <w:szCs w:val="28"/>
        </w:rPr>
        <w:t>які зацікавлені в підтримці суспільно корисних про</w:t>
      </w:r>
      <w:r>
        <w:rPr>
          <w:rFonts w:ascii="Times New Roman" w:hAnsi="Times New Roman" w:cs="Times New Roman"/>
          <w:sz w:val="28"/>
          <w:szCs w:val="28"/>
        </w:rPr>
        <w:t>є</w:t>
      </w:r>
      <w:r w:rsidRPr="00C53259">
        <w:rPr>
          <w:rFonts w:ascii="Times New Roman" w:hAnsi="Times New Roman" w:cs="Times New Roman"/>
          <w:sz w:val="28"/>
          <w:szCs w:val="28"/>
        </w:rPr>
        <w:t>ктів</w:t>
      </w:r>
      <w:r>
        <w:rPr>
          <w:rFonts w:ascii="Times New Roman" w:hAnsi="Times New Roman" w:cs="Times New Roman"/>
          <w:sz w:val="28"/>
          <w:szCs w:val="28"/>
        </w:rPr>
        <w:t xml:space="preserve"> матимуть змогу співпрацювати довгостроково так як цінність бізнесу у постійному вирішені соціальних проблем за рахунок отримання доходу підприємством через реалізацію </w:t>
      </w:r>
      <w:r w:rsidR="00D9783C">
        <w:rPr>
          <w:rFonts w:ascii="Times New Roman" w:hAnsi="Times New Roman" w:cs="Times New Roman"/>
          <w:sz w:val="28"/>
          <w:szCs w:val="28"/>
        </w:rPr>
        <w:t xml:space="preserve">своїх </w:t>
      </w:r>
      <w:r>
        <w:rPr>
          <w:rFonts w:ascii="Times New Roman" w:hAnsi="Times New Roman" w:cs="Times New Roman"/>
          <w:sz w:val="28"/>
          <w:szCs w:val="28"/>
        </w:rPr>
        <w:t xml:space="preserve">товарів, послуг та виконанню робіт. </w:t>
      </w:r>
      <w:r w:rsidR="00D9783C" w:rsidRPr="00D9783C">
        <w:rPr>
          <w:rFonts w:ascii="Times New Roman" w:hAnsi="Times New Roman" w:cs="Times New Roman"/>
          <w:sz w:val="28"/>
          <w:szCs w:val="28"/>
        </w:rPr>
        <w:t>Чітке трактування соціального підприємництва підвищує довіру серед споживачів. Люди більше схильні підтримувати підприємства, які мають позитивний соціальний або екологічний вплив. Це може допомогти підприємствам залучати клієнтів, розвивати бренд і підвищувати обсяги продажів.</w:t>
      </w:r>
      <w:r w:rsidR="00D9783C">
        <w:rPr>
          <w:rFonts w:ascii="Times New Roman" w:hAnsi="Times New Roman" w:cs="Times New Roman"/>
          <w:sz w:val="28"/>
          <w:szCs w:val="28"/>
        </w:rPr>
        <w:t xml:space="preserve"> </w:t>
      </w:r>
      <w:r w:rsidR="00D9783C" w:rsidRPr="00D9783C">
        <w:rPr>
          <w:rFonts w:ascii="Times New Roman" w:hAnsi="Times New Roman" w:cs="Times New Roman"/>
          <w:sz w:val="28"/>
          <w:szCs w:val="28"/>
        </w:rPr>
        <w:t xml:space="preserve">Комерційні методи у </w:t>
      </w:r>
      <w:r w:rsidR="00D9783C" w:rsidRPr="00D9783C">
        <w:rPr>
          <w:rFonts w:ascii="Times New Roman" w:hAnsi="Times New Roman" w:cs="Times New Roman"/>
          <w:sz w:val="28"/>
          <w:szCs w:val="28"/>
        </w:rPr>
        <w:lastRenderedPageBreak/>
        <w:t>соціальному підприємництві сприяють розробці інноваційних моделей ведення бізнесу, які можуть бути більш стійкими та ефективними. Застосування таких моделей дозволить соціальним підприємствам довше існувати і забезпечувати стабільний дохід для подальшого розвитку їхніх соціальних ініціатив.</w:t>
      </w:r>
    </w:p>
    <w:p w14:paraId="2D97811A" w14:textId="5D887D97" w:rsidR="00682174" w:rsidRPr="00EC7D04" w:rsidRDefault="00682174" w:rsidP="00D9783C">
      <w:pPr>
        <w:spacing w:after="0" w:line="276" w:lineRule="auto"/>
        <w:ind w:firstLine="708"/>
        <w:jc w:val="both"/>
        <w:rPr>
          <w:rFonts w:ascii="Times New Roman" w:hAnsi="Times New Roman" w:cs="Times New Roman"/>
          <w:sz w:val="28"/>
          <w:szCs w:val="28"/>
        </w:rPr>
      </w:pPr>
      <w:r w:rsidRPr="00EC7D04">
        <w:rPr>
          <w:rFonts w:ascii="Times New Roman" w:hAnsi="Times New Roman" w:cs="Times New Roman"/>
          <w:sz w:val="28"/>
          <w:szCs w:val="28"/>
        </w:rPr>
        <w:t>Необхідно створити національну платформу для підтримки соціальних підприємств, яка буде надавати консультації, навчальні програми та фінансову підтримку, залучаючи міжнародних донорів та інвесторів. Розвиток інфраструктури передбачає створення інкубаторів та акселераторів, що допоможуть підприємствам розвиватися, а також сприяння партнерствам між соціальними підприємствами та традиційним бізнесом.</w:t>
      </w:r>
    </w:p>
    <w:p w14:paraId="3DE1C9ED" w14:textId="4652671C" w:rsidR="004B2594" w:rsidRPr="00EC7D04" w:rsidRDefault="004B2594" w:rsidP="00EC7D04">
      <w:pPr>
        <w:spacing w:after="0" w:line="276" w:lineRule="auto"/>
        <w:ind w:firstLine="709"/>
        <w:jc w:val="both"/>
        <w:rPr>
          <w:rFonts w:ascii="Times New Roman" w:hAnsi="Times New Roman" w:cs="Times New Roman"/>
          <w:sz w:val="28"/>
          <w:szCs w:val="28"/>
        </w:rPr>
      </w:pPr>
      <w:r w:rsidRPr="00EC7D04">
        <w:rPr>
          <w:rFonts w:ascii="Times New Roman" w:hAnsi="Times New Roman" w:cs="Times New Roman"/>
          <w:sz w:val="28"/>
          <w:szCs w:val="28"/>
        </w:rPr>
        <w:t xml:space="preserve">Важливо впроваджувати освітні програми вищих навчальних закладів, спрямовані на соціальне підприємництво, та проводити інформаційні кампанії для обізнаності населення. Впровадження системи моніторингу та оцінки ефективності соціальних підприємств забезпечить її прозорість і підвищить довіру громадськості та інвесторів. Ці заходи ефективно </w:t>
      </w:r>
      <w:r w:rsidR="004349D3" w:rsidRPr="004349D3">
        <w:rPr>
          <w:rFonts w:ascii="Times New Roman" w:hAnsi="Times New Roman" w:cs="Times New Roman"/>
          <w:sz w:val="28"/>
          <w:szCs w:val="28"/>
        </w:rPr>
        <w:t>вирішать</w:t>
      </w:r>
      <w:r w:rsidRPr="00EC7D04">
        <w:rPr>
          <w:rFonts w:ascii="Times New Roman" w:hAnsi="Times New Roman" w:cs="Times New Roman"/>
          <w:sz w:val="28"/>
          <w:szCs w:val="28"/>
        </w:rPr>
        <w:t xml:space="preserve"> соціальні проблеми, сприятимуть сталому економічному </w:t>
      </w:r>
      <w:r w:rsidR="004349D3" w:rsidRPr="00EC7D04">
        <w:rPr>
          <w:rFonts w:ascii="Times New Roman" w:hAnsi="Times New Roman" w:cs="Times New Roman"/>
          <w:sz w:val="28"/>
          <w:szCs w:val="28"/>
        </w:rPr>
        <w:t>розвитку</w:t>
      </w:r>
      <w:r w:rsidRPr="00EC7D04">
        <w:rPr>
          <w:rFonts w:ascii="Times New Roman" w:hAnsi="Times New Roman" w:cs="Times New Roman"/>
          <w:sz w:val="28"/>
          <w:szCs w:val="28"/>
        </w:rPr>
        <w:t xml:space="preserve"> країни та створять сприятливі умови для розвитку соціального підприємництва в Україні.</w:t>
      </w:r>
    </w:p>
    <w:p w14:paraId="567DC930" w14:textId="7B84AB77" w:rsidR="00BD475A" w:rsidRPr="00EC7D04" w:rsidRDefault="001F4575" w:rsidP="00EC7D04">
      <w:pPr>
        <w:spacing w:after="0" w:line="276" w:lineRule="auto"/>
        <w:ind w:firstLine="709"/>
        <w:jc w:val="both"/>
        <w:rPr>
          <w:rFonts w:ascii="Times New Roman" w:hAnsi="Times New Roman" w:cs="Times New Roman"/>
          <w:sz w:val="28"/>
          <w:szCs w:val="28"/>
        </w:rPr>
      </w:pPr>
      <w:r w:rsidRPr="00EC7D04">
        <w:rPr>
          <w:rFonts w:ascii="Times New Roman" w:hAnsi="Times New Roman" w:cs="Times New Roman"/>
          <w:sz w:val="28"/>
          <w:szCs w:val="28"/>
        </w:rPr>
        <w:t>В умовах економічних труднощів та воєнного стану в Україні соціальні підприємці відіграють ключову роль у вирішенні гострих соціальних проблем</w:t>
      </w:r>
      <w:r w:rsidR="00D9783C">
        <w:rPr>
          <w:rFonts w:ascii="Times New Roman" w:hAnsi="Times New Roman" w:cs="Times New Roman"/>
          <w:sz w:val="28"/>
          <w:szCs w:val="28"/>
        </w:rPr>
        <w:t>. За допомоги формування категорійного поняття «с</w:t>
      </w:r>
      <w:r w:rsidRPr="00EC7D04">
        <w:rPr>
          <w:rFonts w:ascii="Times New Roman" w:hAnsi="Times New Roman" w:cs="Times New Roman"/>
          <w:sz w:val="28"/>
          <w:szCs w:val="28"/>
        </w:rPr>
        <w:t>оціальн</w:t>
      </w:r>
      <w:r w:rsidR="00D9783C">
        <w:rPr>
          <w:rFonts w:ascii="Times New Roman" w:hAnsi="Times New Roman" w:cs="Times New Roman"/>
          <w:sz w:val="28"/>
          <w:szCs w:val="28"/>
        </w:rPr>
        <w:t>ого</w:t>
      </w:r>
      <w:r w:rsidRPr="00EC7D04">
        <w:rPr>
          <w:rFonts w:ascii="Times New Roman" w:hAnsi="Times New Roman" w:cs="Times New Roman"/>
          <w:sz w:val="28"/>
          <w:szCs w:val="28"/>
        </w:rPr>
        <w:t xml:space="preserve"> підприємства</w:t>
      </w:r>
      <w:r w:rsidR="00D9783C">
        <w:rPr>
          <w:rFonts w:ascii="Times New Roman" w:hAnsi="Times New Roman" w:cs="Times New Roman"/>
          <w:sz w:val="28"/>
          <w:szCs w:val="28"/>
        </w:rPr>
        <w:t>» та популяризації діяльності таких підприємств це допоможе</w:t>
      </w:r>
      <w:r w:rsidRPr="00EC7D04">
        <w:rPr>
          <w:rFonts w:ascii="Times New Roman" w:hAnsi="Times New Roman" w:cs="Times New Roman"/>
          <w:sz w:val="28"/>
          <w:szCs w:val="28"/>
        </w:rPr>
        <w:t xml:space="preserve"> подолати соціально-економічну кризу та сприяють загальному розвитку країни. </w:t>
      </w:r>
    </w:p>
    <w:p w14:paraId="735472F5" w14:textId="77777777" w:rsidR="00AF75B7" w:rsidRDefault="00AF75B7" w:rsidP="00AF75B7">
      <w:pPr>
        <w:spacing w:after="0" w:line="276" w:lineRule="auto"/>
        <w:ind w:firstLine="567"/>
        <w:jc w:val="center"/>
        <w:rPr>
          <w:rFonts w:ascii="Times New Roman" w:hAnsi="Times New Roman" w:cs="Times New Roman"/>
          <w:b/>
          <w:bCs/>
          <w:sz w:val="28"/>
          <w:szCs w:val="28"/>
        </w:rPr>
      </w:pPr>
    </w:p>
    <w:p w14:paraId="53C84247" w14:textId="2AC8C5AE" w:rsidR="005C2BB5" w:rsidRPr="00EC7D04" w:rsidRDefault="00AF75B7" w:rsidP="00AF75B7">
      <w:pPr>
        <w:spacing w:after="0" w:line="276" w:lineRule="auto"/>
        <w:ind w:firstLine="567"/>
        <w:jc w:val="center"/>
        <w:rPr>
          <w:rFonts w:ascii="Times New Roman" w:hAnsi="Times New Roman" w:cs="Times New Roman"/>
          <w:sz w:val="28"/>
          <w:szCs w:val="28"/>
        </w:rPr>
      </w:pPr>
      <w:r w:rsidRPr="007E765E">
        <w:rPr>
          <w:rFonts w:ascii="Times New Roman" w:hAnsi="Times New Roman" w:cs="Times New Roman"/>
          <w:b/>
          <w:bCs/>
          <w:sz w:val="28"/>
          <w:szCs w:val="28"/>
        </w:rPr>
        <w:t>Перелік джерел посилання</w:t>
      </w:r>
    </w:p>
    <w:p w14:paraId="52A4CAEA" w14:textId="77777777" w:rsidR="00906277" w:rsidRDefault="00AF75B7" w:rsidP="00906277">
      <w:pPr>
        <w:pStyle w:val="a7"/>
        <w:numPr>
          <w:ilvl w:val="0"/>
          <w:numId w:val="3"/>
        </w:numPr>
        <w:spacing w:after="0" w:line="276" w:lineRule="auto"/>
        <w:ind w:left="0" w:firstLine="709"/>
        <w:jc w:val="both"/>
        <w:rPr>
          <w:rFonts w:ascii="Times New Roman" w:hAnsi="Times New Roman" w:cs="Times New Roman"/>
          <w:sz w:val="28"/>
          <w:szCs w:val="28"/>
        </w:rPr>
      </w:pPr>
      <w:r w:rsidRPr="00906277">
        <w:rPr>
          <w:rFonts w:ascii="Times New Roman" w:hAnsi="Times New Roman" w:cs="Times New Roman"/>
          <w:sz w:val="28"/>
          <w:szCs w:val="28"/>
        </w:rPr>
        <w:t xml:space="preserve">Юхновська Ю., Риженко О. Розвиток соціального підприємництва як тренд українського бізнесу. </w:t>
      </w:r>
      <w:r w:rsidRPr="004349D3">
        <w:rPr>
          <w:rFonts w:ascii="Times New Roman" w:hAnsi="Times New Roman" w:cs="Times New Roman"/>
          <w:i/>
          <w:iCs/>
          <w:sz w:val="28"/>
          <w:szCs w:val="28"/>
        </w:rPr>
        <w:t>Галицький економічний вісник</w:t>
      </w:r>
      <w:r w:rsidRPr="00906277">
        <w:rPr>
          <w:rFonts w:ascii="Times New Roman" w:hAnsi="Times New Roman" w:cs="Times New Roman"/>
          <w:sz w:val="28"/>
          <w:szCs w:val="28"/>
        </w:rPr>
        <w:t>. 2022. Том 78-79. № 5-6. С. 84-95.</w:t>
      </w:r>
    </w:p>
    <w:p w14:paraId="102948E4" w14:textId="77777777" w:rsidR="00906277" w:rsidRPr="00906277" w:rsidRDefault="00BE34FB" w:rsidP="00906277">
      <w:pPr>
        <w:pStyle w:val="a7"/>
        <w:numPr>
          <w:ilvl w:val="0"/>
          <w:numId w:val="3"/>
        </w:numPr>
        <w:spacing w:after="0" w:line="276" w:lineRule="auto"/>
        <w:ind w:left="0" w:firstLine="709"/>
        <w:jc w:val="both"/>
        <w:rPr>
          <w:rStyle w:val="ad"/>
          <w:rFonts w:ascii="Times New Roman" w:hAnsi="Times New Roman" w:cs="Times New Roman"/>
          <w:color w:val="auto"/>
          <w:sz w:val="28"/>
          <w:szCs w:val="28"/>
          <w:u w:val="none"/>
        </w:rPr>
      </w:pPr>
      <w:r w:rsidRPr="00906277">
        <w:rPr>
          <w:rFonts w:ascii="Times New Roman" w:hAnsi="Times New Roman" w:cs="Times New Roman"/>
          <w:sz w:val="28"/>
          <w:szCs w:val="28"/>
        </w:rPr>
        <w:t>Соціальне підприємництво в Україні. Економіко-правовий аналіз EU4YOUTH</w:t>
      </w:r>
      <w:r w:rsidR="00AF75B7" w:rsidRPr="00906277">
        <w:rPr>
          <w:rFonts w:ascii="Times New Roman" w:hAnsi="Times New Roman" w:cs="Times New Roman"/>
          <w:sz w:val="28"/>
          <w:szCs w:val="28"/>
        </w:rPr>
        <w:t xml:space="preserve">. </w:t>
      </w:r>
      <w:r w:rsidRPr="00906277">
        <w:rPr>
          <w:rFonts w:ascii="Times New Roman" w:hAnsi="Times New Roman" w:cs="Times New Roman"/>
          <w:sz w:val="28"/>
          <w:szCs w:val="28"/>
        </w:rPr>
        <w:t xml:space="preserve">Розкриття потенціалу молодих соціальних підприємців в Молдові та Україні 2020. 37 с. URL: </w:t>
      </w:r>
      <w:hyperlink r:id="rId7" w:history="1">
        <w:r w:rsidRPr="00906277">
          <w:rPr>
            <w:rStyle w:val="ad"/>
            <w:rFonts w:ascii="Times New Roman" w:hAnsi="Times New Roman" w:cs="Times New Roman"/>
            <w:sz w:val="28"/>
            <w:szCs w:val="28"/>
          </w:rPr>
          <w:t>htt</w:t>
        </w:r>
        <w:r w:rsidRPr="00906277">
          <w:rPr>
            <w:rStyle w:val="ad"/>
            <w:rFonts w:ascii="Times New Roman" w:hAnsi="Times New Roman" w:cs="Times New Roman"/>
            <w:sz w:val="28"/>
            <w:szCs w:val="28"/>
          </w:rPr>
          <w:t>p</w:t>
        </w:r>
        <w:r w:rsidRPr="00906277">
          <w:rPr>
            <w:rStyle w:val="ad"/>
            <w:rFonts w:ascii="Times New Roman" w:hAnsi="Times New Roman" w:cs="Times New Roman"/>
            <w:sz w:val="28"/>
            <w:szCs w:val="28"/>
          </w:rPr>
          <w:t>s://euneighbourseast.eu/wp-content/uploads/2021/07/legal-report-in-ukraine_ukrainian_1.pdf</w:t>
        </w:r>
      </w:hyperlink>
    </w:p>
    <w:p w14:paraId="3E3103DB" w14:textId="3DF317E5" w:rsidR="00972D0A" w:rsidRDefault="00DF406F" w:rsidP="00972D0A">
      <w:pPr>
        <w:pStyle w:val="a7"/>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Шосте загальнонаціональне опитуванн</w:t>
      </w:r>
      <w:r w:rsidR="00972D0A">
        <w:rPr>
          <w:rFonts w:ascii="Times New Roman" w:hAnsi="Times New Roman" w:cs="Times New Roman"/>
          <w:sz w:val="28"/>
          <w:szCs w:val="28"/>
        </w:rPr>
        <w:t xml:space="preserve">я: адаптація українців до умов війни. Соціальна група «Рейтинг». 2022. </w:t>
      </w:r>
      <w:r w:rsidR="00972D0A">
        <w:rPr>
          <w:rFonts w:ascii="Times New Roman" w:hAnsi="Times New Roman" w:cs="Times New Roman"/>
          <w:sz w:val="28"/>
          <w:szCs w:val="28"/>
        </w:rPr>
        <w:fldChar w:fldCharType="begin"/>
      </w:r>
      <w:r w:rsidR="004349D3">
        <w:rPr>
          <w:rFonts w:ascii="Times New Roman" w:hAnsi="Times New Roman" w:cs="Times New Roman"/>
          <w:sz w:val="28"/>
          <w:szCs w:val="28"/>
        </w:rPr>
        <w:instrText>HYPERLINK "file:///Users/juliaknyazhnaya/Desktop/ https:/ratinggroup.ua/files/ratinggroup/reg_files/rg_ua_1000_ua_032022_v__press.pdf"</w:instrText>
      </w:r>
      <w:r w:rsidR="004349D3">
        <w:rPr>
          <w:rFonts w:ascii="Times New Roman" w:hAnsi="Times New Roman" w:cs="Times New Roman"/>
          <w:sz w:val="28"/>
          <w:szCs w:val="28"/>
        </w:rPr>
      </w:r>
      <w:r w:rsidR="00972D0A">
        <w:rPr>
          <w:rFonts w:ascii="Times New Roman" w:hAnsi="Times New Roman" w:cs="Times New Roman"/>
          <w:sz w:val="28"/>
          <w:szCs w:val="28"/>
        </w:rPr>
        <w:fldChar w:fldCharType="separate"/>
      </w:r>
      <w:r w:rsidR="00972D0A" w:rsidRPr="00972D0A">
        <w:rPr>
          <w:rFonts w:ascii="Times New Roman" w:hAnsi="Times New Roman" w:cs="Times New Roman"/>
          <w:sz w:val="28"/>
          <w:szCs w:val="28"/>
        </w:rPr>
        <w:t xml:space="preserve">URL: </w:t>
      </w:r>
      <w:r w:rsidR="00972D0A" w:rsidRPr="00706371">
        <w:rPr>
          <w:rStyle w:val="ad"/>
          <w:rFonts w:ascii="Times New Roman" w:hAnsi="Times New Roman" w:cs="Times New Roman"/>
          <w:sz w:val="28"/>
          <w:szCs w:val="28"/>
        </w:rPr>
        <w:t>https://ratinggroup.ua/files/ratinggroup/reg_files/rg_ua_1000_ua_032022_v__press.pdf</w:t>
      </w:r>
      <w:r w:rsidR="00972D0A">
        <w:rPr>
          <w:rFonts w:ascii="Times New Roman" w:hAnsi="Times New Roman" w:cs="Times New Roman"/>
          <w:sz w:val="28"/>
          <w:szCs w:val="28"/>
        </w:rPr>
        <w:fldChar w:fldCharType="end"/>
      </w:r>
    </w:p>
    <w:p w14:paraId="68A4F8CA" w14:textId="20FE8DBE" w:rsidR="00D9783C" w:rsidRPr="00972D0A" w:rsidRDefault="00D9783C" w:rsidP="00972D0A">
      <w:pPr>
        <w:pStyle w:val="a7"/>
        <w:numPr>
          <w:ilvl w:val="0"/>
          <w:numId w:val="3"/>
        </w:numPr>
        <w:spacing w:after="0" w:line="240" w:lineRule="auto"/>
        <w:ind w:left="0" w:firstLine="709"/>
        <w:jc w:val="both"/>
        <w:rPr>
          <w:rFonts w:ascii="Times New Roman" w:hAnsi="Times New Roman" w:cs="Times New Roman"/>
          <w:sz w:val="28"/>
          <w:szCs w:val="28"/>
        </w:rPr>
      </w:pPr>
      <w:r w:rsidRPr="00D9783C">
        <w:rPr>
          <w:rFonts w:ascii="Times New Roman" w:hAnsi="Times New Roman" w:cs="Times New Roman"/>
          <w:sz w:val="28"/>
          <w:szCs w:val="28"/>
        </w:rPr>
        <w:t>Теслюк С</w:t>
      </w:r>
      <w:r>
        <w:rPr>
          <w:rFonts w:ascii="Times New Roman" w:hAnsi="Times New Roman" w:cs="Times New Roman"/>
          <w:sz w:val="28"/>
          <w:szCs w:val="28"/>
        </w:rPr>
        <w:t xml:space="preserve">., </w:t>
      </w:r>
      <w:r w:rsidR="004349D3" w:rsidRPr="004349D3">
        <w:rPr>
          <w:rFonts w:ascii="Times New Roman" w:hAnsi="Times New Roman" w:cs="Times New Roman"/>
          <w:sz w:val="28"/>
          <w:szCs w:val="28"/>
        </w:rPr>
        <w:t>Демчук І</w:t>
      </w:r>
      <w:r w:rsidR="004349D3">
        <w:rPr>
          <w:rFonts w:ascii="Times New Roman" w:hAnsi="Times New Roman" w:cs="Times New Roman"/>
          <w:sz w:val="28"/>
          <w:szCs w:val="28"/>
        </w:rPr>
        <w:t xml:space="preserve">. </w:t>
      </w:r>
      <w:r w:rsidR="004349D3" w:rsidRPr="004349D3">
        <w:rPr>
          <w:rFonts w:ascii="Times New Roman" w:hAnsi="Times New Roman" w:cs="Times New Roman"/>
          <w:sz w:val="28"/>
          <w:szCs w:val="28"/>
        </w:rPr>
        <w:t xml:space="preserve">Розвиток соціального підприємництва в </w:t>
      </w:r>
      <w:r w:rsidR="004349D3">
        <w:rPr>
          <w:rFonts w:ascii="Times New Roman" w:hAnsi="Times New Roman" w:cs="Times New Roman"/>
          <w:sz w:val="28"/>
          <w:szCs w:val="28"/>
        </w:rPr>
        <w:t>У</w:t>
      </w:r>
      <w:r w:rsidR="004349D3" w:rsidRPr="004349D3">
        <w:rPr>
          <w:rFonts w:ascii="Times New Roman" w:hAnsi="Times New Roman" w:cs="Times New Roman"/>
          <w:sz w:val="28"/>
          <w:szCs w:val="28"/>
        </w:rPr>
        <w:t>країні в умовах воєнного стану</w:t>
      </w:r>
      <w:r w:rsidR="004349D3">
        <w:rPr>
          <w:rFonts w:ascii="Times New Roman" w:hAnsi="Times New Roman" w:cs="Times New Roman"/>
          <w:sz w:val="28"/>
          <w:szCs w:val="28"/>
        </w:rPr>
        <w:t xml:space="preserve">. </w:t>
      </w:r>
      <w:r w:rsidR="004349D3" w:rsidRPr="004349D3">
        <w:rPr>
          <w:rFonts w:ascii="Times New Roman" w:hAnsi="Times New Roman" w:cs="Times New Roman"/>
          <w:i/>
          <w:iCs/>
          <w:sz w:val="28"/>
          <w:szCs w:val="28"/>
        </w:rPr>
        <w:t>Економічний часопис Волинського національного університету імені Лесі Українки</w:t>
      </w:r>
      <w:r w:rsidR="004349D3">
        <w:rPr>
          <w:rFonts w:ascii="Times New Roman" w:hAnsi="Times New Roman" w:cs="Times New Roman"/>
          <w:i/>
          <w:iCs/>
          <w:sz w:val="28"/>
          <w:szCs w:val="28"/>
        </w:rPr>
        <w:t xml:space="preserve">. </w:t>
      </w:r>
      <w:r w:rsidR="004349D3" w:rsidRPr="004349D3">
        <w:rPr>
          <w:rFonts w:ascii="Times New Roman" w:hAnsi="Times New Roman" w:cs="Times New Roman"/>
          <w:sz w:val="28"/>
          <w:szCs w:val="28"/>
        </w:rPr>
        <w:t>2022</w:t>
      </w:r>
      <w:r w:rsidR="004349D3">
        <w:rPr>
          <w:rFonts w:ascii="Times New Roman" w:hAnsi="Times New Roman" w:cs="Times New Roman"/>
          <w:sz w:val="28"/>
          <w:szCs w:val="28"/>
        </w:rPr>
        <w:t>. С.116- 125</w:t>
      </w:r>
    </w:p>
    <w:sectPr w:rsidR="00D9783C" w:rsidRPr="00972D0A" w:rsidSect="00EC7D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30784"/>
    <w:multiLevelType w:val="hybridMultilevel"/>
    <w:tmpl w:val="FA7AC2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B26633"/>
    <w:multiLevelType w:val="hybridMultilevel"/>
    <w:tmpl w:val="71D44E3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E671ED"/>
    <w:multiLevelType w:val="hybridMultilevel"/>
    <w:tmpl w:val="0EFAFC86"/>
    <w:lvl w:ilvl="0" w:tplc="3800B752">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92290243">
    <w:abstractNumId w:val="0"/>
  </w:num>
  <w:num w:numId="2" w16cid:durableId="1684896218">
    <w:abstractNumId w:val="2"/>
  </w:num>
  <w:num w:numId="3" w16cid:durableId="202547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CC"/>
    <w:rsid w:val="00056CE7"/>
    <w:rsid w:val="001557CC"/>
    <w:rsid w:val="001F4575"/>
    <w:rsid w:val="002F58CC"/>
    <w:rsid w:val="00357536"/>
    <w:rsid w:val="004349D3"/>
    <w:rsid w:val="004B2594"/>
    <w:rsid w:val="00502738"/>
    <w:rsid w:val="00543784"/>
    <w:rsid w:val="005C2BB5"/>
    <w:rsid w:val="00682174"/>
    <w:rsid w:val="007371FA"/>
    <w:rsid w:val="007A04A2"/>
    <w:rsid w:val="007E00EC"/>
    <w:rsid w:val="009035A0"/>
    <w:rsid w:val="00906277"/>
    <w:rsid w:val="00972D0A"/>
    <w:rsid w:val="00976355"/>
    <w:rsid w:val="00A45209"/>
    <w:rsid w:val="00AF75B7"/>
    <w:rsid w:val="00BD475A"/>
    <w:rsid w:val="00BE34FB"/>
    <w:rsid w:val="00C53259"/>
    <w:rsid w:val="00C70902"/>
    <w:rsid w:val="00D824BC"/>
    <w:rsid w:val="00D9783C"/>
    <w:rsid w:val="00DF406F"/>
    <w:rsid w:val="00E83DFA"/>
    <w:rsid w:val="00E9278D"/>
    <w:rsid w:val="00EC7D04"/>
    <w:rsid w:val="00F223DB"/>
    <w:rsid w:val="00F42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4840"/>
  <w15:chartTrackingRefBased/>
  <w15:docId w15:val="{C16BAF9D-8889-4336-95CA-591DAB3C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F5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F5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F58C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F58C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F58C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F58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F58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F58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F58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58C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F58C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F58C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F58C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F58C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F58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F58CC"/>
    <w:rPr>
      <w:rFonts w:eastAsiaTheme="majorEastAsia" w:cstheme="majorBidi"/>
      <w:color w:val="595959" w:themeColor="text1" w:themeTint="A6"/>
    </w:rPr>
  </w:style>
  <w:style w:type="character" w:customStyle="1" w:styleId="80">
    <w:name w:val="Заголовок 8 Знак"/>
    <w:basedOn w:val="a0"/>
    <w:link w:val="8"/>
    <w:uiPriority w:val="9"/>
    <w:semiHidden/>
    <w:rsid w:val="002F58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F58CC"/>
    <w:rPr>
      <w:rFonts w:eastAsiaTheme="majorEastAsia" w:cstheme="majorBidi"/>
      <w:color w:val="272727" w:themeColor="text1" w:themeTint="D8"/>
    </w:rPr>
  </w:style>
  <w:style w:type="paragraph" w:styleId="a3">
    <w:name w:val="Title"/>
    <w:basedOn w:val="a"/>
    <w:next w:val="a"/>
    <w:link w:val="a4"/>
    <w:uiPriority w:val="10"/>
    <w:qFormat/>
    <w:rsid w:val="002F5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F58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8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F58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F58CC"/>
    <w:pPr>
      <w:spacing w:before="160"/>
      <w:jc w:val="center"/>
    </w:pPr>
    <w:rPr>
      <w:i/>
      <w:iCs/>
      <w:color w:val="404040" w:themeColor="text1" w:themeTint="BF"/>
    </w:rPr>
  </w:style>
  <w:style w:type="character" w:customStyle="1" w:styleId="22">
    <w:name w:val="Цитата 2 Знак"/>
    <w:basedOn w:val="a0"/>
    <w:link w:val="21"/>
    <w:uiPriority w:val="29"/>
    <w:rsid w:val="002F58CC"/>
    <w:rPr>
      <w:i/>
      <w:iCs/>
      <w:color w:val="404040" w:themeColor="text1" w:themeTint="BF"/>
    </w:rPr>
  </w:style>
  <w:style w:type="paragraph" w:styleId="a7">
    <w:name w:val="List Paragraph"/>
    <w:basedOn w:val="a"/>
    <w:uiPriority w:val="34"/>
    <w:qFormat/>
    <w:rsid w:val="002F58CC"/>
    <w:pPr>
      <w:ind w:left="720"/>
      <w:contextualSpacing/>
    </w:pPr>
  </w:style>
  <w:style w:type="character" w:styleId="a8">
    <w:name w:val="Intense Emphasis"/>
    <w:basedOn w:val="a0"/>
    <w:uiPriority w:val="21"/>
    <w:qFormat/>
    <w:rsid w:val="002F58CC"/>
    <w:rPr>
      <w:i/>
      <w:iCs/>
      <w:color w:val="0F4761" w:themeColor="accent1" w:themeShade="BF"/>
    </w:rPr>
  </w:style>
  <w:style w:type="paragraph" w:styleId="a9">
    <w:name w:val="Intense Quote"/>
    <w:basedOn w:val="a"/>
    <w:next w:val="a"/>
    <w:link w:val="aa"/>
    <w:uiPriority w:val="30"/>
    <w:qFormat/>
    <w:rsid w:val="002F5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F58CC"/>
    <w:rPr>
      <w:i/>
      <w:iCs/>
      <w:color w:val="0F4761" w:themeColor="accent1" w:themeShade="BF"/>
    </w:rPr>
  </w:style>
  <w:style w:type="character" w:styleId="ab">
    <w:name w:val="Intense Reference"/>
    <w:basedOn w:val="a0"/>
    <w:uiPriority w:val="32"/>
    <w:qFormat/>
    <w:rsid w:val="002F58CC"/>
    <w:rPr>
      <w:b/>
      <w:bCs/>
      <w:smallCaps/>
      <w:color w:val="0F4761" w:themeColor="accent1" w:themeShade="BF"/>
      <w:spacing w:val="5"/>
    </w:rPr>
  </w:style>
  <w:style w:type="paragraph" w:styleId="ac">
    <w:name w:val="Normal (Web)"/>
    <w:basedOn w:val="a"/>
    <w:uiPriority w:val="99"/>
    <w:unhideWhenUsed/>
    <w:rsid w:val="00A45209"/>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d">
    <w:name w:val="Hyperlink"/>
    <w:basedOn w:val="a0"/>
    <w:uiPriority w:val="99"/>
    <w:unhideWhenUsed/>
    <w:rsid w:val="00BE34FB"/>
    <w:rPr>
      <w:color w:val="0000FF"/>
      <w:u w:val="single"/>
    </w:rPr>
  </w:style>
  <w:style w:type="character" w:styleId="ae">
    <w:name w:val="Unresolved Mention"/>
    <w:basedOn w:val="a0"/>
    <w:uiPriority w:val="99"/>
    <w:semiHidden/>
    <w:unhideWhenUsed/>
    <w:rsid w:val="00BE34FB"/>
    <w:rPr>
      <w:color w:val="605E5C"/>
      <w:shd w:val="clear" w:color="auto" w:fill="E1DFDD"/>
    </w:rPr>
  </w:style>
  <w:style w:type="character" w:styleId="af">
    <w:name w:val="FollowedHyperlink"/>
    <w:basedOn w:val="a0"/>
    <w:uiPriority w:val="99"/>
    <w:semiHidden/>
    <w:unhideWhenUsed/>
    <w:rsid w:val="00AF75B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23829">
      <w:bodyDiv w:val="1"/>
      <w:marLeft w:val="0"/>
      <w:marRight w:val="0"/>
      <w:marTop w:val="0"/>
      <w:marBottom w:val="0"/>
      <w:divBdr>
        <w:top w:val="none" w:sz="0" w:space="0" w:color="auto"/>
        <w:left w:val="none" w:sz="0" w:space="0" w:color="auto"/>
        <w:bottom w:val="none" w:sz="0" w:space="0" w:color="auto"/>
        <w:right w:val="none" w:sz="0" w:space="0" w:color="auto"/>
      </w:divBdr>
      <w:divsChild>
        <w:div w:id="978414167">
          <w:marLeft w:val="0"/>
          <w:marRight w:val="0"/>
          <w:marTop w:val="0"/>
          <w:marBottom w:val="0"/>
          <w:divBdr>
            <w:top w:val="single" w:sz="2" w:space="0" w:color="E3E3E3"/>
            <w:left w:val="single" w:sz="2" w:space="0" w:color="E3E3E3"/>
            <w:bottom w:val="single" w:sz="2" w:space="0" w:color="E3E3E3"/>
            <w:right w:val="single" w:sz="2" w:space="0" w:color="E3E3E3"/>
          </w:divBdr>
          <w:divsChild>
            <w:div w:id="2119794321">
              <w:marLeft w:val="0"/>
              <w:marRight w:val="0"/>
              <w:marTop w:val="0"/>
              <w:marBottom w:val="0"/>
              <w:divBdr>
                <w:top w:val="single" w:sz="2" w:space="0" w:color="E3E3E3"/>
                <w:left w:val="single" w:sz="2" w:space="0" w:color="E3E3E3"/>
                <w:bottom w:val="single" w:sz="2" w:space="0" w:color="E3E3E3"/>
                <w:right w:val="single" w:sz="2" w:space="0" w:color="E3E3E3"/>
              </w:divBdr>
              <w:divsChild>
                <w:div w:id="1326711921">
                  <w:marLeft w:val="0"/>
                  <w:marRight w:val="0"/>
                  <w:marTop w:val="0"/>
                  <w:marBottom w:val="0"/>
                  <w:divBdr>
                    <w:top w:val="single" w:sz="2" w:space="2" w:color="E3E3E3"/>
                    <w:left w:val="single" w:sz="2" w:space="0" w:color="E3E3E3"/>
                    <w:bottom w:val="single" w:sz="2" w:space="0" w:color="E3E3E3"/>
                    <w:right w:val="single" w:sz="2" w:space="0" w:color="E3E3E3"/>
                  </w:divBdr>
                  <w:divsChild>
                    <w:div w:id="10870700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5701489">
      <w:bodyDiv w:val="1"/>
      <w:marLeft w:val="0"/>
      <w:marRight w:val="0"/>
      <w:marTop w:val="0"/>
      <w:marBottom w:val="0"/>
      <w:divBdr>
        <w:top w:val="none" w:sz="0" w:space="0" w:color="auto"/>
        <w:left w:val="none" w:sz="0" w:space="0" w:color="auto"/>
        <w:bottom w:val="none" w:sz="0" w:space="0" w:color="auto"/>
        <w:right w:val="none" w:sz="0" w:space="0" w:color="auto"/>
      </w:divBdr>
    </w:div>
    <w:div w:id="81110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neighbourseast.eu/wp-content/uploads/2021/07/legal-report-in-ukraine_ukrainian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u.solonenko@don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BC-468C-9F60-F0528EEB4F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BC-468C-9F60-F0528EEB4F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BC-468C-9F60-F0528EEB4F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BC-468C-9F60-F0528EEB4FB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0BC-468C-9F60-F0528EEB4FB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0BC-468C-9F60-F0528EEB4FB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0BC-468C-9F60-F0528EEB4FB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0BC-468C-9F60-F0528EEB4FB6}"/>
              </c:ext>
            </c:extLst>
          </c:dPt>
          <c:dLbls>
            <c:dLbl>
              <c:idx val="0"/>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0BC-468C-9F60-F0528EEB4FB6}"/>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0BC-468C-9F60-F0528EEB4FB6}"/>
                </c:ext>
              </c:extLst>
            </c:dLbl>
            <c:dLbl>
              <c:idx val="2"/>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0BC-468C-9F60-F0528EEB4FB6}"/>
                </c:ext>
              </c:extLst>
            </c:dLbl>
            <c:dLbl>
              <c:idx val="3"/>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0BC-468C-9F60-F0528EEB4FB6}"/>
                </c:ext>
              </c:extLst>
            </c:dLbl>
            <c:dLbl>
              <c:idx val="4"/>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0BC-468C-9F60-F0528EEB4FB6}"/>
                </c:ext>
              </c:extLst>
            </c:dLbl>
            <c:dLbl>
              <c:idx val="5"/>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0BC-468C-9F60-F0528EEB4FB6}"/>
                </c:ext>
              </c:extLst>
            </c:dLbl>
            <c:dLbl>
              <c:idx val="7"/>
              <c:tx>
                <c:rich>
                  <a:bodyPr/>
                  <a:lstStyle/>
                  <a:p>
                    <a:r>
                      <a:rPr lang="en-US"/>
                      <a:t>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0BC-468C-9F60-F0528EEB4FB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Аркуш1!$A$1:$A$8</c:f>
              <c:strCache>
                <c:ptCount val="8"/>
                <c:pt idx="0">
                  <c:v>м.Київ</c:v>
                </c:pt>
                <c:pt idx="1">
                  <c:v>Київська область</c:v>
                </c:pt>
                <c:pt idx="2">
                  <c:v>Львівська область</c:v>
                </c:pt>
                <c:pt idx="3">
                  <c:v>Запорізька область</c:v>
                </c:pt>
                <c:pt idx="4">
                  <c:v>Полтаська область</c:v>
                </c:pt>
                <c:pt idx="5">
                  <c:v>Харківська область</c:v>
                </c:pt>
                <c:pt idx="6">
                  <c:v>Донецька область</c:v>
                </c:pt>
                <c:pt idx="7">
                  <c:v>Волинська область</c:v>
                </c:pt>
              </c:strCache>
            </c:strRef>
          </c:cat>
          <c:val>
            <c:numRef>
              <c:f>Аркуш1!$B$1:$B$8</c:f>
              <c:numCache>
                <c:formatCode>0%</c:formatCode>
                <c:ptCount val="8"/>
                <c:pt idx="0">
                  <c:v>0.2</c:v>
                </c:pt>
                <c:pt idx="1">
                  <c:v>0.05</c:v>
                </c:pt>
                <c:pt idx="2">
                  <c:v>0.1</c:v>
                </c:pt>
                <c:pt idx="3">
                  <c:v>0.05</c:v>
                </c:pt>
                <c:pt idx="4">
                  <c:v>0.06</c:v>
                </c:pt>
                <c:pt idx="5">
                  <c:v>0.04</c:v>
                </c:pt>
                <c:pt idx="6">
                  <c:v>0.06</c:v>
                </c:pt>
                <c:pt idx="7">
                  <c:v>0.02</c:v>
                </c:pt>
              </c:numCache>
            </c:numRef>
          </c:val>
          <c:extLst>
            <c:ext xmlns:c16="http://schemas.microsoft.com/office/drawing/2014/chart" uri="{C3380CC4-5D6E-409C-BE32-E72D297353CC}">
              <c16:uniqueId val="{00000010-A0BC-468C-9F60-F0528EEB4FB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1078</Words>
  <Characters>6145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Химич Вікторія Володимирівна</dc:creator>
  <cp:keywords/>
  <dc:description/>
  <cp:lastModifiedBy>Солоненко Юлія Валеріївна</cp:lastModifiedBy>
  <cp:revision>2</cp:revision>
  <dcterms:created xsi:type="dcterms:W3CDTF">2024-09-19T18:29:00Z</dcterms:created>
  <dcterms:modified xsi:type="dcterms:W3CDTF">2024-09-19T18:29:00Z</dcterms:modified>
</cp:coreProperties>
</file>