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7DCE8E74" w:rsidR="00CC1709" w:rsidRPr="007E765E" w:rsidRDefault="002509FD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ТРАНСФОРМАЦІЯ УПРАВЛІНСЬКИХ ПРАКТИК У ПОСТПАНДЕМІЧНОМУ ТА ПОВОЄННОМУ СВІТІ</w:t>
      </w:r>
    </w:p>
    <w:p w14:paraId="429F9CEB" w14:textId="41E64A44" w:rsidR="00CC1709" w:rsidRPr="007E765E" w:rsidRDefault="00454B15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Бей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Сіснерос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2,*</w:t>
      </w:r>
    </w:p>
    <w:p w14:paraId="0053B5B9" w14:textId="0E16322B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454B15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54B15"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54B1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0DF729E2" w14:textId="578F0C2A" w:rsidR="00454B15" w:rsidRPr="007E765E" w:rsidRDefault="00CC1709" w:rsidP="00454B1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454B15" w:rsidRPr="00454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B15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="00454B15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54B15"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r w:rsidR="00454B15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54B1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454B15"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100D9D36" w14:textId="0FDB489A" w:rsidR="00CC1709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54B15" w:rsidRPr="00BF72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454B15" w:rsidRPr="002509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54B15" w:rsidRPr="00BF72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larycheva</w:t>
        </w:r>
        <w:r w:rsidR="00454B15" w:rsidRPr="00BF72C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54B15" w:rsidRPr="00BF72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donnu</w:t>
        </w:r>
        <w:r w:rsidR="00454B15" w:rsidRPr="00BF72C0">
          <w:rPr>
            <w:rStyle w:val="a5"/>
            <w:rFonts w:ascii="Times New Roman" w:hAnsi="Times New Roman" w:cs="Times New Roman"/>
            <w:sz w:val="28"/>
            <w:szCs w:val="28"/>
          </w:rPr>
          <w:t>.edu.ua</w:t>
        </w:r>
      </w:hyperlink>
    </w:p>
    <w:p w14:paraId="47AF333D" w14:textId="3E54C920" w:rsidR="00454B15" w:rsidRPr="007E765E" w:rsidRDefault="00454B15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6" w:history="1">
        <w:r w:rsidRPr="00BF72C0">
          <w:rPr>
            <w:rStyle w:val="a5"/>
            <w:rFonts w:ascii="Times New Roman" w:hAnsi="Times New Roman" w:cs="Times New Roman"/>
            <w:sz w:val="28"/>
            <w:szCs w:val="28"/>
          </w:rPr>
          <w:t>cisneros.m@donnu.edu.ua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B884F4A" w14:textId="77777777" w:rsidR="002509FD" w:rsidRDefault="002509FD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70">
        <w:rPr>
          <w:rFonts w:ascii="Times New Roman" w:hAnsi="Times New Roman" w:cs="Times New Roman"/>
          <w:sz w:val="28"/>
          <w:szCs w:val="28"/>
        </w:rPr>
        <w:t xml:space="preserve">Останні роки світового суспільно-економічного розвитку </w:t>
      </w:r>
      <w:r>
        <w:rPr>
          <w:rFonts w:ascii="Times New Roman" w:hAnsi="Times New Roman" w:cs="Times New Roman"/>
          <w:sz w:val="28"/>
          <w:szCs w:val="28"/>
        </w:rPr>
        <w:t xml:space="preserve">безсумнівно насичені подіями глобального масштабу, що прискорюються через вплив процесів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технологічного прогресу, трансформаційних перетворень, перманентної економічної нестабільності, посилення трендів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вагомих соціальних змін. Ці зміни підштовхують розвиток нових підходів в управлінні, що базуються на гнучкості, адаптивності, етичності та інноваціях, а умови постійної невизначеності спонукають управлінські системи різних рівнів реагувати на нові ризики з метою збереження конкурентоспроможності.</w:t>
      </w:r>
    </w:p>
    <w:p w14:paraId="1756A3F3" w14:textId="77777777" w:rsidR="002509FD" w:rsidRDefault="002509FD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 еволюції управлінських концептів, що трансформуються під впливом різноманітних екзогенних та ендогенних чинників, постійно перебувають в полі зору багатьох дослідників та науковців. Починаючи з класичної теорії управління (Ф. Тейлор, Г. Форд,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Вебер,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Мінцберг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ін.), основним акцентом якої було підвищення продуктивності праці і стандартизація робочих процесів, до сучасної управлінської парадигми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Хофстед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Адлер,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Сазерленд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Такеучі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Фріман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ін.), що заснована на знаннях, інноваціях, креативності, початку 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, штучного інтелекту і проривних технологій, еволюційні процеси теорії управління відображають постійний розвиток підходів і методів, відповідний змінам у суспільстві, технологіях, економіці.</w:t>
      </w:r>
    </w:p>
    <w:p w14:paraId="44AA95C6" w14:textId="0FB68C66" w:rsidR="002509FD" w:rsidRDefault="002509FD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Сучасні теорії управління вважаються балансом між науковою </w:t>
      </w:r>
      <w:r w:rsidR="0024589B">
        <w:rPr>
          <w:rFonts w:ascii="Times New Roman" w:hAnsi="Times New Roman" w:cs="Times New Roman"/>
          <w:sz w:val="28"/>
          <w:szCs w:val="28"/>
        </w:rPr>
        <w:t>методологією</w:t>
      </w:r>
      <w:r>
        <w:rPr>
          <w:rFonts w:ascii="Times New Roman" w:hAnsi="Times New Roman" w:cs="Times New Roman"/>
          <w:sz w:val="28"/>
          <w:szCs w:val="28"/>
        </w:rPr>
        <w:t xml:space="preserve"> та гуманістичною психологією</w:t>
      </w:r>
      <w:r w:rsidR="0024589B">
        <w:rPr>
          <w:rFonts w:ascii="Times New Roman" w:hAnsi="Times New Roman" w:cs="Times New Roman"/>
          <w:sz w:val="28"/>
          <w:szCs w:val="28"/>
        </w:rPr>
        <w:t xml:space="preserve"> </w:t>
      </w:r>
      <w:r w:rsidR="0024589B" w:rsidRPr="0024589B">
        <w:rPr>
          <w:rFonts w:ascii="Times New Roman" w:hAnsi="Times New Roman" w:cs="Times New Roman"/>
          <w:sz w:val="28"/>
          <w:szCs w:val="28"/>
        </w:rPr>
        <w:t>[1</w:t>
      </w:r>
      <w:r w:rsidR="002565F5">
        <w:rPr>
          <w:rFonts w:ascii="Times New Roman" w:hAnsi="Times New Roman" w:cs="Times New Roman"/>
          <w:sz w:val="28"/>
          <w:szCs w:val="28"/>
        </w:rPr>
        <w:t>-2</w:t>
      </w:r>
      <w:r w:rsidR="0024589B" w:rsidRPr="007513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Новітні технології та оптимізований кількісний і якісний аналіз використовуються для прийняття рішень, удосконалення операцій, оцінки ефективності із одночасним акцентом на індивідуальній задоволеності та персоналізації відносин з різноманітними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стейкголдерами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також побудовою здорової корпоративної культури.  Рішення, що гуртуються на аналізі даних, дозволяють усунути людську упередженість, враховуючи водночас такі показники як задоволеність, щастя, рівень здоров’я працівників</w:t>
      </w:r>
      <w:r w:rsidR="002565F5">
        <w:rPr>
          <w:rFonts w:ascii="Times New Roman" w:hAnsi="Times New Roman" w:cs="Times New Roman"/>
          <w:sz w:val="28"/>
          <w:szCs w:val="28"/>
        </w:rPr>
        <w:t xml:space="preserve"> </w:t>
      </w:r>
      <w:r w:rsidR="002565F5" w:rsidRPr="0024589B">
        <w:rPr>
          <w:rFonts w:ascii="Times New Roman" w:hAnsi="Times New Roman" w:cs="Times New Roman"/>
          <w:sz w:val="28"/>
          <w:szCs w:val="28"/>
        </w:rPr>
        <w:t>[</w:t>
      </w:r>
      <w:r w:rsidR="002565F5">
        <w:rPr>
          <w:rFonts w:ascii="Times New Roman" w:hAnsi="Times New Roman" w:cs="Times New Roman"/>
          <w:sz w:val="28"/>
          <w:szCs w:val="28"/>
        </w:rPr>
        <w:t>3</w:t>
      </w:r>
      <w:r w:rsidR="002565F5" w:rsidRPr="002565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Сучасна теорія управління та також дозволяє організаціям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адаптуватись до складних, мінливих ситуацій за допомогою локальних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рішень на противагу встановлення єдиного,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верхньорівневого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принципу управління. </w:t>
      </w:r>
    </w:p>
    <w:p w14:paraId="32BE2BFF" w14:textId="18E9EEBA" w:rsidR="002509FD" w:rsidRPr="002509FD" w:rsidRDefault="002509FD" w:rsidP="002458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свідчить аналіз наукових джерел з управлінської тематики, глобальні події минулого детально проаналізовані в наукових працях багатьох дослідників, в той час, як події, що спричиняють поточні управлінські трансформації, залишаються висвітленими недостатньо через надзвичайну динамічність. Менш із тим, можливо виокремити певні загальні тенденції: (1) </w:t>
      </w:r>
      <w:r w:rsidRPr="002509FD">
        <w:rPr>
          <w:rFonts w:ascii="Times New Roman" w:hAnsi="Times New Roman" w:cs="Times New Roman"/>
          <w:sz w:val="28"/>
          <w:szCs w:val="28"/>
        </w:rPr>
        <w:t xml:space="preserve">економічні (вплив пандемії </w:t>
      </w:r>
      <w:r w:rsidRPr="002509FD"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Pr="002509FD">
        <w:rPr>
          <w:rFonts w:ascii="Times New Roman" w:hAnsi="Times New Roman" w:cs="Times New Roman"/>
          <w:sz w:val="28"/>
          <w:szCs w:val="28"/>
        </w:rPr>
        <w:t>19, світових і локальних економічних криз),</w:t>
      </w:r>
      <w:r>
        <w:rPr>
          <w:rFonts w:ascii="Times New Roman" w:hAnsi="Times New Roman" w:cs="Times New Roman"/>
          <w:sz w:val="28"/>
          <w:szCs w:val="28"/>
        </w:rPr>
        <w:t xml:space="preserve"> (2) </w:t>
      </w:r>
      <w:r w:rsidRPr="002509FD">
        <w:rPr>
          <w:rFonts w:ascii="Times New Roman" w:hAnsi="Times New Roman" w:cs="Times New Roman"/>
          <w:sz w:val="28"/>
          <w:szCs w:val="28"/>
        </w:rPr>
        <w:t>глобалізаційні (глобалізація, перебудова ланцюжків постачань),</w:t>
      </w:r>
      <w:r>
        <w:rPr>
          <w:rFonts w:ascii="Times New Roman" w:hAnsi="Times New Roman" w:cs="Times New Roman"/>
          <w:sz w:val="28"/>
          <w:szCs w:val="28"/>
        </w:rPr>
        <w:t xml:space="preserve"> (3) </w:t>
      </w:r>
      <w:r w:rsidRPr="002509FD">
        <w:rPr>
          <w:rFonts w:ascii="Times New Roman" w:hAnsi="Times New Roman" w:cs="Times New Roman"/>
          <w:sz w:val="28"/>
          <w:szCs w:val="28"/>
        </w:rPr>
        <w:t xml:space="preserve">соціальні (вимоги рівності, </w:t>
      </w:r>
      <w:proofErr w:type="spellStart"/>
      <w:r w:rsidRPr="002509FD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Pr="002509FD">
        <w:rPr>
          <w:rFonts w:ascii="Times New Roman" w:hAnsi="Times New Roman" w:cs="Times New Roman"/>
          <w:sz w:val="28"/>
          <w:szCs w:val="28"/>
        </w:rPr>
        <w:t>, етичності, соціальної відповідальності),</w:t>
      </w:r>
      <w:r>
        <w:rPr>
          <w:rFonts w:ascii="Times New Roman" w:hAnsi="Times New Roman" w:cs="Times New Roman"/>
          <w:sz w:val="28"/>
          <w:szCs w:val="28"/>
        </w:rPr>
        <w:t xml:space="preserve"> (4) </w:t>
      </w:r>
      <w:r w:rsidRPr="002509FD">
        <w:rPr>
          <w:rFonts w:ascii="Times New Roman" w:hAnsi="Times New Roman" w:cs="Times New Roman"/>
          <w:sz w:val="28"/>
          <w:szCs w:val="28"/>
        </w:rPr>
        <w:t xml:space="preserve">технологічні (проривні технології, </w:t>
      </w:r>
      <w:proofErr w:type="spellStart"/>
      <w:r w:rsidRPr="002509FD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2509F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(5) </w:t>
      </w:r>
      <w:r w:rsidRPr="002509FD">
        <w:rPr>
          <w:rFonts w:ascii="Times New Roman" w:hAnsi="Times New Roman" w:cs="Times New Roman"/>
          <w:sz w:val="28"/>
          <w:szCs w:val="28"/>
        </w:rPr>
        <w:t>геополітичні (політична нестабільність, конфлікти, санкції).</w:t>
      </w:r>
    </w:p>
    <w:p w14:paraId="54DD6B27" w14:textId="224AABD8" w:rsidR="002509FD" w:rsidRDefault="002509FD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одного боку, це беззаперечність цифрових трансформацій, які за короткий період охопили усі сфери суспільно-економічного життя та позначились на бізнес-процесах, й відповідно, продовжують змінювати управлінську екосистему. Пандемія </w:t>
      </w:r>
      <w:r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Pr="006C2A41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при цьому виступила вагомим чинником прискорення цифрових трансформацій, які після її завершення дещо уповільнились в розвинених країнах, але прискорились в іншій частині менш розвиненого світу і досі тривають. Необхідність адаптивного управління, заснованого на нових підходах та принципах, є також наслідком тривалих економічних криз та інфляційних ризиків, викликаних перманентними процесами глобальних економічних трансформацій. </w:t>
      </w:r>
    </w:p>
    <w:p w14:paraId="5BD73249" w14:textId="2A5E16D9" w:rsidR="00266196" w:rsidRDefault="00266196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96">
        <w:rPr>
          <w:rFonts w:ascii="Times New Roman" w:hAnsi="Times New Roman" w:cs="Times New Roman"/>
          <w:sz w:val="28"/>
          <w:szCs w:val="28"/>
        </w:rPr>
        <w:t xml:space="preserve">Із становленням концепції стійкого розвитку, посиленням ролі людини у суспільно-економічних процесах вагомим чинником стають соціальні зміни та вимоги забезпечення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="002565F5">
        <w:rPr>
          <w:rFonts w:ascii="Times New Roman" w:hAnsi="Times New Roman" w:cs="Times New Roman"/>
          <w:sz w:val="28"/>
          <w:szCs w:val="28"/>
        </w:rPr>
        <w:t xml:space="preserve"> </w:t>
      </w:r>
      <w:r w:rsidR="002565F5" w:rsidRPr="0024589B">
        <w:rPr>
          <w:rFonts w:ascii="Times New Roman" w:hAnsi="Times New Roman" w:cs="Times New Roman"/>
          <w:sz w:val="28"/>
          <w:szCs w:val="28"/>
        </w:rPr>
        <w:t>[</w:t>
      </w:r>
      <w:r w:rsidR="002565F5">
        <w:rPr>
          <w:rFonts w:ascii="Times New Roman" w:hAnsi="Times New Roman" w:cs="Times New Roman"/>
          <w:sz w:val="28"/>
          <w:szCs w:val="28"/>
        </w:rPr>
        <w:t>4</w:t>
      </w:r>
      <w:r w:rsidR="002565F5" w:rsidRPr="002565F5">
        <w:rPr>
          <w:rFonts w:ascii="Times New Roman" w:hAnsi="Times New Roman" w:cs="Times New Roman"/>
          <w:sz w:val="28"/>
          <w:szCs w:val="28"/>
        </w:rPr>
        <w:t>]</w:t>
      </w:r>
      <w:r w:rsidRPr="00266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96">
        <w:rPr>
          <w:rFonts w:ascii="Times New Roman" w:hAnsi="Times New Roman" w:cs="Times New Roman"/>
          <w:sz w:val="28"/>
          <w:szCs w:val="28"/>
        </w:rPr>
        <w:t xml:space="preserve">Зміст реалізації концепту інклюзії зводиться до розширення участі різних груп людей у соціально-економічному житті та забезпеченні справедливого розподілу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від економічного зростання. В теорії управління соціальна інклюзія знаходить відображення у понятті інклюзивного лідерства, представники якого зосереджуються на створенні сприятливого середовища, де враховуються потреби і бачення всіх співробітників, незалежно від їх походження, статі, віку, фізичних можливостей чи інших характеристик.</w:t>
      </w:r>
    </w:p>
    <w:p w14:paraId="072F4E37" w14:textId="595733CE" w:rsidR="00266196" w:rsidRDefault="00266196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96">
        <w:rPr>
          <w:rFonts w:ascii="Times New Roman" w:hAnsi="Times New Roman" w:cs="Times New Roman"/>
          <w:sz w:val="28"/>
          <w:szCs w:val="28"/>
        </w:rPr>
        <w:t xml:space="preserve">Парадигма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полягає у тому, що застосування проривних технологій та системи цифрових комунікацій в сукупності створюють умови для перенесення процесів праці та людської життєдіяльності у віртуальний простір, де </w:t>
      </w:r>
      <w:r w:rsidR="002565F5" w:rsidRPr="00266196">
        <w:rPr>
          <w:rFonts w:ascii="Times New Roman" w:hAnsi="Times New Roman" w:cs="Times New Roman"/>
          <w:sz w:val="28"/>
          <w:szCs w:val="28"/>
        </w:rPr>
        <w:t>з’являється</w:t>
      </w:r>
      <w:r w:rsidRPr="00266196">
        <w:rPr>
          <w:rFonts w:ascii="Times New Roman" w:hAnsi="Times New Roman" w:cs="Times New Roman"/>
          <w:sz w:val="28"/>
          <w:szCs w:val="28"/>
        </w:rPr>
        <w:t xml:space="preserve"> поняття людини «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кіберфізичної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», а попереднє бачення людських властивостей в межах нової екосистеми стає неконкурентоспроможним.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Кіберлюдина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здатна органічно вибудовувати життєві процеси із невід’ємним застосуванням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2565F5">
        <w:rPr>
          <w:rFonts w:ascii="Times New Roman" w:hAnsi="Times New Roman" w:cs="Times New Roman"/>
          <w:sz w:val="28"/>
          <w:szCs w:val="28"/>
        </w:rPr>
        <w:t xml:space="preserve"> </w:t>
      </w:r>
      <w:r w:rsidR="002565F5" w:rsidRPr="0024589B">
        <w:rPr>
          <w:rFonts w:ascii="Times New Roman" w:hAnsi="Times New Roman" w:cs="Times New Roman"/>
          <w:sz w:val="28"/>
          <w:szCs w:val="28"/>
        </w:rPr>
        <w:t>[</w:t>
      </w:r>
      <w:r w:rsidR="002565F5">
        <w:rPr>
          <w:rFonts w:ascii="Times New Roman" w:hAnsi="Times New Roman" w:cs="Times New Roman"/>
          <w:sz w:val="28"/>
          <w:szCs w:val="28"/>
        </w:rPr>
        <w:t>5</w:t>
      </w:r>
      <w:r w:rsidR="002565F5" w:rsidRPr="002565F5">
        <w:rPr>
          <w:rFonts w:ascii="Times New Roman" w:hAnsi="Times New Roman" w:cs="Times New Roman"/>
          <w:sz w:val="28"/>
          <w:szCs w:val="28"/>
        </w:rPr>
        <w:t>]</w:t>
      </w:r>
      <w:r w:rsidRPr="00266196">
        <w:rPr>
          <w:rFonts w:ascii="Times New Roman" w:hAnsi="Times New Roman" w:cs="Times New Roman"/>
          <w:sz w:val="28"/>
          <w:szCs w:val="28"/>
        </w:rPr>
        <w:t xml:space="preserve">. При цьому проривні технології не лише </w:t>
      </w:r>
      <w:r w:rsidRPr="00266196">
        <w:rPr>
          <w:rFonts w:ascii="Times New Roman" w:hAnsi="Times New Roman" w:cs="Times New Roman"/>
          <w:sz w:val="28"/>
          <w:szCs w:val="28"/>
        </w:rPr>
        <w:lastRenderedPageBreak/>
        <w:t>змінюють спосіб функціонування організацій, але й призводять до перегляду традиційних управлінських підходів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226079" w14:textId="5F4C24DE" w:rsidR="002509FD" w:rsidRDefault="002509FD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Організації змушені враховувати політичний контекст в межах цільових регіонів функціонування, інвестицій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партнерств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нових ринках. При цьому торгові війни, санкції та конфлікти посилюють ризики порушення ланцюжків постачання, внаслідок чого компанії прагнуть зменшувати </w:t>
      </w:r>
      <w:r w:rsidR="00266196">
        <w:rPr>
          <w:rFonts w:ascii="Times New Roman" w:hAnsi="Times New Roman" w:cs="Times New Roman"/>
          <w:sz w:val="28"/>
          <w:szCs w:val="28"/>
        </w:rPr>
        <w:t>залежність</w:t>
      </w:r>
      <w:r>
        <w:rPr>
          <w:rFonts w:ascii="Times New Roman" w:hAnsi="Times New Roman" w:cs="Times New Roman"/>
          <w:sz w:val="28"/>
          <w:szCs w:val="28"/>
        </w:rPr>
        <w:t xml:space="preserve"> від країн з високим рівнем політичного ризику, диверсифікувати постачальників, знаходити альтернативні маршрути. </w:t>
      </w:r>
      <w:r w:rsidRPr="00A84C9F">
        <w:rPr>
          <w:rFonts w:ascii="Times New Roman" w:hAnsi="Times New Roman" w:cs="Times New Roman"/>
          <w:sz w:val="28"/>
          <w:szCs w:val="28"/>
        </w:rPr>
        <w:t xml:space="preserve">У практиці управління це призвело до використання концепції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4C9F">
        <w:rPr>
          <w:rFonts w:ascii="Times New Roman" w:hAnsi="Times New Roman" w:cs="Times New Roman"/>
          <w:sz w:val="28"/>
          <w:szCs w:val="28"/>
        </w:rPr>
        <w:t>nearshoring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84C9F">
        <w:rPr>
          <w:rFonts w:ascii="Times New Roman" w:hAnsi="Times New Roman" w:cs="Times New Roman"/>
          <w:sz w:val="28"/>
          <w:szCs w:val="28"/>
        </w:rPr>
        <w:t xml:space="preserve">(перенесення виробництва ближче до ринку споживання) 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4C9F">
        <w:rPr>
          <w:rFonts w:ascii="Times New Roman" w:hAnsi="Times New Roman" w:cs="Times New Roman"/>
          <w:sz w:val="28"/>
          <w:szCs w:val="28"/>
        </w:rPr>
        <w:t>friend-shoring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84C9F">
        <w:rPr>
          <w:rFonts w:ascii="Times New Roman" w:hAnsi="Times New Roman" w:cs="Times New Roman"/>
          <w:sz w:val="28"/>
          <w:szCs w:val="28"/>
        </w:rPr>
        <w:t xml:space="preserve"> (розміщення виробництва в країнах, що мають стабільні політичні відносини)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5E8F3B" w14:textId="15794056" w:rsidR="00266196" w:rsidRPr="00266196" w:rsidRDefault="002509FD" w:rsidP="00266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т</w:t>
      </w:r>
      <w:r w:rsidRPr="00A84C9F">
        <w:rPr>
          <w:rFonts w:ascii="Times New Roman" w:hAnsi="Times New Roman" w:cs="Times New Roman"/>
          <w:sz w:val="28"/>
          <w:szCs w:val="28"/>
        </w:rPr>
        <w:t>еорії управління тепер більше орієнтовані на адаптивність, стійкість та управління ризиками</w:t>
      </w:r>
      <w:r>
        <w:rPr>
          <w:rFonts w:ascii="Times New Roman" w:hAnsi="Times New Roman" w:cs="Times New Roman"/>
          <w:sz w:val="28"/>
          <w:szCs w:val="28"/>
        </w:rPr>
        <w:t>, а п</w:t>
      </w:r>
      <w:r w:rsidRPr="00A84C9F">
        <w:rPr>
          <w:rFonts w:ascii="Times New Roman" w:hAnsi="Times New Roman" w:cs="Times New Roman"/>
          <w:sz w:val="28"/>
          <w:szCs w:val="28"/>
        </w:rPr>
        <w:t>рактика управління вимагає від організацій більш гнучкого та регіонального підходу до своєї діяльності, а також готовності швидко реагувати на зовнішні загрози. Успішні компанії інтегрують ці зміни в свої стратегії, щоб мінімізувати вплив геополітичних ризиків і забезпечити довгострокову стійкість.</w:t>
      </w:r>
      <w:r w:rsidR="000C19FA">
        <w:rPr>
          <w:rFonts w:ascii="Times New Roman" w:hAnsi="Times New Roman" w:cs="Times New Roman"/>
          <w:sz w:val="28"/>
          <w:szCs w:val="28"/>
        </w:rPr>
        <w:t xml:space="preserve"> У повоєнній доктрині відновлення України ці аспекти мають бути систематизовані та враховані як база формування оновленої управлінської екосистеми.</w:t>
      </w:r>
    </w:p>
    <w:p w14:paraId="0EB9B479" w14:textId="7EB26837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1C09CBF" w14:textId="65F79AFE" w:rsidR="00C73977" w:rsidRPr="00266196" w:rsidRDefault="00266196" w:rsidP="00266196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196">
        <w:rPr>
          <w:rFonts w:ascii="Times New Roman" w:hAnsi="Times New Roman" w:cs="Times New Roman"/>
          <w:sz w:val="28"/>
          <w:szCs w:val="28"/>
        </w:rPr>
        <w:t>Spender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J-C.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Origins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Wright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editor-in-chief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Encyclopedia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Behavioral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>,</w:t>
      </w:r>
      <w:r w:rsidR="0024589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66196">
        <w:rPr>
          <w:rFonts w:ascii="Times New Roman" w:hAnsi="Times New Roman" w:cs="Times New Roman"/>
          <w:sz w:val="28"/>
          <w:szCs w:val="28"/>
        </w:rPr>
        <w:t xml:space="preserve">2nd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, </w:t>
      </w:r>
      <w:r w:rsidR="0024589B">
        <w:rPr>
          <w:rFonts w:ascii="Times New Roman" w:hAnsi="Times New Roman" w:cs="Times New Roman"/>
          <w:sz w:val="28"/>
          <w:szCs w:val="28"/>
          <w:lang w:val="en-GB"/>
        </w:rPr>
        <w:t xml:space="preserve">2015.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15.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Elsevier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>. 675–681.</w:t>
      </w:r>
    </w:p>
    <w:p w14:paraId="2998BCFA" w14:textId="77777777" w:rsidR="002565F5" w:rsidRDefault="002565F5" w:rsidP="002565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196">
        <w:rPr>
          <w:rFonts w:ascii="Times New Roman" w:hAnsi="Times New Roman" w:cs="Times New Roman"/>
          <w:sz w:val="28"/>
          <w:szCs w:val="28"/>
        </w:rPr>
        <w:t xml:space="preserve">Трут О.,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Гнилянська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О. . Адаптація менеджменту до викликів «Індустрії 4.0»: відмінності та стратегії. </w:t>
      </w:r>
      <w:r w:rsidRPr="002565F5">
        <w:rPr>
          <w:rFonts w:ascii="Times New Roman" w:hAnsi="Times New Roman" w:cs="Times New Roman"/>
          <w:i/>
          <w:iCs/>
          <w:sz w:val="28"/>
          <w:szCs w:val="28"/>
        </w:rPr>
        <w:t>Науковий вісник Полтавського університету економіки і торгівлі. Серія «Економічні науки».</w:t>
      </w:r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2024. №</w:t>
      </w:r>
      <w:r w:rsidRPr="00266196">
        <w:rPr>
          <w:rFonts w:ascii="Times New Roman" w:hAnsi="Times New Roman" w:cs="Times New Roman"/>
          <w:sz w:val="28"/>
          <w:szCs w:val="28"/>
        </w:rPr>
        <w:t>1(111)</w:t>
      </w:r>
      <w:r>
        <w:rPr>
          <w:rFonts w:ascii="Times New Roman" w:hAnsi="Times New Roman" w:cs="Times New Roman"/>
          <w:sz w:val="28"/>
          <w:szCs w:val="28"/>
        </w:rPr>
        <w:t xml:space="preserve">. С. </w:t>
      </w:r>
      <w:r w:rsidRPr="00266196">
        <w:rPr>
          <w:rFonts w:ascii="Times New Roman" w:hAnsi="Times New Roman" w:cs="Times New Roman"/>
          <w:sz w:val="28"/>
          <w:szCs w:val="28"/>
        </w:rPr>
        <w:t xml:space="preserve">37-45. </w:t>
      </w:r>
      <w:hyperlink r:id="rId7" w:history="1">
        <w:r w:rsidRPr="00BF72C0">
          <w:rPr>
            <w:rStyle w:val="a5"/>
            <w:rFonts w:ascii="Times New Roman" w:hAnsi="Times New Roman" w:cs="Times New Roman"/>
            <w:sz w:val="28"/>
            <w:szCs w:val="28"/>
          </w:rPr>
          <w:t>https://doi.org/10.37734/2409-6873-2024-1-5</w:t>
        </w:r>
      </w:hyperlink>
    </w:p>
    <w:p w14:paraId="0AF39063" w14:textId="77777777" w:rsidR="00266196" w:rsidRPr="00266196" w:rsidRDefault="00266196" w:rsidP="0026619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6196">
        <w:rPr>
          <w:rFonts w:ascii="Times New Roman" w:hAnsi="Times New Roman" w:cs="Times New Roman"/>
          <w:sz w:val="28"/>
          <w:szCs w:val="28"/>
        </w:rPr>
        <w:t>Плахотник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О. О.,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Кукчер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М. М. Перспективи та основні напрями розвитку сучасного менеджменту. </w:t>
      </w:r>
      <w:r w:rsidRPr="002565F5">
        <w:rPr>
          <w:rFonts w:ascii="Times New Roman" w:hAnsi="Times New Roman" w:cs="Times New Roman"/>
          <w:i/>
          <w:iCs/>
          <w:sz w:val="28"/>
          <w:szCs w:val="28"/>
        </w:rPr>
        <w:t xml:space="preserve">Економіка та управління підприємствами. </w:t>
      </w:r>
      <w:r w:rsidRPr="00266196">
        <w:rPr>
          <w:rFonts w:ascii="Times New Roman" w:hAnsi="Times New Roman" w:cs="Times New Roman"/>
          <w:sz w:val="28"/>
          <w:szCs w:val="28"/>
        </w:rPr>
        <w:t>2020. №5(79). С. 75-81.</w:t>
      </w:r>
    </w:p>
    <w:p w14:paraId="07ECD4B5" w14:textId="77777777" w:rsidR="00266196" w:rsidRPr="00266196" w:rsidRDefault="00266196" w:rsidP="0026619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6196">
        <w:rPr>
          <w:rFonts w:ascii="Times New Roman" w:hAnsi="Times New Roman" w:cs="Times New Roman"/>
          <w:sz w:val="28"/>
          <w:szCs w:val="28"/>
        </w:rPr>
        <w:t>Maitland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Steele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INdivisible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Radically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rethinking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Paperback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>. 2020. 197 p.</w:t>
      </w:r>
    </w:p>
    <w:p w14:paraId="6255056A" w14:textId="77777777" w:rsidR="00266196" w:rsidRPr="00266196" w:rsidRDefault="00266196" w:rsidP="0026619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196">
        <w:rPr>
          <w:rFonts w:ascii="Times New Roman" w:hAnsi="Times New Roman" w:cs="Times New Roman"/>
          <w:sz w:val="28"/>
          <w:szCs w:val="28"/>
        </w:rPr>
        <w:t>Воронкова В. Г., Нікітенко В. О. Філософія цифрової людини і цифрового суспільства: теорія і практика : монографія. Львів-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Торунь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66196">
        <w:rPr>
          <w:rFonts w:ascii="Times New Roman" w:hAnsi="Times New Roman" w:cs="Times New Roman"/>
          <w:sz w:val="28"/>
          <w:szCs w:val="28"/>
        </w:rPr>
        <w:t>Liha-Pres</w:t>
      </w:r>
      <w:proofErr w:type="spellEnd"/>
      <w:r w:rsidRPr="00266196">
        <w:rPr>
          <w:rFonts w:ascii="Times New Roman" w:hAnsi="Times New Roman" w:cs="Times New Roman"/>
          <w:sz w:val="28"/>
          <w:szCs w:val="28"/>
        </w:rPr>
        <w:t>, 2022. 460 с.</w:t>
      </w:r>
    </w:p>
    <w:p w14:paraId="07856BEA" w14:textId="77777777" w:rsidR="00266196" w:rsidRPr="00266196" w:rsidRDefault="00266196" w:rsidP="00266196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636C4F38" w14:textId="77777777" w:rsidR="00266196" w:rsidRPr="00266196" w:rsidRDefault="00266196" w:rsidP="00266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6196" w:rsidRPr="00266196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83E37"/>
    <w:multiLevelType w:val="hybridMultilevel"/>
    <w:tmpl w:val="1B3C2FF4"/>
    <w:lvl w:ilvl="0" w:tplc="5610FB44">
      <w:start w:val="1"/>
      <w:numFmt w:val="decimal"/>
      <w:lvlText w:val="(%1)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E0430"/>
    <w:multiLevelType w:val="hybridMultilevel"/>
    <w:tmpl w:val="3E06F91E"/>
    <w:lvl w:ilvl="0" w:tplc="C7CC59C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8967665">
    <w:abstractNumId w:val="0"/>
  </w:num>
  <w:num w:numId="2" w16cid:durableId="79058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C19FA"/>
    <w:rsid w:val="0024589B"/>
    <w:rsid w:val="002509FD"/>
    <w:rsid w:val="002565F5"/>
    <w:rsid w:val="00266196"/>
    <w:rsid w:val="00333BF0"/>
    <w:rsid w:val="00341C38"/>
    <w:rsid w:val="003C03E5"/>
    <w:rsid w:val="00454B15"/>
    <w:rsid w:val="007513F7"/>
    <w:rsid w:val="007E765E"/>
    <w:rsid w:val="008428B2"/>
    <w:rsid w:val="00B82D48"/>
    <w:rsid w:val="00C53227"/>
    <w:rsid w:val="00C73977"/>
    <w:rsid w:val="00CC1709"/>
    <w:rsid w:val="00CF45FA"/>
    <w:rsid w:val="00D40848"/>
    <w:rsid w:val="00DE2D27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4B1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4B1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5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7734/2409-6873-2024-1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neros.m@donnu.edu.ua" TargetMode="External"/><Relationship Id="rId5" Type="http://schemas.openxmlformats.org/officeDocument/2006/relationships/hyperlink" Target="mailto:h.larycheva@donnu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admin</cp:lastModifiedBy>
  <cp:revision>6</cp:revision>
  <dcterms:created xsi:type="dcterms:W3CDTF">2024-09-17T19:04:00Z</dcterms:created>
  <dcterms:modified xsi:type="dcterms:W3CDTF">2024-09-18T20:02:00Z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