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39C0A" w14:textId="3C3E4913" w:rsidR="0043448A" w:rsidRPr="00661F8E" w:rsidRDefault="00621370" w:rsidP="00661F8E">
      <w:pPr>
        <w:pStyle w:val="a3"/>
        <w:spacing w:line="360" w:lineRule="auto"/>
        <w:jc w:val="center"/>
        <w:rPr>
          <w:b/>
          <w:bCs/>
        </w:rPr>
      </w:pPr>
      <w:bookmarkStart w:id="0" w:name="_GoBack"/>
      <w:bookmarkEnd w:id="0"/>
      <w:r w:rsidRPr="00661F8E">
        <w:rPr>
          <w:b/>
          <w:bCs/>
        </w:rPr>
        <w:t xml:space="preserve">ОСОБЛИВОСТІ </w:t>
      </w:r>
      <w:r w:rsidR="00FA3F59" w:rsidRPr="00661F8E">
        <w:rPr>
          <w:b/>
          <w:bCs/>
        </w:rPr>
        <w:t>ЗАСТОСУВАННЯ</w:t>
      </w:r>
      <w:r w:rsidR="002E73F7" w:rsidRPr="00661F8E">
        <w:rPr>
          <w:b/>
          <w:bCs/>
        </w:rPr>
        <w:t xml:space="preserve"> ПОЛІТИ</w:t>
      </w:r>
      <w:r w:rsidR="00FA3F59" w:rsidRPr="00661F8E">
        <w:rPr>
          <w:b/>
          <w:bCs/>
        </w:rPr>
        <w:t xml:space="preserve">КИ </w:t>
      </w:r>
      <w:r w:rsidR="002E73F7" w:rsidRPr="00661F8E">
        <w:rPr>
          <w:b/>
          <w:bCs/>
        </w:rPr>
        <w:t>СТРИМУВАННЯ</w:t>
      </w:r>
      <w:r w:rsidR="00BE5E09" w:rsidRPr="00661F8E">
        <w:rPr>
          <w:b/>
          <w:bCs/>
        </w:rPr>
        <w:t xml:space="preserve">: </w:t>
      </w:r>
      <w:r w:rsidR="004B6714" w:rsidRPr="00661F8E">
        <w:rPr>
          <w:b/>
          <w:bCs/>
        </w:rPr>
        <w:t>СВІТОВИЙ</w:t>
      </w:r>
      <w:r w:rsidR="00BE5E09" w:rsidRPr="00661F8E">
        <w:rPr>
          <w:b/>
          <w:bCs/>
        </w:rPr>
        <w:t xml:space="preserve"> ДОСВІД</w:t>
      </w:r>
    </w:p>
    <w:p w14:paraId="242E5F95" w14:textId="2215ACED" w:rsidR="00661F8E" w:rsidRPr="0081557A" w:rsidRDefault="00661F8E" w:rsidP="00661F8E">
      <w:pPr>
        <w:pStyle w:val="a3"/>
        <w:spacing w:line="360" w:lineRule="auto"/>
        <w:jc w:val="center"/>
        <w:rPr>
          <w:b/>
          <w:bCs/>
          <w:i/>
          <w:iCs/>
        </w:rPr>
      </w:pPr>
      <w:proofErr w:type="spellStart"/>
      <w:r w:rsidRPr="0081557A">
        <w:rPr>
          <w:b/>
          <w:bCs/>
          <w:i/>
          <w:iCs/>
        </w:rPr>
        <w:t>Попадик</w:t>
      </w:r>
      <w:proofErr w:type="spellEnd"/>
      <w:r w:rsidRPr="0081557A">
        <w:rPr>
          <w:b/>
          <w:bCs/>
          <w:i/>
          <w:iCs/>
        </w:rPr>
        <w:t xml:space="preserve"> О. Є.</w:t>
      </w:r>
    </w:p>
    <w:p w14:paraId="3D2A857F" w14:textId="77777777" w:rsidR="00661F8E" w:rsidRPr="0081557A" w:rsidRDefault="00661F8E" w:rsidP="00661F8E">
      <w:pPr>
        <w:pStyle w:val="a3"/>
        <w:spacing w:line="360" w:lineRule="auto"/>
        <w:jc w:val="center"/>
        <w:rPr>
          <w:i/>
          <w:iCs/>
        </w:rPr>
      </w:pPr>
      <w:r w:rsidRPr="0081557A">
        <w:rPr>
          <w:i/>
          <w:iCs/>
        </w:rPr>
        <w:t>Донецький національний університет імені Василя Стуса</w:t>
      </w:r>
    </w:p>
    <w:p w14:paraId="2350233E" w14:textId="3FDC7870" w:rsidR="00661F8E" w:rsidRDefault="00661F8E" w:rsidP="00661F8E">
      <w:pPr>
        <w:pStyle w:val="a3"/>
        <w:spacing w:line="360" w:lineRule="auto"/>
        <w:jc w:val="center"/>
        <w:rPr>
          <w:i/>
          <w:iCs/>
        </w:rPr>
      </w:pPr>
      <w:r w:rsidRPr="0081557A">
        <w:rPr>
          <w:i/>
          <w:iCs/>
        </w:rPr>
        <w:t xml:space="preserve">м. Вінниця, </w:t>
      </w:r>
      <w:r w:rsidR="00342D1D">
        <w:rPr>
          <w:i/>
          <w:iCs/>
        </w:rPr>
        <w:t>Україна</w:t>
      </w:r>
    </w:p>
    <w:p w14:paraId="16BFFC24" w14:textId="62FB5F94" w:rsidR="00342D1D" w:rsidRPr="00342D1D" w:rsidRDefault="00342D1D" w:rsidP="00342D1D">
      <w:pPr>
        <w:pStyle w:val="a3"/>
        <w:spacing w:line="360" w:lineRule="auto"/>
        <w:jc w:val="center"/>
        <w:rPr>
          <w:i/>
          <w:iCs/>
        </w:rPr>
      </w:pPr>
      <w:r w:rsidRPr="00342D1D">
        <w:rPr>
          <w:i/>
          <w:iCs/>
        </w:rPr>
        <w:t xml:space="preserve"> </w:t>
      </w:r>
      <w:r w:rsidRPr="00342D1D">
        <w:rPr>
          <w:i/>
          <w:iCs/>
          <w:lang w:val="en-US"/>
        </w:rPr>
        <w:t>ORCID</w:t>
      </w:r>
      <w:r w:rsidRPr="00342D1D">
        <w:rPr>
          <w:i/>
          <w:iCs/>
        </w:rPr>
        <w:t xml:space="preserve">: </w:t>
      </w:r>
      <w:r w:rsidRPr="00342D1D">
        <w:rPr>
          <w:i/>
          <w:iCs/>
          <w:lang w:val="en-US"/>
        </w:rPr>
        <w:t>https</w:t>
      </w:r>
      <w:r w:rsidRPr="00342D1D">
        <w:rPr>
          <w:i/>
          <w:iCs/>
        </w:rPr>
        <w:t>://</w:t>
      </w:r>
      <w:proofErr w:type="spellStart"/>
      <w:r w:rsidRPr="00342D1D">
        <w:rPr>
          <w:i/>
          <w:iCs/>
          <w:lang w:val="en-US"/>
        </w:rPr>
        <w:t>orcid</w:t>
      </w:r>
      <w:proofErr w:type="spellEnd"/>
      <w:r w:rsidRPr="00342D1D">
        <w:rPr>
          <w:i/>
          <w:iCs/>
        </w:rPr>
        <w:t>.</w:t>
      </w:r>
      <w:r w:rsidRPr="00342D1D">
        <w:rPr>
          <w:i/>
          <w:iCs/>
          <w:lang w:val="en-US"/>
        </w:rPr>
        <w:t>org</w:t>
      </w:r>
      <w:r w:rsidRPr="00342D1D">
        <w:rPr>
          <w:i/>
          <w:iCs/>
        </w:rPr>
        <w:t>/0009-0004-6958-3096</w:t>
      </w:r>
    </w:p>
    <w:p w14:paraId="04EF823A" w14:textId="314E5AF3" w:rsidR="00661F8E" w:rsidRDefault="00661F8E" w:rsidP="00661F8E">
      <w:pPr>
        <w:pStyle w:val="a3"/>
        <w:spacing w:line="360" w:lineRule="auto"/>
        <w:jc w:val="center"/>
        <w:rPr>
          <w:i/>
          <w:iCs/>
        </w:rPr>
      </w:pPr>
      <w:r w:rsidRPr="00661F8E">
        <w:rPr>
          <w:i/>
          <w:iCs/>
        </w:rPr>
        <w:t>o.popadyk@donnu.edu.ua</w:t>
      </w:r>
    </w:p>
    <w:p w14:paraId="3A324820" w14:textId="77777777" w:rsidR="00661F8E" w:rsidRPr="0081557A" w:rsidRDefault="00661F8E" w:rsidP="00661F8E">
      <w:pPr>
        <w:pStyle w:val="a3"/>
        <w:spacing w:line="360" w:lineRule="auto"/>
        <w:jc w:val="center"/>
        <w:rPr>
          <w:i/>
          <w:iCs/>
        </w:rPr>
      </w:pPr>
    </w:p>
    <w:p w14:paraId="6871302D" w14:textId="10CDA7B1" w:rsidR="00C55D0A" w:rsidRPr="00386735" w:rsidRDefault="00C55D0A" w:rsidP="00C55D0A">
      <w:pPr>
        <w:pStyle w:val="a3"/>
        <w:spacing w:line="360" w:lineRule="auto"/>
        <w:ind w:firstLine="709"/>
      </w:pPr>
      <w:r>
        <w:t xml:space="preserve">Зважаючи на походження визначення «політики стримування» та особливості її застосування у 40-х роках минулого століття, а саме, у випадках  </w:t>
      </w:r>
      <w:r w:rsidRPr="008853D9">
        <w:t>використа</w:t>
      </w:r>
      <w:r>
        <w:t>ння</w:t>
      </w:r>
      <w:r w:rsidRPr="008853D9">
        <w:t xml:space="preserve"> засобів боротьби </w:t>
      </w:r>
      <w:r w:rsidR="002647CD">
        <w:t>зі</w:t>
      </w:r>
      <w:r w:rsidRPr="008853D9">
        <w:t xml:space="preserve"> злочинністю,</w:t>
      </w:r>
      <w:r>
        <w:t xml:space="preserve"> </w:t>
      </w:r>
      <w:r w:rsidRPr="008853D9">
        <w:t>подоланн</w:t>
      </w:r>
      <w:r w:rsidR="002647CD">
        <w:t>я</w:t>
      </w:r>
      <w:r w:rsidRPr="008853D9">
        <w:t xml:space="preserve"> факторів</w:t>
      </w:r>
      <w:r>
        <w:t xml:space="preserve"> політичної та соціальної </w:t>
      </w:r>
      <w:r w:rsidRPr="008853D9">
        <w:t>дестабілізаці</w:t>
      </w:r>
      <w:r>
        <w:t>ї</w:t>
      </w:r>
      <w:r w:rsidRPr="008853D9">
        <w:t xml:space="preserve"> в краї</w:t>
      </w:r>
      <w:r>
        <w:t>нах</w:t>
      </w:r>
      <w:r w:rsidRPr="008853D9">
        <w:t xml:space="preserve">, </w:t>
      </w:r>
      <w:r>
        <w:t xml:space="preserve">при </w:t>
      </w:r>
      <w:r w:rsidRPr="008853D9">
        <w:t>управлін</w:t>
      </w:r>
      <w:r>
        <w:t>ні</w:t>
      </w:r>
      <w:r w:rsidRPr="008853D9">
        <w:t xml:space="preserve"> зовнішніми конфліктами тощо виникає необхідність подальшого аналізу </w:t>
      </w:r>
      <w:r>
        <w:t xml:space="preserve">застосування такого механізму, як політика стримування. </w:t>
      </w:r>
      <w:r w:rsidR="00C968C0">
        <w:t>Особливу у</w:t>
      </w:r>
      <w:r w:rsidRPr="008853D9">
        <w:t>ваг</w:t>
      </w:r>
      <w:r w:rsidR="002647CD">
        <w:t>у</w:t>
      </w:r>
      <w:r w:rsidRPr="008853D9">
        <w:t xml:space="preserve"> привертає</w:t>
      </w:r>
      <w:r>
        <w:t xml:space="preserve"> досвід європейських країн, </w:t>
      </w:r>
      <w:r w:rsidR="00C968C0">
        <w:t xml:space="preserve">необхідний </w:t>
      </w:r>
      <w:r>
        <w:t xml:space="preserve">для подальшого ефективного застосування такого механізму </w:t>
      </w:r>
      <w:r w:rsidR="001C11C1">
        <w:t xml:space="preserve">задля </w:t>
      </w:r>
      <w:r w:rsidR="009E3CD2" w:rsidRPr="009E3CD2">
        <w:t xml:space="preserve">виявлення та локалізації </w:t>
      </w:r>
      <w:proofErr w:type="spellStart"/>
      <w:r w:rsidR="009E3CD2" w:rsidRPr="009E3CD2">
        <w:t>конфліктогенних</w:t>
      </w:r>
      <w:proofErr w:type="spellEnd"/>
      <w:r w:rsidR="009E3CD2" w:rsidRPr="009E3CD2">
        <w:t xml:space="preserve"> </w:t>
      </w:r>
      <w:r w:rsidR="00386735">
        <w:t>факторів як</w:t>
      </w:r>
      <w:r w:rsidR="009E3CD2">
        <w:t xml:space="preserve"> </w:t>
      </w:r>
      <w:r w:rsidR="00386735">
        <w:t>на території України, так і за її межами.</w:t>
      </w:r>
    </w:p>
    <w:p w14:paraId="7AA46B2E" w14:textId="4E102515" w:rsidR="002C0444" w:rsidRDefault="00A16A42" w:rsidP="00661F8E">
      <w:pPr>
        <w:pStyle w:val="a3"/>
        <w:spacing w:line="360" w:lineRule="auto"/>
        <w:ind w:firstLine="709"/>
      </w:pPr>
      <w:r w:rsidRPr="008853D9">
        <w:t xml:space="preserve">Загалом </w:t>
      </w:r>
      <w:r w:rsidR="008853D9">
        <w:t xml:space="preserve">поняття </w:t>
      </w:r>
      <w:r w:rsidR="00824448" w:rsidRPr="008853D9">
        <w:t>політик</w:t>
      </w:r>
      <w:r w:rsidR="008853D9">
        <w:t>и</w:t>
      </w:r>
      <w:r w:rsidR="00824448" w:rsidRPr="008853D9">
        <w:t xml:space="preserve"> стримування</w:t>
      </w:r>
      <w:r w:rsidRPr="008853D9">
        <w:t xml:space="preserve"> </w:t>
      </w:r>
      <w:r w:rsidR="00FA3F59" w:rsidRPr="008853D9">
        <w:t>існує</w:t>
      </w:r>
      <w:r w:rsidR="00DA0429">
        <w:t xml:space="preserve"> вже</w:t>
      </w:r>
      <w:r w:rsidR="00FA3F59" w:rsidRPr="008853D9">
        <w:t xml:space="preserve"> близько </w:t>
      </w:r>
      <w:r w:rsidR="00DA0429">
        <w:t xml:space="preserve">дев’яноста </w:t>
      </w:r>
      <w:r w:rsidR="00FA3F59" w:rsidRPr="008853D9">
        <w:t xml:space="preserve"> років,</w:t>
      </w:r>
      <w:r w:rsidR="004E61AD">
        <w:t xml:space="preserve">  при</w:t>
      </w:r>
      <w:r w:rsidR="00DA0429">
        <w:t>чому,</w:t>
      </w:r>
      <w:r w:rsidR="004E61AD">
        <w:t xml:space="preserve"> </w:t>
      </w:r>
      <w:r w:rsidRPr="008853D9">
        <w:t xml:space="preserve">основоположником вважають </w:t>
      </w:r>
      <w:proofErr w:type="spellStart"/>
      <w:r w:rsidRPr="008853D9">
        <w:t>Дж</w:t>
      </w:r>
      <w:r w:rsidR="0037194B" w:rsidRPr="008853D9">
        <w:t>. </w:t>
      </w:r>
      <w:r w:rsidRPr="008853D9">
        <w:t>Кен</w:t>
      </w:r>
      <w:proofErr w:type="spellEnd"/>
      <w:r w:rsidRPr="008853D9">
        <w:t>нана</w:t>
      </w:r>
      <w:r w:rsidR="003E29F1" w:rsidRPr="008853D9">
        <w:t xml:space="preserve">, який запропонував втілити </w:t>
      </w:r>
      <w:r w:rsidR="004E61AD">
        <w:t>його</w:t>
      </w:r>
      <w:r w:rsidR="003E29F1" w:rsidRPr="008853D9">
        <w:t xml:space="preserve"> в життя післ</w:t>
      </w:r>
      <w:r w:rsidR="00BE5E09" w:rsidRPr="008853D9">
        <w:t xml:space="preserve">я загострення відносин між </w:t>
      </w:r>
      <w:r w:rsidR="003723FE">
        <w:t>Р</w:t>
      </w:r>
      <w:r w:rsidR="00BE5E09" w:rsidRPr="008853D9">
        <w:t xml:space="preserve">адянським </w:t>
      </w:r>
      <w:r w:rsidR="003723FE">
        <w:t>С</w:t>
      </w:r>
      <w:r w:rsidR="00BE5E09" w:rsidRPr="008853D9">
        <w:t>оюзом та США</w:t>
      </w:r>
      <w:r w:rsidR="008853D9">
        <w:t xml:space="preserve"> </w:t>
      </w:r>
      <w:r w:rsidR="008853D9" w:rsidRPr="003D1ED1">
        <w:rPr>
          <w:lang w:val="ru-RU"/>
        </w:rPr>
        <w:t>[</w:t>
      </w:r>
      <w:r w:rsidR="003723FE">
        <w:t>1</w:t>
      </w:r>
      <w:r w:rsidR="008853D9" w:rsidRPr="003D1ED1">
        <w:rPr>
          <w:lang w:val="ru-RU"/>
        </w:rPr>
        <w:t>]</w:t>
      </w:r>
      <w:r w:rsidRPr="008853D9">
        <w:t>.</w:t>
      </w:r>
      <w:r w:rsidR="00BE5E09" w:rsidRPr="008853D9">
        <w:t xml:space="preserve"> Суть цієї теорії полягає у тому, що країн</w:t>
      </w:r>
      <w:r w:rsidR="0037194B" w:rsidRPr="008853D9">
        <w:t>а</w:t>
      </w:r>
      <w:r w:rsidR="00BE5E09" w:rsidRPr="008853D9">
        <w:t>, як</w:t>
      </w:r>
      <w:r w:rsidR="0037194B" w:rsidRPr="008853D9">
        <w:t xml:space="preserve">а </w:t>
      </w:r>
      <w:r w:rsidR="00BE5E09" w:rsidRPr="008853D9">
        <w:t>дестабіліз</w:t>
      </w:r>
      <w:r w:rsidR="0037194B" w:rsidRPr="008853D9">
        <w:t>ує</w:t>
      </w:r>
      <w:r w:rsidR="00BE5E09" w:rsidRPr="008853D9">
        <w:t xml:space="preserve"> відносини між іншими державами, втруча</w:t>
      </w:r>
      <w:r w:rsidR="0037194B" w:rsidRPr="008853D9">
        <w:t>є</w:t>
      </w:r>
      <w:r w:rsidR="00BE5E09" w:rsidRPr="008853D9">
        <w:t>ться у їх соціально-культурне, економічне та політичне життя, ма</w:t>
      </w:r>
      <w:r w:rsidR="0037194B" w:rsidRPr="008853D9">
        <w:t>є</w:t>
      </w:r>
      <w:r w:rsidR="00BE5E09" w:rsidRPr="008853D9">
        <w:t xml:space="preserve"> отримати відсіч, і лише таким чином, згідно</w:t>
      </w:r>
      <w:r w:rsidR="00BE5E09">
        <w:t xml:space="preserve"> теорії, можна збалансувати відносини між державою-агресором та державою, яка потерпає від цієї агресії. Мова йшла про застосування озброєння, </w:t>
      </w:r>
      <w:r w:rsidR="003C2701">
        <w:t xml:space="preserve">прикладом </w:t>
      </w:r>
      <w:r w:rsidR="00DA0429">
        <w:t>чого стали</w:t>
      </w:r>
      <w:r w:rsidR="003C2701">
        <w:t xml:space="preserve">  відносини США та </w:t>
      </w:r>
      <w:r w:rsidR="00BE5E09">
        <w:t>Японії у 45-му році</w:t>
      </w:r>
      <w:r w:rsidR="0037194B">
        <w:t xml:space="preserve"> ХХ століття</w:t>
      </w:r>
      <w:r w:rsidR="00BE5E09">
        <w:t>, проте на сьогодні політика стримування не обмежується лише застосуванням</w:t>
      </w:r>
      <w:r w:rsidR="00DA0429">
        <w:t xml:space="preserve"> саме</w:t>
      </w:r>
      <w:r w:rsidR="00BE5E09">
        <w:t xml:space="preserve"> зброї. «Стримування» як ключове поняття має на меті </w:t>
      </w:r>
      <w:r w:rsidR="0037194B">
        <w:t xml:space="preserve">утримувати від несанкціонованих та незаконних дій, </w:t>
      </w:r>
      <w:r w:rsidR="003C2701">
        <w:t>особливо</w:t>
      </w:r>
      <w:r w:rsidR="0037194B">
        <w:t xml:space="preserve">, якщо мова йде про внутрішню </w:t>
      </w:r>
      <w:r w:rsidR="003C2701">
        <w:t xml:space="preserve">та зовнішню </w:t>
      </w:r>
      <w:r w:rsidR="0037194B">
        <w:t>безпеку країни</w:t>
      </w:r>
      <w:r w:rsidR="003C2701">
        <w:t>.</w:t>
      </w:r>
    </w:p>
    <w:p w14:paraId="71951DD4" w14:textId="66257215" w:rsidR="003723FE" w:rsidRDefault="00424CF3" w:rsidP="00661F8E">
      <w:pPr>
        <w:pStyle w:val="a3"/>
        <w:spacing w:line="360" w:lineRule="auto"/>
        <w:ind w:firstLine="709"/>
      </w:pPr>
      <w:r>
        <w:lastRenderedPageBreak/>
        <w:t xml:space="preserve">Слід зазначити, що на </w:t>
      </w:r>
      <w:r w:rsidR="003723FE">
        <w:t xml:space="preserve">внутрішню та зовнішню безпеку країни впливають такі </w:t>
      </w:r>
      <w:proofErr w:type="spellStart"/>
      <w:r w:rsidR="003723FE">
        <w:t>дестабілізаційні</w:t>
      </w:r>
      <w:proofErr w:type="spellEnd"/>
      <w:r w:rsidR="003723FE">
        <w:t xml:space="preserve"> фактори як: </w:t>
      </w:r>
      <w:r w:rsidR="003723FE" w:rsidRPr="003723FE">
        <w:t xml:space="preserve">злочинна діяльність мафіозних структур, тероризм, наркобізнес, масова нелегальна міграція населення, біженці з різних районів, що створюють сприятливе середовище для </w:t>
      </w:r>
      <w:r>
        <w:t>певного</w:t>
      </w:r>
      <w:r w:rsidR="003723FE" w:rsidRPr="003723FE">
        <w:t xml:space="preserve"> роду конфліктів. </w:t>
      </w:r>
      <w:r w:rsidR="003723FE">
        <w:t xml:space="preserve">Важливим фактором також </w:t>
      </w:r>
      <w:r>
        <w:t>стають</w:t>
      </w:r>
      <w:r w:rsidR="003723FE">
        <w:t xml:space="preserve"> </w:t>
      </w:r>
      <w:r w:rsidR="003723FE" w:rsidRPr="003723FE">
        <w:t>тривале безробіття, забруднення навколишнього середовища, торгові війни, етнічні конфлікти, що</w:t>
      </w:r>
      <w:r>
        <w:t xml:space="preserve"> також</w:t>
      </w:r>
      <w:r w:rsidR="003723FE" w:rsidRPr="003723FE">
        <w:t xml:space="preserve"> посилює ускладнення суспільства, у якому збільшується нерівність у споживанні</w:t>
      </w:r>
      <w:r w:rsidR="003723FE">
        <w:t xml:space="preserve"> </w:t>
      </w:r>
      <w:r w:rsidR="003723FE" w:rsidRPr="004E61AD">
        <w:t>[2]</w:t>
      </w:r>
      <w:r w:rsidR="003723FE" w:rsidRPr="003723FE">
        <w:t>.</w:t>
      </w:r>
    </w:p>
    <w:p w14:paraId="3EB2D70B" w14:textId="7585CA9F" w:rsidR="00072C21" w:rsidRDefault="00072C21" w:rsidP="00661F8E">
      <w:pPr>
        <w:pStyle w:val="a3"/>
        <w:spacing w:line="360" w:lineRule="auto"/>
        <w:ind w:firstLine="709"/>
      </w:pPr>
      <w:r>
        <w:t xml:space="preserve">Досвід Європи, США та Азії, показує, що </w:t>
      </w:r>
      <w:r w:rsidR="008853D9">
        <w:t xml:space="preserve">застосування </w:t>
      </w:r>
      <w:r>
        <w:t>політики стримування</w:t>
      </w:r>
      <w:r w:rsidR="008853D9">
        <w:t xml:space="preserve"> </w:t>
      </w:r>
      <w:r>
        <w:t xml:space="preserve">зменшує втрати і витрати держави як матеріальні, так і людські. </w:t>
      </w:r>
      <w:r w:rsidR="00476939">
        <w:t xml:space="preserve">Мова йде про зменшення, а не тотальне усунення, адже </w:t>
      </w:r>
      <w:r w:rsidR="008853D9">
        <w:t>використання</w:t>
      </w:r>
      <w:r w:rsidR="00476939">
        <w:t xml:space="preserve"> цієї політики потребує певної віддачі, використання зброї, витрат коштів та людських ресурсів, а також розробки нових засобів озброєння, на впровадження яких держава витрачає чималі гроші.</w:t>
      </w:r>
      <w:r w:rsidR="002C0444">
        <w:t xml:space="preserve"> Політика стримування застосов</w:t>
      </w:r>
      <w:r w:rsidR="00080A38">
        <w:t xml:space="preserve">ується у вигляді покарання (накладенням санкцій, обмежень, розірванням </w:t>
      </w:r>
      <w:proofErr w:type="spellStart"/>
      <w:r w:rsidR="00080A38">
        <w:t>зовнішньо-політичних</w:t>
      </w:r>
      <w:proofErr w:type="spellEnd"/>
      <w:r w:rsidR="00080A38">
        <w:t xml:space="preserve"> відносин з країною), </w:t>
      </w:r>
      <w:r w:rsidR="00F644C0">
        <w:t xml:space="preserve">а також </w:t>
      </w:r>
      <w:r w:rsidR="00080A38">
        <w:t>у вигляді позбавлення держави-агресора мети ведення воєнних дій</w:t>
      </w:r>
      <w:r w:rsidR="00F644C0">
        <w:t>.</w:t>
      </w:r>
    </w:p>
    <w:p w14:paraId="4ED62A2C" w14:textId="5A014643" w:rsidR="00F644C0" w:rsidRDefault="00F644C0" w:rsidP="00661F8E">
      <w:pPr>
        <w:pStyle w:val="a3"/>
        <w:spacing w:line="360" w:lineRule="auto"/>
        <w:ind w:firstLine="709"/>
      </w:pPr>
      <w:r>
        <w:t>Також досвід інших країн показує, що політика стримування потребує обрахунків</w:t>
      </w:r>
      <w:r w:rsidR="00D708B9">
        <w:t>, потребує терпіння та чітко сформованого плану дій.</w:t>
      </w:r>
      <w:r w:rsidR="00DE24E4">
        <w:t xml:space="preserve"> Розглянемо досвід інших країн у таблиці 1.</w:t>
      </w:r>
    </w:p>
    <w:p w14:paraId="2E51FBBA" w14:textId="3FCF033E" w:rsidR="00DE24E4" w:rsidRPr="003D1ED1" w:rsidRDefault="00DE24E4" w:rsidP="00661F8E">
      <w:pPr>
        <w:pStyle w:val="a3"/>
        <w:spacing w:line="360" w:lineRule="auto"/>
        <w:ind w:firstLine="709"/>
        <w:rPr>
          <w:lang w:val="ru-RU"/>
        </w:rPr>
      </w:pPr>
      <w:r>
        <w:t>Таблиця 1</w:t>
      </w:r>
      <w:r w:rsidR="00661F8E">
        <w:t>.</w:t>
      </w:r>
      <w:r>
        <w:t xml:space="preserve"> Світовий досвід застосування політики стримування</w:t>
      </w:r>
      <w:r w:rsidR="0081557A">
        <w:t xml:space="preserve"> </w:t>
      </w:r>
      <w:r w:rsidR="0081557A" w:rsidRPr="003D1ED1">
        <w:rPr>
          <w:lang w:val="ru-RU"/>
        </w:rPr>
        <w:t>[</w:t>
      </w:r>
      <w:r w:rsidR="009E3CD2" w:rsidRPr="004E61AD">
        <w:rPr>
          <w:lang w:val="ru-RU"/>
        </w:rPr>
        <w:t>3</w:t>
      </w:r>
      <w:r w:rsidR="0081557A" w:rsidRPr="003D1ED1">
        <w:rPr>
          <w:lang w:val="ru-RU"/>
        </w:rPr>
        <w:t>]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548"/>
        <w:gridCol w:w="2972"/>
        <w:gridCol w:w="2346"/>
        <w:gridCol w:w="2768"/>
      </w:tblGrid>
      <w:tr w:rsidR="000C6C7E" w14:paraId="3B45ED9E" w14:textId="47BA8C40" w:rsidTr="00661F8E">
        <w:tc>
          <w:tcPr>
            <w:tcW w:w="1548" w:type="dxa"/>
            <w:shd w:val="clear" w:color="auto" w:fill="FFFFFF" w:themeFill="background1"/>
            <w:vAlign w:val="center"/>
          </w:tcPr>
          <w:p w14:paraId="16E8AE79" w14:textId="38E01A0A" w:rsidR="000C6C7E" w:rsidRPr="000D12AC" w:rsidRDefault="000C6C7E" w:rsidP="003723FE">
            <w:pPr>
              <w:pStyle w:val="a3"/>
              <w:jc w:val="center"/>
              <w:rPr>
                <w:b/>
                <w:bCs/>
              </w:rPr>
            </w:pPr>
            <w:r w:rsidRPr="000D12AC">
              <w:rPr>
                <w:b/>
                <w:bCs/>
              </w:rPr>
              <w:t>Період конфлікту</w:t>
            </w: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14:paraId="21E71E0C" w14:textId="6F478AD6" w:rsidR="000C6C7E" w:rsidRPr="000D12AC" w:rsidRDefault="000C6C7E" w:rsidP="003723FE">
            <w:pPr>
              <w:pStyle w:val="a3"/>
              <w:jc w:val="center"/>
              <w:rPr>
                <w:b/>
                <w:bCs/>
              </w:rPr>
            </w:pPr>
            <w:r w:rsidRPr="000D12AC">
              <w:rPr>
                <w:b/>
                <w:bCs/>
              </w:rPr>
              <w:t>Спосіб політики стримування</w:t>
            </w:r>
          </w:p>
        </w:tc>
        <w:tc>
          <w:tcPr>
            <w:tcW w:w="2328" w:type="dxa"/>
            <w:shd w:val="clear" w:color="auto" w:fill="FFFFFF" w:themeFill="background1"/>
            <w:vAlign w:val="center"/>
          </w:tcPr>
          <w:p w14:paraId="3A787C50" w14:textId="37A2B1CE" w:rsidR="000C6C7E" w:rsidRPr="000D12AC" w:rsidRDefault="000C6C7E" w:rsidP="003723FE">
            <w:pPr>
              <w:pStyle w:val="a3"/>
              <w:jc w:val="center"/>
              <w:rPr>
                <w:b/>
                <w:bCs/>
              </w:rPr>
            </w:pPr>
            <w:r w:rsidRPr="000D12AC">
              <w:rPr>
                <w:b/>
                <w:bCs/>
              </w:rPr>
              <w:t>Мета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AA350E9" w14:textId="5B590B97" w:rsidR="000C6C7E" w:rsidRPr="000D12AC" w:rsidRDefault="000C6C7E" w:rsidP="003723FE">
            <w:pPr>
              <w:pStyle w:val="a3"/>
              <w:jc w:val="center"/>
              <w:rPr>
                <w:b/>
                <w:bCs/>
              </w:rPr>
            </w:pPr>
            <w:r w:rsidRPr="000D12AC">
              <w:rPr>
                <w:b/>
                <w:bCs/>
              </w:rPr>
              <w:t>Результат</w:t>
            </w:r>
          </w:p>
        </w:tc>
      </w:tr>
      <w:tr w:rsidR="000C6C7E" w14:paraId="04C6B6FC" w14:textId="77777777" w:rsidTr="0081557A">
        <w:tc>
          <w:tcPr>
            <w:tcW w:w="9634" w:type="dxa"/>
            <w:gridSpan w:val="4"/>
          </w:tcPr>
          <w:p w14:paraId="0135B754" w14:textId="1A702FEF" w:rsidR="000C6C7E" w:rsidRPr="00567FB7" w:rsidRDefault="000C6C7E" w:rsidP="003723FE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567FB7">
              <w:rPr>
                <w:b/>
                <w:bCs/>
                <w:i/>
                <w:iCs/>
              </w:rPr>
              <w:t>Японія, США</w:t>
            </w:r>
          </w:p>
        </w:tc>
      </w:tr>
      <w:tr w:rsidR="000C6C7E" w14:paraId="60D2087B" w14:textId="4663D66E" w:rsidTr="00661F8E">
        <w:tc>
          <w:tcPr>
            <w:tcW w:w="1548" w:type="dxa"/>
          </w:tcPr>
          <w:p w14:paraId="04B9971A" w14:textId="1D539EB3" w:rsidR="000C6C7E" w:rsidRDefault="000C6C7E" w:rsidP="003723FE">
            <w:pPr>
              <w:pStyle w:val="a3"/>
              <w:jc w:val="center"/>
            </w:pPr>
            <w:r>
              <w:t>1941 р. ХХ століття</w:t>
            </w:r>
          </w:p>
        </w:tc>
        <w:tc>
          <w:tcPr>
            <w:tcW w:w="2923" w:type="dxa"/>
          </w:tcPr>
          <w:p w14:paraId="47D4EF1B" w14:textId="1609BA8F" w:rsidR="000C6C7E" w:rsidRDefault="000C6C7E" w:rsidP="003723FE">
            <w:pPr>
              <w:pStyle w:val="a3"/>
            </w:pPr>
            <w:r>
              <w:t>Несподіваний напад Японії на військово-морський</w:t>
            </w:r>
            <w:r w:rsidR="00661F8E">
              <w:rPr>
                <w:lang w:val="en-US"/>
              </w:rPr>
              <w:t> </w:t>
            </w:r>
            <w:r>
              <w:t xml:space="preserve">стратегічний об’єкт – військово-морську базу Перл </w:t>
            </w:r>
            <w:proofErr w:type="spellStart"/>
            <w:r>
              <w:t>Харбор</w:t>
            </w:r>
            <w:proofErr w:type="spellEnd"/>
            <w:r>
              <w:t xml:space="preserve"> (США), відбулося бомбардування</w:t>
            </w:r>
          </w:p>
        </w:tc>
        <w:tc>
          <w:tcPr>
            <w:tcW w:w="2328" w:type="dxa"/>
          </w:tcPr>
          <w:p w14:paraId="4EE5CC0E" w14:textId="34EBAA68" w:rsidR="000C6C7E" w:rsidRDefault="000C6C7E" w:rsidP="003723FE">
            <w:pPr>
              <w:pStyle w:val="a3"/>
            </w:pPr>
            <w:r>
              <w:t>Дестабілізація військового потенціалу</w:t>
            </w:r>
            <w:r w:rsidR="00661F8E">
              <w:rPr>
                <w:lang w:val="en-US"/>
              </w:rPr>
              <w:t> </w:t>
            </w:r>
            <w:r>
              <w:t>США, оскільки Японія була союзником Німеччини під час</w:t>
            </w:r>
            <w:r w:rsidR="00661F8E">
              <w:rPr>
                <w:lang w:val="en-US"/>
              </w:rPr>
              <w:t> </w:t>
            </w:r>
            <w:r>
              <w:t>Другої світової війни.</w:t>
            </w:r>
          </w:p>
        </w:tc>
        <w:tc>
          <w:tcPr>
            <w:tcW w:w="2835" w:type="dxa"/>
          </w:tcPr>
          <w:p w14:paraId="7F26275A" w14:textId="38527232" w:rsidR="000C6C7E" w:rsidRDefault="000C6C7E" w:rsidP="003723FE">
            <w:pPr>
              <w:pStyle w:val="a3"/>
            </w:pPr>
            <w:r>
              <w:t xml:space="preserve">Японія досягнула результату, втрати Перл </w:t>
            </w:r>
            <w:proofErr w:type="spellStart"/>
            <w:r>
              <w:t>Харбор</w:t>
            </w:r>
            <w:proofErr w:type="spellEnd"/>
            <w:r>
              <w:t xml:space="preserve"> були численними,</w:t>
            </w:r>
            <w:r w:rsidR="00661F8E">
              <w:rPr>
                <w:lang w:val="en-US"/>
              </w:rPr>
              <w:t> </w:t>
            </w:r>
            <w:r>
              <w:t>а американські спецслужби</w:t>
            </w:r>
            <w:r w:rsidR="00661F8E">
              <w:rPr>
                <w:lang w:val="en-US"/>
              </w:rPr>
              <w:t> </w:t>
            </w:r>
            <w:r>
              <w:t>не встигли зреагувати</w:t>
            </w:r>
          </w:p>
        </w:tc>
      </w:tr>
      <w:tr w:rsidR="000C6C7E" w14:paraId="51056D23" w14:textId="77777777" w:rsidTr="0081557A">
        <w:tc>
          <w:tcPr>
            <w:tcW w:w="9634" w:type="dxa"/>
            <w:gridSpan w:val="4"/>
          </w:tcPr>
          <w:p w14:paraId="0D45FCF1" w14:textId="1FD89185" w:rsidR="000C6C7E" w:rsidRPr="00567FB7" w:rsidRDefault="000C6C7E" w:rsidP="003723FE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567FB7">
              <w:rPr>
                <w:b/>
                <w:bCs/>
                <w:i/>
                <w:iCs/>
              </w:rPr>
              <w:t>Сирія, Єгипет, Ізраїль</w:t>
            </w:r>
          </w:p>
        </w:tc>
      </w:tr>
      <w:tr w:rsidR="000C6C7E" w14:paraId="6ED90A08" w14:textId="77777777" w:rsidTr="00661F8E">
        <w:tc>
          <w:tcPr>
            <w:tcW w:w="1548" w:type="dxa"/>
          </w:tcPr>
          <w:p w14:paraId="78DC3A7B" w14:textId="18246A99" w:rsidR="000C6C7E" w:rsidRDefault="000C6C7E" w:rsidP="003723FE">
            <w:pPr>
              <w:pStyle w:val="a3"/>
              <w:jc w:val="center"/>
            </w:pPr>
            <w:r>
              <w:t xml:space="preserve">70-ті роки </w:t>
            </w:r>
            <w:r>
              <w:lastRenderedPageBreak/>
              <w:t>ХХ століття</w:t>
            </w:r>
          </w:p>
        </w:tc>
        <w:tc>
          <w:tcPr>
            <w:tcW w:w="2923" w:type="dxa"/>
          </w:tcPr>
          <w:p w14:paraId="33BC83E2" w14:textId="7046FAAB" w:rsidR="000C6C7E" w:rsidRDefault="003723FE" w:rsidP="003723FE">
            <w:pPr>
              <w:pStyle w:val="a3"/>
            </w:pPr>
            <w:r>
              <w:rPr>
                <w:lang w:val="ru-RU"/>
              </w:rPr>
              <w:lastRenderedPageBreak/>
              <w:t>Н</w:t>
            </w:r>
            <w:proofErr w:type="spellStart"/>
            <w:r w:rsidR="000C6C7E">
              <w:t>есподіваний</w:t>
            </w:r>
            <w:proofErr w:type="spellEnd"/>
            <w:r w:rsidR="000C6C7E">
              <w:t xml:space="preserve"> напад </w:t>
            </w:r>
            <w:r w:rsidR="000C6C7E">
              <w:lastRenderedPageBreak/>
              <w:t xml:space="preserve">на Синайський </w:t>
            </w:r>
            <w:proofErr w:type="gramStart"/>
            <w:r w:rsidR="000C6C7E">
              <w:t>п</w:t>
            </w:r>
            <w:proofErr w:type="gramEnd"/>
            <w:r w:rsidR="000C6C7E">
              <w:t>івострів</w:t>
            </w:r>
            <w:r w:rsidR="00A40759">
              <w:t xml:space="preserve"> (Єгипет)</w:t>
            </w:r>
            <w:r w:rsidR="000C6C7E">
              <w:t xml:space="preserve"> та Голанські висоти</w:t>
            </w:r>
            <w:r w:rsidR="00A40759">
              <w:t xml:space="preserve"> (Сирія), які належали Ізраїлю.</w:t>
            </w:r>
          </w:p>
        </w:tc>
        <w:tc>
          <w:tcPr>
            <w:tcW w:w="2328" w:type="dxa"/>
          </w:tcPr>
          <w:p w14:paraId="621C5109" w14:textId="09DC8687" w:rsidR="000C6C7E" w:rsidRDefault="00A40759" w:rsidP="003723FE">
            <w:pPr>
              <w:pStyle w:val="a3"/>
            </w:pPr>
            <w:r>
              <w:lastRenderedPageBreak/>
              <w:t xml:space="preserve">Повернути </w:t>
            </w:r>
            <w:r>
              <w:lastRenderedPageBreak/>
              <w:t>минулу</w:t>
            </w:r>
            <w:r w:rsidR="00661F8E">
              <w:rPr>
                <w:lang w:val="en-US"/>
              </w:rPr>
              <w:t> </w:t>
            </w:r>
            <w:r>
              <w:t>міць Єгипту та Сирії, відновити контроль</w:t>
            </w:r>
            <w:r w:rsidR="00661F8E">
              <w:rPr>
                <w:lang w:val="en-US"/>
              </w:rPr>
              <w:t> </w:t>
            </w:r>
            <w:r>
              <w:t>над територіями</w:t>
            </w:r>
          </w:p>
        </w:tc>
        <w:tc>
          <w:tcPr>
            <w:tcW w:w="2835" w:type="dxa"/>
          </w:tcPr>
          <w:p w14:paraId="735DC199" w14:textId="19A60636" w:rsidR="000C6C7E" w:rsidRDefault="00A40759" w:rsidP="003723FE">
            <w:pPr>
              <w:pStyle w:val="a3"/>
            </w:pPr>
            <w:r>
              <w:lastRenderedPageBreak/>
              <w:t>Ізраїль</w:t>
            </w:r>
            <w:r w:rsidR="00661F8E">
              <w:rPr>
                <w:lang w:val="en-US"/>
              </w:rPr>
              <w:t> </w:t>
            </w:r>
            <w:r>
              <w:t xml:space="preserve">зміг </w:t>
            </w:r>
            <w:r>
              <w:lastRenderedPageBreak/>
              <w:t>протистояти нападу, залучившись підтримкою ООН, які й допомогли зупинити війну. Ізраїль території не втратив.</w:t>
            </w:r>
          </w:p>
        </w:tc>
      </w:tr>
    </w:tbl>
    <w:p w14:paraId="21B5688C" w14:textId="2B821C5A" w:rsidR="0081557A" w:rsidRPr="003D1ED1" w:rsidRDefault="0081557A" w:rsidP="00661F8E">
      <w:pPr>
        <w:pStyle w:val="a3"/>
        <w:spacing w:line="360" w:lineRule="auto"/>
        <w:ind w:firstLine="709"/>
        <w:rPr>
          <w:lang w:val="ru-RU"/>
        </w:rPr>
      </w:pPr>
      <w:r w:rsidRPr="0081557A">
        <w:rPr>
          <w:b/>
          <w:bCs/>
        </w:rPr>
        <w:lastRenderedPageBreak/>
        <w:t>Висновки.</w:t>
      </w:r>
      <w:r>
        <w:t xml:space="preserve"> </w:t>
      </w:r>
      <w:r w:rsidR="00C55D0A">
        <w:t>Аналіз досвіду інших країн дав можливість  зробити висновки, що політика стримування із застосуванням зброї може стати причиною розростання міжрегіональних конфліктів, як, наприклад, відбувалось в таких країнах, як Сирія, Єгипет та Ізраїль, наслідком чого у військових конфлікт було втягнуто майже п’ять країн Близького Сходу. Таким чином слід</w:t>
      </w:r>
      <w:r w:rsidR="00FB0F19">
        <w:t xml:space="preserve"> зазначити, що </w:t>
      </w:r>
      <w:r w:rsidR="003D1ED1">
        <w:t xml:space="preserve">застосування такого механізму, як політика стримування </w:t>
      </w:r>
      <w:r w:rsidR="001853AA">
        <w:t xml:space="preserve">у зарубіжних країнах, особливо </w:t>
      </w:r>
      <w:r w:rsidR="003D1ED1">
        <w:t xml:space="preserve">продовж </w:t>
      </w:r>
      <w:r w:rsidR="001853AA">
        <w:t xml:space="preserve">ХХ століття, </w:t>
      </w:r>
      <w:r w:rsidR="003D1ED1">
        <w:t xml:space="preserve">це переважно </w:t>
      </w:r>
      <w:r w:rsidR="001853AA">
        <w:t>використ</w:t>
      </w:r>
      <w:r w:rsidR="003D1ED1">
        <w:t>ання</w:t>
      </w:r>
      <w:r w:rsidR="001853AA">
        <w:t xml:space="preserve"> військов</w:t>
      </w:r>
      <w:r w:rsidR="003D1ED1">
        <w:t>ого</w:t>
      </w:r>
      <w:r w:rsidR="001853AA">
        <w:t xml:space="preserve"> потенціал</w:t>
      </w:r>
      <w:r w:rsidR="003D1ED1">
        <w:t>у</w:t>
      </w:r>
      <w:r w:rsidR="001853AA">
        <w:t xml:space="preserve">, проте у ХХІ столітті </w:t>
      </w:r>
      <w:r w:rsidR="003D1ED1">
        <w:t>пріоритети і напрямки такого застосування набу</w:t>
      </w:r>
      <w:r w:rsidR="00C55D0A">
        <w:t>ли</w:t>
      </w:r>
      <w:r w:rsidR="003D1ED1">
        <w:t xml:space="preserve"> значних змін.</w:t>
      </w:r>
      <w:r w:rsidR="00F1699A">
        <w:t xml:space="preserve"> </w:t>
      </w:r>
      <w:proofErr w:type="spellStart"/>
      <w:r w:rsidR="003D1ED1">
        <w:t>Насьогодні</w:t>
      </w:r>
      <w:proofErr w:type="spellEnd"/>
      <w:r w:rsidR="00F1699A">
        <w:t xml:space="preserve"> </w:t>
      </w:r>
      <w:r w:rsidR="003D1ED1">
        <w:t xml:space="preserve">переважно </w:t>
      </w:r>
      <w:r w:rsidR="004E6115">
        <w:t xml:space="preserve">використовують </w:t>
      </w:r>
      <w:r w:rsidR="003D1ED1">
        <w:t>таки</w:t>
      </w:r>
      <w:r w:rsidR="00C55D0A">
        <w:t>й</w:t>
      </w:r>
      <w:r w:rsidR="003D1ED1">
        <w:t xml:space="preserve"> механізм, як </w:t>
      </w:r>
      <w:r w:rsidR="004E6115">
        <w:t>санкції, оскільки світова спільнота турбується про те, аби уникнути кровопролиття та</w:t>
      </w:r>
      <w:r w:rsidR="003D1ED1">
        <w:t xml:space="preserve"> максимально </w:t>
      </w:r>
      <w:r w:rsidR="004E6115">
        <w:t xml:space="preserve"> запобігти збройн</w:t>
      </w:r>
      <w:r w:rsidR="003D1ED1">
        <w:t>им</w:t>
      </w:r>
      <w:r w:rsidR="004E6115">
        <w:t xml:space="preserve"> конфлікт</w:t>
      </w:r>
      <w:r w:rsidR="003D1ED1">
        <w:t>ам</w:t>
      </w:r>
      <w:r w:rsidR="004E6115">
        <w:t>.</w:t>
      </w:r>
    </w:p>
    <w:p w14:paraId="423E622C" w14:textId="77777777" w:rsidR="008853D9" w:rsidRPr="003D1ED1" w:rsidRDefault="008853D9" w:rsidP="00661F8E">
      <w:pPr>
        <w:pStyle w:val="a3"/>
        <w:spacing w:line="360" w:lineRule="auto"/>
        <w:jc w:val="center"/>
        <w:rPr>
          <w:lang w:val="ru-RU"/>
        </w:rPr>
      </w:pPr>
    </w:p>
    <w:p w14:paraId="723E8A46" w14:textId="618EE6F0" w:rsidR="0081557A" w:rsidRDefault="0081557A" w:rsidP="00661F8E">
      <w:pPr>
        <w:pStyle w:val="a3"/>
        <w:spacing w:line="360" w:lineRule="auto"/>
        <w:jc w:val="center"/>
      </w:pPr>
      <w:r>
        <w:t>Література:</w:t>
      </w:r>
    </w:p>
    <w:p w14:paraId="0081D338" w14:textId="77777777" w:rsidR="0081557A" w:rsidRDefault="0081557A" w:rsidP="00661F8E">
      <w:pPr>
        <w:pStyle w:val="a3"/>
        <w:spacing w:line="360" w:lineRule="auto"/>
      </w:pPr>
    </w:p>
    <w:p w14:paraId="2DCC2603" w14:textId="44279525" w:rsidR="008853D9" w:rsidRPr="000E5E0C" w:rsidRDefault="008853D9" w:rsidP="00661F8E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</w:rPr>
      </w:pPr>
      <w:proofErr w:type="spellStart"/>
      <w:r w:rsidRPr="008853D9">
        <w:rPr>
          <w:color w:val="000000" w:themeColor="text1"/>
        </w:rPr>
        <w:t>Потєхін</w:t>
      </w:r>
      <w:proofErr w:type="spellEnd"/>
      <w:r w:rsidRPr="008853D9">
        <w:rPr>
          <w:color w:val="000000" w:themeColor="text1"/>
        </w:rPr>
        <w:t xml:space="preserve"> О.</w:t>
      </w:r>
      <w:r w:rsidRPr="003D1ED1">
        <w:rPr>
          <w:color w:val="000000" w:themeColor="text1"/>
          <w:lang w:val="ru-RU"/>
        </w:rPr>
        <w:t xml:space="preserve"> </w:t>
      </w:r>
      <w:r w:rsidRPr="008853D9">
        <w:rPr>
          <w:color w:val="000000" w:themeColor="text1"/>
        </w:rPr>
        <w:t>В. Проблеми реалізації політики ядерного стримування: монографія</w:t>
      </w:r>
      <w:r w:rsidRPr="003D1ED1">
        <w:rPr>
          <w:color w:val="000000" w:themeColor="text1"/>
          <w:lang w:val="ru-RU"/>
        </w:rPr>
        <w:t xml:space="preserve">. </w:t>
      </w:r>
      <w:r w:rsidRPr="008853D9">
        <w:rPr>
          <w:color w:val="000000" w:themeColor="text1"/>
        </w:rPr>
        <w:t xml:space="preserve">Київ: ДУ Інститут всесвітньої історії НАН України, </w:t>
      </w:r>
      <w:r w:rsidRPr="003D1ED1">
        <w:rPr>
          <w:color w:val="000000" w:themeColor="text1"/>
          <w:lang w:val="ru-RU"/>
        </w:rPr>
        <w:t xml:space="preserve">2020. </w:t>
      </w:r>
      <w:r>
        <w:rPr>
          <w:color w:val="000000" w:themeColor="text1"/>
        </w:rPr>
        <w:t>С</w:t>
      </w:r>
      <w:r w:rsidRPr="008853D9">
        <w:rPr>
          <w:color w:val="000000" w:themeColor="text1"/>
        </w:rPr>
        <w:t>. 118-</w:t>
      </w:r>
      <w:r w:rsidRPr="000E5E0C">
        <w:rPr>
          <w:color w:val="000000" w:themeColor="text1"/>
        </w:rPr>
        <w:t xml:space="preserve">132. </w:t>
      </w:r>
      <w:r w:rsidRPr="000E5E0C">
        <w:rPr>
          <w:color w:val="000000" w:themeColor="text1"/>
          <w:lang w:val="en-US"/>
        </w:rPr>
        <w:t>URL</w:t>
      </w:r>
      <w:r w:rsidRPr="000E5E0C">
        <w:rPr>
          <w:color w:val="000000" w:themeColor="text1"/>
          <w:lang w:val="ru-RU"/>
        </w:rPr>
        <w:t>:</w:t>
      </w:r>
      <w:r w:rsidRPr="000E5E0C">
        <w:rPr>
          <w:color w:val="000000" w:themeColor="text1"/>
        </w:rPr>
        <w:t xml:space="preserve"> </w:t>
      </w:r>
      <w:hyperlink r:id="rId6" w:history="1">
        <w:r w:rsidR="003723FE" w:rsidRPr="000E5E0C">
          <w:rPr>
            <w:rStyle w:val="af"/>
            <w:color w:val="000000" w:themeColor="text1"/>
            <w:u w:val="none"/>
          </w:rPr>
          <w:t>https://elibrary.ivinas.gov.ua/4740/</w:t>
        </w:r>
      </w:hyperlink>
    </w:p>
    <w:p w14:paraId="1E309879" w14:textId="468CCA3D" w:rsidR="003723FE" w:rsidRPr="003723FE" w:rsidRDefault="003723FE" w:rsidP="003723FE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</w:rPr>
      </w:pPr>
      <w:r>
        <w:rPr>
          <w:color w:val="000000" w:themeColor="text1"/>
          <w:lang w:val="ru-RU"/>
        </w:rPr>
        <w:t xml:space="preserve">Глушков В. О. </w:t>
      </w:r>
      <w:proofErr w:type="spellStart"/>
      <w:r>
        <w:rPr>
          <w:color w:val="000000" w:themeColor="text1"/>
          <w:lang w:val="ru-RU"/>
        </w:rPr>
        <w:t>Конфл</w:t>
      </w:r>
      <w:r>
        <w:rPr>
          <w:color w:val="000000" w:themeColor="text1"/>
        </w:rPr>
        <w:t>іктогенні</w:t>
      </w:r>
      <w:proofErr w:type="spellEnd"/>
      <w:r>
        <w:rPr>
          <w:color w:val="000000" w:themeColor="text1"/>
        </w:rPr>
        <w:t xml:space="preserve"> зони України в умовах нового </w:t>
      </w:r>
      <w:proofErr w:type="gramStart"/>
      <w:r>
        <w:rPr>
          <w:color w:val="000000" w:themeColor="text1"/>
        </w:rPr>
        <w:t>св</w:t>
      </w:r>
      <w:proofErr w:type="gramEnd"/>
      <w:r>
        <w:rPr>
          <w:color w:val="000000" w:themeColor="text1"/>
        </w:rPr>
        <w:t>ітового порядку. Дніпро: Вісник університету імені Альфреда Нобеля</w:t>
      </w:r>
      <w:r w:rsidR="00D616C2">
        <w:rPr>
          <w:color w:val="000000" w:themeColor="text1"/>
        </w:rPr>
        <w:t>.</w:t>
      </w:r>
      <w:r>
        <w:rPr>
          <w:color w:val="000000" w:themeColor="text1"/>
        </w:rPr>
        <w:t xml:space="preserve"> 2020. С.  157-161</w:t>
      </w:r>
    </w:p>
    <w:p w14:paraId="400663AD" w14:textId="3A10B3BD" w:rsidR="0081557A" w:rsidRPr="0081557A" w:rsidRDefault="0081557A" w:rsidP="00661F8E">
      <w:pPr>
        <w:pStyle w:val="a3"/>
        <w:numPr>
          <w:ilvl w:val="0"/>
          <w:numId w:val="1"/>
        </w:numPr>
        <w:spacing w:line="360" w:lineRule="auto"/>
        <w:ind w:left="0" w:firstLine="709"/>
        <w:rPr>
          <w:color w:val="000000" w:themeColor="text1"/>
        </w:rPr>
      </w:pPr>
      <w:r w:rsidRPr="0081557A">
        <w:rPr>
          <w:color w:val="000000" w:themeColor="text1"/>
        </w:rPr>
        <w:t xml:space="preserve">Стримування: що воно може (і не може) зробити. </w:t>
      </w:r>
      <w:r w:rsidRPr="0081557A">
        <w:rPr>
          <w:color w:val="000000" w:themeColor="text1"/>
          <w:lang w:val="en-US"/>
        </w:rPr>
        <w:t>URL</w:t>
      </w:r>
      <w:r w:rsidRPr="003D1ED1">
        <w:rPr>
          <w:color w:val="000000" w:themeColor="text1"/>
          <w:lang w:val="ru-RU"/>
        </w:rPr>
        <w:t xml:space="preserve">: </w:t>
      </w:r>
      <w:hyperlink r:id="rId7" w:history="1">
        <w:r w:rsidRPr="0081557A">
          <w:rPr>
            <w:rStyle w:val="af"/>
            <w:color w:val="000000" w:themeColor="text1"/>
            <w:u w:val="none"/>
          </w:rPr>
          <w:t>https://www.nato.int/docu/review/uk/articles/2015/04/20/strimuvannya-shcho-vono-moyoe-ne-moyoe-zrobiti/index.html</w:t>
        </w:r>
      </w:hyperlink>
      <w:r w:rsidRPr="003D1ED1">
        <w:rPr>
          <w:color w:val="000000" w:themeColor="text1"/>
          <w:lang w:val="ru-RU"/>
        </w:rPr>
        <w:t xml:space="preserve"> (</w:t>
      </w:r>
      <w:r w:rsidRPr="0081557A">
        <w:rPr>
          <w:color w:val="000000" w:themeColor="text1"/>
        </w:rPr>
        <w:t>дата звернення: 17.09.2024)</w:t>
      </w:r>
    </w:p>
    <w:p w14:paraId="3AEEB731" w14:textId="77777777" w:rsidR="00695C6A" w:rsidRPr="002E73F7" w:rsidRDefault="00695C6A" w:rsidP="00661F8E">
      <w:pPr>
        <w:pStyle w:val="a3"/>
        <w:spacing w:line="360" w:lineRule="auto"/>
      </w:pPr>
    </w:p>
    <w:sectPr w:rsidR="00695C6A" w:rsidRPr="002E73F7" w:rsidSect="002E72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0CD1"/>
    <w:multiLevelType w:val="hybridMultilevel"/>
    <w:tmpl w:val="0B3410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F7"/>
    <w:rsid w:val="00072C21"/>
    <w:rsid w:val="00080A38"/>
    <w:rsid w:val="000B1FEA"/>
    <w:rsid w:val="000C6C7E"/>
    <w:rsid w:val="000D12AC"/>
    <w:rsid w:val="000E5E0C"/>
    <w:rsid w:val="001853AA"/>
    <w:rsid w:val="001C11C1"/>
    <w:rsid w:val="002647CD"/>
    <w:rsid w:val="002B64C7"/>
    <w:rsid w:val="002C0444"/>
    <w:rsid w:val="002E72B3"/>
    <w:rsid w:val="002E73F7"/>
    <w:rsid w:val="00342D1D"/>
    <w:rsid w:val="0037194B"/>
    <w:rsid w:val="003723FE"/>
    <w:rsid w:val="00386735"/>
    <w:rsid w:val="003C0150"/>
    <w:rsid w:val="003C2701"/>
    <w:rsid w:val="003C695D"/>
    <w:rsid w:val="003D1ED1"/>
    <w:rsid w:val="003E29F1"/>
    <w:rsid w:val="00424CF3"/>
    <w:rsid w:val="0043448A"/>
    <w:rsid w:val="00476939"/>
    <w:rsid w:val="004B03B6"/>
    <w:rsid w:val="004B6714"/>
    <w:rsid w:val="004E6115"/>
    <w:rsid w:val="004E61AD"/>
    <w:rsid w:val="00567FB7"/>
    <w:rsid w:val="005F5F3F"/>
    <w:rsid w:val="00621370"/>
    <w:rsid w:val="00646844"/>
    <w:rsid w:val="00661F8E"/>
    <w:rsid w:val="00695C6A"/>
    <w:rsid w:val="006C2469"/>
    <w:rsid w:val="006D16A7"/>
    <w:rsid w:val="00720B25"/>
    <w:rsid w:val="007F4047"/>
    <w:rsid w:val="0081557A"/>
    <w:rsid w:val="00824448"/>
    <w:rsid w:val="008853D9"/>
    <w:rsid w:val="008C4054"/>
    <w:rsid w:val="0093239F"/>
    <w:rsid w:val="00961320"/>
    <w:rsid w:val="009B5306"/>
    <w:rsid w:val="009C7317"/>
    <w:rsid w:val="009E3CD2"/>
    <w:rsid w:val="00A16A42"/>
    <w:rsid w:val="00A40759"/>
    <w:rsid w:val="00A77FD6"/>
    <w:rsid w:val="00AF447D"/>
    <w:rsid w:val="00BE5E09"/>
    <w:rsid w:val="00C40BE4"/>
    <w:rsid w:val="00C55D0A"/>
    <w:rsid w:val="00C83573"/>
    <w:rsid w:val="00C968C0"/>
    <w:rsid w:val="00CC57D9"/>
    <w:rsid w:val="00D41F6C"/>
    <w:rsid w:val="00D530F0"/>
    <w:rsid w:val="00D616C2"/>
    <w:rsid w:val="00D708B9"/>
    <w:rsid w:val="00DA0429"/>
    <w:rsid w:val="00DE24E4"/>
    <w:rsid w:val="00E14EEC"/>
    <w:rsid w:val="00EC1266"/>
    <w:rsid w:val="00F1699A"/>
    <w:rsid w:val="00F644C0"/>
    <w:rsid w:val="00FA3F59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2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ів"/>
    <w:link w:val="a4"/>
    <w:qFormat/>
    <w:rsid w:val="0096132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Для доків Знак"/>
    <w:basedOn w:val="a0"/>
    <w:link w:val="a3"/>
    <w:rsid w:val="0096132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E7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7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7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73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73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73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73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73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73F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E7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E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E7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E7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3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2E73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73F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1557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5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ів"/>
    <w:link w:val="a4"/>
    <w:qFormat/>
    <w:rsid w:val="0096132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Для доків Знак"/>
    <w:basedOn w:val="a0"/>
    <w:link w:val="a3"/>
    <w:rsid w:val="0096132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E7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7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7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73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73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73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73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73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73F7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2E7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E7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E7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E7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7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7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3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2E73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73F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E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1557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to.int/docu/review/uk/articles/2015/04/20/strimuvannya-shcho-vono-moyoe-ne-moyoe-zrobiti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ivinas.gov.ua/474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Погоріла Юлія Володимирівна</dc:creator>
  <cp:lastModifiedBy>Олег</cp:lastModifiedBy>
  <cp:revision>2</cp:revision>
  <dcterms:created xsi:type="dcterms:W3CDTF">2024-09-18T12:21:00Z</dcterms:created>
  <dcterms:modified xsi:type="dcterms:W3CDTF">2024-09-18T12:21:00Z</dcterms:modified>
</cp:coreProperties>
</file>