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68CAC" w14:textId="159DF38F" w:rsidR="00CC1709" w:rsidRPr="007E765E" w:rsidRDefault="003B7B94" w:rsidP="00CC170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B7B94">
        <w:rPr>
          <w:rFonts w:ascii="Times New Roman" w:hAnsi="Times New Roman" w:cs="Times New Roman"/>
          <w:b/>
          <w:bCs/>
          <w:sz w:val="28"/>
          <w:szCs w:val="28"/>
        </w:rPr>
        <w:t>LOCAL</w:t>
      </w:r>
      <w:proofErr w:type="spellEnd"/>
      <w:r w:rsidRPr="003B7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B7B94">
        <w:rPr>
          <w:rFonts w:ascii="Times New Roman" w:hAnsi="Times New Roman" w:cs="Times New Roman"/>
          <w:b/>
          <w:bCs/>
          <w:sz w:val="28"/>
          <w:szCs w:val="28"/>
        </w:rPr>
        <w:t>INTEGRITY</w:t>
      </w:r>
      <w:proofErr w:type="spellEnd"/>
      <w:r w:rsidRPr="003B7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B7B94">
        <w:rPr>
          <w:rFonts w:ascii="Times New Roman" w:hAnsi="Times New Roman" w:cs="Times New Roman"/>
          <w:b/>
          <w:bCs/>
          <w:sz w:val="28"/>
          <w:szCs w:val="28"/>
        </w:rPr>
        <w:t>SYSTEMS</w:t>
      </w:r>
      <w:proofErr w:type="spellEnd"/>
      <w:r w:rsidRPr="003B7B94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3B7B94">
        <w:rPr>
          <w:rFonts w:ascii="Times New Roman" w:hAnsi="Times New Roman" w:cs="Times New Roman"/>
          <w:b/>
          <w:bCs/>
          <w:sz w:val="28"/>
          <w:szCs w:val="28"/>
        </w:rPr>
        <w:t>LIS</w:t>
      </w:r>
      <w:proofErr w:type="spellEnd"/>
      <w:r w:rsidRPr="003B7B94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18588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B7B94">
        <w:rPr>
          <w:rFonts w:ascii="Times New Roman" w:hAnsi="Times New Roman" w:cs="Times New Roman"/>
          <w:b/>
          <w:bCs/>
          <w:sz w:val="28"/>
          <w:szCs w:val="28"/>
        </w:rPr>
        <w:t xml:space="preserve">ЯК КЛЮЧОВИЙ МЕХАНІЗМ </w:t>
      </w:r>
      <w:r w:rsidR="00CB4F5A">
        <w:rPr>
          <w:rFonts w:ascii="Times New Roman" w:hAnsi="Times New Roman" w:cs="Times New Roman"/>
          <w:b/>
          <w:bCs/>
          <w:sz w:val="28"/>
          <w:szCs w:val="28"/>
        </w:rPr>
        <w:t xml:space="preserve">БОРОТЬБИ З КОРУПЦІЄЮ В УМОВАХ </w:t>
      </w:r>
      <w:r w:rsidRPr="003B7B94">
        <w:rPr>
          <w:rFonts w:ascii="Times New Roman" w:hAnsi="Times New Roman" w:cs="Times New Roman"/>
          <w:b/>
          <w:bCs/>
          <w:sz w:val="28"/>
          <w:szCs w:val="28"/>
        </w:rPr>
        <w:t>ПОВОЄННОГО ВІДНОВЛЕННЯ Т</w:t>
      </w:r>
      <w:r w:rsidR="0018588E">
        <w:rPr>
          <w:rFonts w:ascii="Times New Roman" w:hAnsi="Times New Roman" w:cs="Times New Roman"/>
          <w:b/>
          <w:bCs/>
          <w:sz w:val="28"/>
          <w:szCs w:val="28"/>
        </w:rPr>
        <w:t xml:space="preserve">ЕРИТОРІАЛЬНИХ </w:t>
      </w:r>
      <w:r w:rsidRPr="003B7B94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18588E">
        <w:rPr>
          <w:rFonts w:ascii="Times New Roman" w:hAnsi="Times New Roman" w:cs="Times New Roman"/>
          <w:b/>
          <w:bCs/>
          <w:sz w:val="28"/>
          <w:szCs w:val="28"/>
        </w:rPr>
        <w:t>РОМАД</w:t>
      </w:r>
    </w:p>
    <w:p w14:paraId="429F9CEB" w14:textId="58FB2718" w:rsidR="00CC1709" w:rsidRPr="007E765E" w:rsidRDefault="003B7B94" w:rsidP="00CC170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Красилюк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В.Ф</w:t>
      </w:r>
      <w:r w:rsidR="00CC1709" w:rsidRPr="007E765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C1709" w:rsidRPr="007E765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proofErr w:type="spellEnd"/>
      <w:r w:rsidR="00CC1709" w:rsidRPr="007E765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*</w:t>
      </w:r>
    </w:p>
    <w:p w14:paraId="0053B5B9" w14:textId="56A69053" w:rsidR="00CC1709" w:rsidRPr="007E765E" w:rsidRDefault="00CC1709" w:rsidP="00CC1709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E765E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1</w:t>
      </w:r>
      <w:r w:rsidR="0018588E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 </w:t>
      </w:r>
      <w:r w:rsidR="0018588E" w:rsidRPr="0018588E">
        <w:rPr>
          <w:rFonts w:ascii="Times New Roman" w:hAnsi="Times New Roman" w:cs="Times New Roman"/>
          <w:i/>
          <w:iCs/>
          <w:sz w:val="28"/>
          <w:szCs w:val="28"/>
        </w:rPr>
        <w:t>Донецький національний університет імені Василя Стуса</w:t>
      </w:r>
      <w:r w:rsidRPr="007E76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18588E">
        <w:rPr>
          <w:rFonts w:ascii="Times New Roman" w:hAnsi="Times New Roman" w:cs="Times New Roman"/>
          <w:i/>
          <w:iCs/>
          <w:sz w:val="28"/>
          <w:szCs w:val="28"/>
        </w:rPr>
        <w:t>Вінниця</w:t>
      </w:r>
      <w:r w:rsidRPr="007E76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18588E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7E765E">
        <w:rPr>
          <w:rFonts w:ascii="Times New Roman" w:hAnsi="Times New Roman" w:cs="Times New Roman"/>
          <w:i/>
          <w:iCs/>
          <w:sz w:val="28"/>
          <w:szCs w:val="28"/>
        </w:rPr>
        <w:t>країна</w:t>
      </w:r>
    </w:p>
    <w:p w14:paraId="100D9D36" w14:textId="5D3EFB11" w:rsidR="00CC1709" w:rsidRPr="007E765E" w:rsidRDefault="00CC1709" w:rsidP="00CC170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65E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7E765E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7E765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E765E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proofErr w:type="spellStart"/>
        <w:r w:rsidR="0018588E" w:rsidRPr="007464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krasyliuk2024</w:t>
        </w:r>
        <w:proofErr w:type="spellEnd"/>
        <w:r w:rsidR="0018588E" w:rsidRPr="0074642D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18588E" w:rsidRPr="007464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ukr.net</w:t>
        </w:r>
        <w:proofErr w:type="spellEnd"/>
      </w:hyperlink>
      <w:r w:rsidR="001858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554D7C3" w14:textId="77777777" w:rsidR="00CC1709" w:rsidRPr="007E765E" w:rsidRDefault="00CC1709" w:rsidP="00CC170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902B536" w14:textId="73229CE1" w:rsidR="00932196" w:rsidRDefault="00932196" w:rsidP="0076688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2196">
        <w:rPr>
          <w:rFonts w:ascii="Times New Roman" w:hAnsi="Times New Roman" w:cs="Times New Roman"/>
          <w:sz w:val="28"/>
          <w:szCs w:val="28"/>
        </w:rPr>
        <w:t>В умовах війни та післявоєнної відбудови України органи місцевого самоврядування відіграють вирішальну роль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адже</w:t>
      </w:r>
      <w:proofErr w:type="spellEnd"/>
      <w:r w:rsidRPr="00932196">
        <w:rPr>
          <w:rFonts w:ascii="Times New Roman" w:hAnsi="Times New Roman" w:cs="Times New Roman"/>
          <w:sz w:val="28"/>
          <w:szCs w:val="28"/>
        </w:rPr>
        <w:t xml:space="preserve"> відповідають за усунення наслідків руйнувань, оцінку пошкодженого майна, складання бюджетів і впровадження </w:t>
      </w:r>
      <w:proofErr w:type="spellStart"/>
      <w:r w:rsidRPr="00932196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932196">
        <w:rPr>
          <w:rFonts w:ascii="Times New Roman" w:hAnsi="Times New Roman" w:cs="Times New Roman"/>
          <w:sz w:val="28"/>
          <w:szCs w:val="28"/>
        </w:rPr>
        <w:t xml:space="preserve"> відновлення. Ці процеси потребують суворого дотримання принципів прозорості й підзвітності. Для ефективної боротьби з корупцією на місцевому рівні необхідні чіткі та систематизовані заходи, виконання яких дозволить значно знизити корупційні ризики в діяльності </w:t>
      </w:r>
      <w:proofErr w:type="spellStart"/>
      <w:r w:rsidR="00DD3880">
        <w:rPr>
          <w:rFonts w:ascii="Times New Roman" w:hAnsi="Times New Roman" w:cs="Times New Roman"/>
          <w:sz w:val="28"/>
          <w:szCs w:val="28"/>
          <w:lang w:val="ru-RU"/>
        </w:rPr>
        <w:t>територі</w:t>
      </w:r>
      <w:bookmarkStart w:id="0" w:name="_GoBack"/>
      <w:bookmarkEnd w:id="0"/>
      <w:r w:rsidR="00DD3880">
        <w:rPr>
          <w:rFonts w:ascii="Times New Roman" w:hAnsi="Times New Roman" w:cs="Times New Roman"/>
          <w:sz w:val="28"/>
          <w:szCs w:val="28"/>
          <w:lang w:val="ru-RU"/>
        </w:rPr>
        <w:t>альних</w:t>
      </w:r>
      <w:proofErr w:type="spellEnd"/>
      <w:r w:rsidR="00DD3880">
        <w:rPr>
          <w:rFonts w:ascii="Times New Roman" w:hAnsi="Times New Roman" w:cs="Times New Roman"/>
          <w:sz w:val="28"/>
          <w:szCs w:val="28"/>
          <w:lang w:val="ru-RU"/>
        </w:rPr>
        <w:t xml:space="preserve"> громад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BFB0D0C" w14:textId="289C234B" w:rsidR="00766881" w:rsidRPr="00766881" w:rsidRDefault="00A138D5" w:rsidP="0076688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Світовий досвід демонструє запровадження та ефективність </w:t>
      </w:r>
      <w:r w:rsidR="00766881" w:rsidRPr="00766881">
        <w:rPr>
          <w:rFonts w:ascii="Times New Roman" w:hAnsi="Times New Roman" w:cs="Times New Roman"/>
          <w:sz w:val="28"/>
          <w:szCs w:val="28"/>
        </w:rPr>
        <w:t>заход</w:t>
      </w:r>
      <w:r>
        <w:rPr>
          <w:rFonts w:ascii="Times New Roman" w:hAnsi="Times New Roman" w:cs="Times New Roman"/>
          <w:sz w:val="28"/>
          <w:szCs w:val="28"/>
        </w:rPr>
        <w:t>ів, інструментів</w:t>
      </w:r>
      <w:r w:rsidR="00766881" w:rsidRPr="00766881">
        <w:rPr>
          <w:rFonts w:ascii="Times New Roman" w:hAnsi="Times New Roman" w:cs="Times New Roman"/>
          <w:sz w:val="28"/>
          <w:szCs w:val="28"/>
        </w:rPr>
        <w:t xml:space="preserve"> та </w:t>
      </w:r>
      <w:r w:rsidRPr="00766881">
        <w:rPr>
          <w:rFonts w:ascii="Times New Roman" w:hAnsi="Times New Roman" w:cs="Times New Roman"/>
          <w:sz w:val="28"/>
          <w:szCs w:val="28"/>
        </w:rPr>
        <w:t>інституті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6881" w:rsidRPr="00766881">
        <w:rPr>
          <w:rFonts w:ascii="Times New Roman" w:hAnsi="Times New Roman" w:cs="Times New Roman"/>
          <w:sz w:val="28"/>
          <w:szCs w:val="28"/>
        </w:rPr>
        <w:t xml:space="preserve"> для стримування корупції та сприяння етичн</w:t>
      </w:r>
      <w:r>
        <w:rPr>
          <w:rFonts w:ascii="Times New Roman" w:hAnsi="Times New Roman" w:cs="Times New Roman"/>
          <w:sz w:val="28"/>
          <w:szCs w:val="28"/>
        </w:rPr>
        <w:t>ій поведінці органів місцевого самоврядування</w:t>
      </w:r>
      <w:r w:rsidR="00766881" w:rsidRPr="007668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Локальні</w:t>
      </w:r>
      <w:r w:rsidR="00766881" w:rsidRPr="00766881">
        <w:rPr>
          <w:rFonts w:ascii="Times New Roman" w:hAnsi="Times New Roman" w:cs="Times New Roman"/>
          <w:sz w:val="28"/>
          <w:szCs w:val="28"/>
        </w:rPr>
        <w:t xml:space="preserve"> системи доброчесності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138D5">
        <w:rPr>
          <w:rFonts w:ascii="Times New Roman" w:hAnsi="Times New Roman" w:cs="Times New Roman"/>
          <w:sz w:val="28"/>
          <w:szCs w:val="28"/>
        </w:rPr>
        <w:t>local</w:t>
      </w:r>
      <w:proofErr w:type="spellEnd"/>
      <w:r w:rsidRPr="00A1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8D5">
        <w:rPr>
          <w:rFonts w:ascii="Times New Roman" w:hAnsi="Times New Roman" w:cs="Times New Roman"/>
          <w:sz w:val="28"/>
          <w:szCs w:val="28"/>
        </w:rPr>
        <w:t>integrity</w:t>
      </w:r>
      <w:proofErr w:type="spellEnd"/>
      <w:r w:rsidRPr="00A1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8D5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66881" w:rsidRPr="0076688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далі – </w:t>
      </w:r>
      <w:proofErr w:type="spellStart"/>
      <w:r w:rsidR="00766881" w:rsidRPr="00766881">
        <w:rPr>
          <w:rFonts w:ascii="Times New Roman" w:hAnsi="Times New Roman" w:cs="Times New Roman"/>
          <w:sz w:val="28"/>
          <w:szCs w:val="28"/>
        </w:rPr>
        <w:t>LIS</w:t>
      </w:r>
      <w:proofErr w:type="spellEnd"/>
      <w:r w:rsidR="00766881" w:rsidRPr="00766881">
        <w:rPr>
          <w:rFonts w:ascii="Times New Roman" w:hAnsi="Times New Roman" w:cs="Times New Roman"/>
          <w:sz w:val="28"/>
          <w:szCs w:val="28"/>
        </w:rPr>
        <w:t xml:space="preserve">) є джерелом </w:t>
      </w:r>
      <w:r>
        <w:rPr>
          <w:rFonts w:ascii="Times New Roman" w:hAnsi="Times New Roman" w:cs="Times New Roman"/>
          <w:sz w:val="28"/>
          <w:szCs w:val="28"/>
        </w:rPr>
        <w:t>механізмів</w:t>
      </w:r>
      <w:r w:rsidR="00766881" w:rsidRPr="00766881">
        <w:rPr>
          <w:rFonts w:ascii="Times New Roman" w:hAnsi="Times New Roman" w:cs="Times New Roman"/>
          <w:sz w:val="28"/>
          <w:szCs w:val="28"/>
        </w:rPr>
        <w:t xml:space="preserve"> і можуть бути використані для побудови ефективн</w:t>
      </w:r>
      <w:r>
        <w:rPr>
          <w:rFonts w:ascii="Times New Roman" w:hAnsi="Times New Roman" w:cs="Times New Roman"/>
          <w:sz w:val="28"/>
          <w:szCs w:val="28"/>
        </w:rPr>
        <w:t xml:space="preserve">ої </w:t>
      </w:r>
      <w:r w:rsidR="00CB4F5A">
        <w:rPr>
          <w:rFonts w:ascii="Times New Roman" w:hAnsi="Times New Roman" w:cs="Times New Roman"/>
          <w:sz w:val="28"/>
          <w:szCs w:val="28"/>
        </w:rPr>
        <w:t xml:space="preserve">корупційної </w:t>
      </w:r>
      <w:r>
        <w:rPr>
          <w:rFonts w:ascii="Times New Roman" w:hAnsi="Times New Roman" w:cs="Times New Roman"/>
          <w:sz w:val="28"/>
          <w:szCs w:val="28"/>
        </w:rPr>
        <w:t xml:space="preserve">політики на місцевому рівні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CB4F5A">
        <w:rPr>
          <w:rFonts w:ascii="Times New Roman" w:hAnsi="Times New Roman" w:cs="Times New Roman"/>
          <w:sz w:val="28"/>
          <w:szCs w:val="28"/>
          <w:lang w:val="en-US"/>
        </w:rPr>
        <w:t xml:space="preserve">1, </w:t>
      </w:r>
      <w:r>
        <w:rPr>
          <w:rFonts w:ascii="Times New Roman" w:hAnsi="Times New Roman" w:cs="Times New Roman"/>
          <w:sz w:val="28"/>
          <w:szCs w:val="28"/>
          <w:lang w:val="en-US"/>
        </w:rPr>
        <w:t>c. 640]</w:t>
      </w:r>
      <w:r w:rsidR="00766881" w:rsidRPr="00766881">
        <w:rPr>
          <w:rFonts w:ascii="Times New Roman" w:hAnsi="Times New Roman" w:cs="Times New Roman"/>
          <w:sz w:val="28"/>
          <w:szCs w:val="28"/>
        </w:rPr>
        <w:t>.</w:t>
      </w:r>
    </w:p>
    <w:p w14:paraId="4BF9BC0B" w14:textId="2572275B" w:rsidR="00A138D5" w:rsidRDefault="00B506BB" w:rsidP="00B506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6BB">
        <w:rPr>
          <w:rFonts w:ascii="Times New Roman" w:hAnsi="Times New Roman" w:cs="Times New Roman"/>
          <w:sz w:val="28"/>
          <w:szCs w:val="28"/>
        </w:rPr>
        <w:t>Функціонуюч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LIS</w:t>
      </w:r>
      <w:proofErr w:type="spellEnd"/>
      <w:r w:rsidRPr="00B506BB">
        <w:rPr>
          <w:rFonts w:ascii="Times New Roman" w:hAnsi="Times New Roman" w:cs="Times New Roman"/>
          <w:sz w:val="28"/>
          <w:szCs w:val="28"/>
        </w:rPr>
        <w:t xml:space="preserve"> може відігравати вирішальну роль у зменшенні можливостей для корупції на місцевому рівні. Типова </w:t>
      </w:r>
      <w:proofErr w:type="spellStart"/>
      <w:r w:rsidRPr="00B506BB">
        <w:rPr>
          <w:rFonts w:ascii="Times New Roman" w:hAnsi="Times New Roman" w:cs="Times New Roman"/>
          <w:sz w:val="28"/>
          <w:szCs w:val="28"/>
        </w:rPr>
        <w:t>LIS</w:t>
      </w:r>
      <w:proofErr w:type="spellEnd"/>
      <w:r w:rsidRPr="00B506BB">
        <w:rPr>
          <w:rFonts w:ascii="Times New Roman" w:hAnsi="Times New Roman" w:cs="Times New Roman"/>
          <w:sz w:val="28"/>
          <w:szCs w:val="28"/>
        </w:rPr>
        <w:t xml:space="preserve"> складається з основних учасників, які зазвичай є частиною місцевого самоврядування.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6BB">
        <w:rPr>
          <w:rFonts w:ascii="Times New Roman" w:hAnsi="Times New Roman" w:cs="Times New Roman"/>
          <w:sz w:val="28"/>
          <w:szCs w:val="28"/>
        </w:rPr>
        <w:t xml:space="preserve">Крім того, </w:t>
      </w:r>
      <w:proofErr w:type="spellStart"/>
      <w:r w:rsidRPr="00B506BB">
        <w:rPr>
          <w:rFonts w:ascii="Times New Roman" w:hAnsi="Times New Roman" w:cs="Times New Roman"/>
          <w:sz w:val="28"/>
          <w:szCs w:val="28"/>
        </w:rPr>
        <w:t>LIS</w:t>
      </w:r>
      <w:proofErr w:type="spellEnd"/>
      <w:r w:rsidRPr="00B506BB">
        <w:rPr>
          <w:rFonts w:ascii="Times New Roman" w:hAnsi="Times New Roman" w:cs="Times New Roman"/>
          <w:sz w:val="28"/>
          <w:szCs w:val="28"/>
        </w:rPr>
        <w:t xml:space="preserve"> охоплює </w:t>
      </w:r>
      <w:r>
        <w:rPr>
          <w:rFonts w:ascii="Times New Roman" w:hAnsi="Times New Roman" w:cs="Times New Roman"/>
          <w:sz w:val="28"/>
          <w:szCs w:val="28"/>
        </w:rPr>
        <w:t xml:space="preserve">низку </w:t>
      </w:r>
      <w:r w:rsidRPr="00B506BB">
        <w:rPr>
          <w:rFonts w:ascii="Times New Roman" w:hAnsi="Times New Roman" w:cs="Times New Roman"/>
          <w:sz w:val="28"/>
          <w:szCs w:val="28"/>
        </w:rPr>
        <w:t>функцій нагляду та підзвітності, необхідних для забезпечення її ефективності. Серед цих функцій: розгляд скарг, аудит діяльності місцевих органів влади, нагляд за їхньою діяльністю, розслідування та викриття корупційних дій, підвищення обізнаності громадськості, громадянська освіта, а також соціальна відповідальність. Ефективне виконання цих функцій сприяє зміцненню доброчесності місцевої влади та зниженню ризиків корупції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[2, c.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B506BB">
        <w:rPr>
          <w:rFonts w:ascii="Times New Roman" w:hAnsi="Times New Roman" w:cs="Times New Roman"/>
          <w:sz w:val="28"/>
          <w:szCs w:val="28"/>
        </w:rPr>
        <w:t>.</w:t>
      </w:r>
      <w:r w:rsidR="00766881" w:rsidRPr="007668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0B4F05" w14:textId="186E8382" w:rsidR="00235E42" w:rsidRPr="00235E42" w:rsidRDefault="00B506BB" w:rsidP="00235E4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Відзначимо, що «доброчесність» </w:t>
      </w:r>
      <w:r w:rsidRPr="00B506BB">
        <w:rPr>
          <w:rFonts w:ascii="Times New Roman" w:hAnsi="Times New Roman" w:cs="Times New Roman"/>
          <w:sz w:val="28"/>
          <w:szCs w:val="28"/>
        </w:rPr>
        <w:t>ґрунтується на трьох основних принципах: прозорості, відкритості та підзвітності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[3]</w:t>
      </w:r>
      <w:r w:rsidRPr="00B506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35E42">
        <w:rPr>
          <w:rFonts w:ascii="Times New Roman" w:hAnsi="Times New Roman" w:cs="Times New Roman"/>
          <w:sz w:val="28"/>
          <w:szCs w:val="28"/>
        </w:rPr>
        <w:t xml:space="preserve">Асоціація міст України </w:t>
      </w:r>
      <w:r w:rsidR="00235E42" w:rsidRPr="00235E42">
        <w:rPr>
          <w:rFonts w:ascii="Times New Roman" w:hAnsi="Times New Roman" w:cs="Times New Roman"/>
          <w:sz w:val="28"/>
          <w:szCs w:val="28"/>
        </w:rPr>
        <w:t xml:space="preserve">в рамках співпраці </w:t>
      </w:r>
      <w:r w:rsidR="00235E42">
        <w:rPr>
          <w:rFonts w:ascii="Times New Roman" w:hAnsi="Times New Roman" w:cs="Times New Roman"/>
          <w:sz w:val="28"/>
          <w:szCs w:val="28"/>
        </w:rPr>
        <w:t xml:space="preserve">з </w:t>
      </w:r>
      <w:r w:rsidR="00235E42" w:rsidRPr="00235E42">
        <w:rPr>
          <w:rFonts w:ascii="Times New Roman" w:hAnsi="Times New Roman" w:cs="Times New Roman"/>
          <w:sz w:val="28"/>
          <w:szCs w:val="28"/>
        </w:rPr>
        <w:t>«Антикорупційн</w:t>
      </w:r>
      <w:r w:rsidR="00235E42">
        <w:rPr>
          <w:rFonts w:ascii="Times New Roman" w:hAnsi="Times New Roman" w:cs="Times New Roman"/>
          <w:sz w:val="28"/>
          <w:szCs w:val="28"/>
        </w:rPr>
        <w:t>ою ініціативою ЄС в Україні» (</w:t>
      </w:r>
      <w:proofErr w:type="spellStart"/>
      <w:r w:rsidR="00235E42">
        <w:rPr>
          <w:rFonts w:ascii="Times New Roman" w:hAnsi="Times New Roman" w:cs="Times New Roman"/>
          <w:sz w:val="28"/>
          <w:szCs w:val="28"/>
        </w:rPr>
        <w:t>EUACI</w:t>
      </w:r>
      <w:proofErr w:type="spellEnd"/>
      <w:r w:rsidR="00235E42">
        <w:rPr>
          <w:rFonts w:ascii="Times New Roman" w:hAnsi="Times New Roman" w:cs="Times New Roman"/>
          <w:sz w:val="28"/>
          <w:szCs w:val="28"/>
        </w:rPr>
        <w:t xml:space="preserve">), </w:t>
      </w:r>
      <w:r w:rsidR="00235E42" w:rsidRPr="00235E42">
        <w:rPr>
          <w:rFonts w:ascii="Times New Roman" w:hAnsi="Times New Roman" w:cs="Times New Roman"/>
          <w:sz w:val="28"/>
          <w:szCs w:val="28"/>
        </w:rPr>
        <w:t>Міністерств</w:t>
      </w:r>
      <w:r w:rsidR="00235E42">
        <w:rPr>
          <w:rFonts w:ascii="Times New Roman" w:hAnsi="Times New Roman" w:cs="Times New Roman"/>
          <w:sz w:val="28"/>
          <w:szCs w:val="28"/>
        </w:rPr>
        <w:t>ом</w:t>
      </w:r>
      <w:r w:rsidR="00235E42" w:rsidRPr="00235E42">
        <w:rPr>
          <w:rFonts w:ascii="Times New Roman" w:hAnsi="Times New Roman" w:cs="Times New Roman"/>
          <w:sz w:val="28"/>
          <w:szCs w:val="28"/>
        </w:rPr>
        <w:t xml:space="preserve"> розвитку громад,</w:t>
      </w:r>
      <w:r w:rsidR="00235E42">
        <w:rPr>
          <w:rFonts w:ascii="Times New Roman" w:hAnsi="Times New Roman" w:cs="Times New Roman"/>
          <w:sz w:val="28"/>
          <w:szCs w:val="28"/>
        </w:rPr>
        <w:t xml:space="preserve"> </w:t>
      </w:r>
      <w:r w:rsidR="00235E42" w:rsidRPr="00235E42">
        <w:rPr>
          <w:rFonts w:ascii="Times New Roman" w:hAnsi="Times New Roman" w:cs="Times New Roman"/>
          <w:sz w:val="28"/>
          <w:szCs w:val="28"/>
        </w:rPr>
        <w:t>територій та інфраструктури</w:t>
      </w:r>
      <w:r w:rsidR="00235E42">
        <w:rPr>
          <w:rFonts w:ascii="Times New Roman" w:hAnsi="Times New Roman" w:cs="Times New Roman"/>
          <w:sz w:val="28"/>
          <w:szCs w:val="28"/>
        </w:rPr>
        <w:t xml:space="preserve"> розробили «</w:t>
      </w:r>
      <w:r w:rsidR="00997B71">
        <w:rPr>
          <w:rFonts w:ascii="Times New Roman" w:hAnsi="Times New Roman" w:cs="Times New Roman"/>
          <w:sz w:val="28"/>
          <w:szCs w:val="28"/>
        </w:rPr>
        <w:t>Інструменти доброчесності в місцевому самоврядуванні</w:t>
      </w:r>
      <w:r w:rsidR="00235E42">
        <w:rPr>
          <w:rFonts w:ascii="Times New Roman" w:hAnsi="Times New Roman" w:cs="Times New Roman"/>
          <w:sz w:val="28"/>
          <w:szCs w:val="28"/>
        </w:rPr>
        <w:t>»</w:t>
      </w:r>
      <w:r w:rsidR="0087341E">
        <w:rPr>
          <w:rFonts w:ascii="Times New Roman" w:hAnsi="Times New Roman" w:cs="Times New Roman"/>
          <w:sz w:val="28"/>
          <w:szCs w:val="28"/>
        </w:rPr>
        <w:t xml:space="preserve"> </w:t>
      </w:r>
      <w:r w:rsidR="0087341E">
        <w:rPr>
          <w:rFonts w:ascii="Times New Roman" w:hAnsi="Times New Roman" w:cs="Times New Roman"/>
          <w:sz w:val="28"/>
          <w:szCs w:val="28"/>
          <w:lang w:val="en-US"/>
        </w:rPr>
        <w:t>[4]</w:t>
      </w:r>
      <w:r w:rsidR="00235E42">
        <w:rPr>
          <w:rFonts w:ascii="Times New Roman" w:hAnsi="Times New Roman" w:cs="Times New Roman"/>
          <w:sz w:val="28"/>
          <w:szCs w:val="28"/>
        </w:rPr>
        <w:t xml:space="preserve"> та «</w:t>
      </w:r>
      <w:r w:rsidR="00235E42" w:rsidRPr="00235E42">
        <w:rPr>
          <w:rFonts w:ascii="Times New Roman" w:hAnsi="Times New Roman" w:cs="Times New Roman"/>
          <w:sz w:val="28"/>
          <w:szCs w:val="28"/>
        </w:rPr>
        <w:t>Методологія оцінки корупційних ризиків в діяльності органів місцевого</w:t>
      </w:r>
      <w:r w:rsidR="00235E42">
        <w:rPr>
          <w:rFonts w:ascii="Times New Roman" w:hAnsi="Times New Roman" w:cs="Times New Roman"/>
          <w:sz w:val="28"/>
          <w:szCs w:val="28"/>
        </w:rPr>
        <w:t xml:space="preserve"> </w:t>
      </w:r>
      <w:r w:rsidR="00235E42" w:rsidRPr="00235E42">
        <w:rPr>
          <w:rFonts w:ascii="Times New Roman" w:hAnsi="Times New Roman" w:cs="Times New Roman"/>
          <w:sz w:val="28"/>
          <w:szCs w:val="28"/>
        </w:rPr>
        <w:t>самоврядування</w:t>
      </w:r>
      <w:r w:rsidR="00235E42">
        <w:rPr>
          <w:rFonts w:ascii="Times New Roman" w:hAnsi="Times New Roman" w:cs="Times New Roman"/>
          <w:sz w:val="28"/>
          <w:szCs w:val="28"/>
        </w:rPr>
        <w:t>»</w:t>
      </w:r>
      <w:r w:rsidR="0087341E">
        <w:rPr>
          <w:rFonts w:ascii="Times New Roman" w:hAnsi="Times New Roman" w:cs="Times New Roman"/>
          <w:sz w:val="28"/>
          <w:szCs w:val="28"/>
          <w:lang w:val="en-US"/>
        </w:rPr>
        <w:t xml:space="preserve"> [5]</w:t>
      </w:r>
      <w:r w:rsidR="00235E4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1B9E74" w14:textId="64FF8C33" w:rsidR="007C2022" w:rsidRPr="007C2022" w:rsidRDefault="000E18B4" w:rsidP="007C202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18B4">
        <w:rPr>
          <w:rFonts w:ascii="Times New Roman" w:hAnsi="Times New Roman" w:cs="Times New Roman"/>
          <w:sz w:val="28"/>
          <w:szCs w:val="28"/>
        </w:rPr>
        <w:t xml:space="preserve">У рамках цих </w:t>
      </w:r>
      <w:proofErr w:type="spellStart"/>
      <w:r w:rsidRPr="000E18B4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0E18B4">
        <w:rPr>
          <w:rFonts w:ascii="Times New Roman" w:hAnsi="Times New Roman" w:cs="Times New Roman"/>
          <w:sz w:val="28"/>
          <w:szCs w:val="28"/>
        </w:rPr>
        <w:t xml:space="preserve"> було розроблено низку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0E18B4">
        <w:rPr>
          <w:rFonts w:ascii="Times New Roman" w:hAnsi="Times New Roman" w:cs="Times New Roman"/>
          <w:sz w:val="28"/>
          <w:szCs w:val="28"/>
        </w:rPr>
        <w:t>інструментів доброчесності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0E18B4">
        <w:rPr>
          <w:rFonts w:ascii="Times New Roman" w:hAnsi="Times New Roman" w:cs="Times New Roman"/>
          <w:sz w:val="28"/>
          <w:szCs w:val="28"/>
        </w:rPr>
        <w:t xml:space="preserve">, спрямованих на запобігання корупції. До них належать: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0E18B4">
        <w:rPr>
          <w:rFonts w:ascii="Times New Roman" w:hAnsi="Times New Roman" w:cs="Times New Roman"/>
          <w:sz w:val="28"/>
          <w:szCs w:val="28"/>
        </w:rPr>
        <w:t xml:space="preserve">муніципальні плани доброчесності, </w:t>
      </w:r>
      <w:proofErr w:type="spellStart"/>
      <w:r w:rsidRPr="000E18B4">
        <w:rPr>
          <w:rFonts w:ascii="Times New Roman" w:hAnsi="Times New Roman" w:cs="Times New Roman"/>
          <w:sz w:val="28"/>
          <w:szCs w:val="28"/>
        </w:rPr>
        <w:t>ГІС</w:t>
      </w:r>
      <w:proofErr w:type="spellEnd"/>
      <w:r w:rsidRPr="000E18B4">
        <w:rPr>
          <w:rFonts w:ascii="Times New Roman" w:hAnsi="Times New Roman" w:cs="Times New Roman"/>
          <w:sz w:val="28"/>
          <w:szCs w:val="28"/>
        </w:rPr>
        <w:t xml:space="preserve">-портали з додатковими модулями, </w:t>
      </w:r>
      <w:r w:rsidRPr="000E18B4">
        <w:rPr>
          <w:rFonts w:ascii="Times New Roman" w:hAnsi="Times New Roman" w:cs="Times New Roman"/>
          <w:sz w:val="28"/>
          <w:szCs w:val="28"/>
        </w:rPr>
        <w:lastRenderedPageBreak/>
        <w:t>електронні приймальні, оцінка доброчесності комунальних підприємств, плани мінімізації ризиків, система моніторингу міжнародної допомоги, а також внутрішня політика заку</w:t>
      </w:r>
      <w:r>
        <w:rPr>
          <w:rFonts w:ascii="Times New Roman" w:hAnsi="Times New Roman" w:cs="Times New Roman"/>
          <w:sz w:val="28"/>
          <w:szCs w:val="28"/>
        </w:rPr>
        <w:t>півель для потреб реконструкції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[4, c. 4]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C20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C2022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7C2022" w:rsidRPr="007C2022">
        <w:rPr>
          <w:rFonts w:ascii="Times New Roman" w:hAnsi="Times New Roman" w:cs="Times New Roman"/>
          <w:sz w:val="28"/>
          <w:szCs w:val="28"/>
          <w:lang w:val="ru-RU"/>
        </w:rPr>
        <w:t>новлена</w:t>
      </w:r>
      <w:proofErr w:type="spellEnd"/>
      <w:r w:rsidR="007C2022"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2022">
        <w:rPr>
          <w:rFonts w:ascii="Times New Roman" w:hAnsi="Times New Roman" w:cs="Times New Roman"/>
          <w:sz w:val="28"/>
          <w:szCs w:val="28"/>
          <w:lang w:val="ru-RU"/>
        </w:rPr>
        <w:t xml:space="preserve">в 2024 </w:t>
      </w:r>
      <w:proofErr w:type="spellStart"/>
      <w:r w:rsidR="007C2022">
        <w:rPr>
          <w:rFonts w:ascii="Times New Roman" w:hAnsi="Times New Roman" w:cs="Times New Roman"/>
          <w:sz w:val="28"/>
          <w:szCs w:val="28"/>
          <w:lang w:val="ru-RU"/>
        </w:rPr>
        <w:t>році</w:t>
      </w:r>
      <w:proofErr w:type="spellEnd"/>
      <w:r w:rsidR="007C20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C2022" w:rsidRPr="007C2022">
        <w:rPr>
          <w:rFonts w:ascii="Times New Roman" w:hAnsi="Times New Roman" w:cs="Times New Roman"/>
          <w:sz w:val="28"/>
          <w:szCs w:val="28"/>
          <w:lang w:val="ru-RU"/>
        </w:rPr>
        <w:t>Методологія</w:t>
      </w:r>
      <w:proofErr w:type="spellEnd"/>
      <w:r w:rsidR="007C2022"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C2022" w:rsidRPr="007C2022">
        <w:rPr>
          <w:rFonts w:ascii="Times New Roman" w:hAnsi="Times New Roman" w:cs="Times New Roman"/>
          <w:sz w:val="28"/>
          <w:szCs w:val="28"/>
          <w:lang w:val="ru-RU"/>
        </w:rPr>
        <w:t>оцінювання</w:t>
      </w:r>
      <w:proofErr w:type="spellEnd"/>
      <w:r w:rsidR="007C2022"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C2022" w:rsidRPr="007C2022">
        <w:rPr>
          <w:rFonts w:ascii="Times New Roman" w:hAnsi="Times New Roman" w:cs="Times New Roman"/>
          <w:sz w:val="28"/>
          <w:szCs w:val="28"/>
          <w:lang w:val="ru-RU"/>
        </w:rPr>
        <w:t>корупційних</w:t>
      </w:r>
      <w:proofErr w:type="spellEnd"/>
      <w:r w:rsidR="007C2022"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C2022" w:rsidRPr="007C2022">
        <w:rPr>
          <w:rFonts w:ascii="Times New Roman" w:hAnsi="Times New Roman" w:cs="Times New Roman"/>
          <w:sz w:val="28"/>
          <w:szCs w:val="28"/>
          <w:lang w:val="ru-RU"/>
        </w:rPr>
        <w:t>ризиків</w:t>
      </w:r>
      <w:proofErr w:type="spellEnd"/>
      <w:r w:rsidR="007C2022"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7C2022" w:rsidRPr="007C2022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="007C2022"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C2022" w:rsidRPr="007C2022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="007C2022"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C2022" w:rsidRPr="007C2022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="007C2022"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C2022" w:rsidRPr="007C2022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="007C2022"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C2022" w:rsidRPr="007C2022">
        <w:rPr>
          <w:rFonts w:ascii="Times New Roman" w:hAnsi="Times New Roman" w:cs="Times New Roman"/>
          <w:sz w:val="28"/>
          <w:szCs w:val="28"/>
          <w:lang w:val="ru-RU"/>
        </w:rPr>
        <w:t>враховує</w:t>
      </w:r>
      <w:proofErr w:type="spellEnd"/>
      <w:r w:rsidR="007C2022"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C2022" w:rsidRPr="007C2022">
        <w:rPr>
          <w:rFonts w:ascii="Times New Roman" w:hAnsi="Times New Roman" w:cs="Times New Roman"/>
          <w:sz w:val="28"/>
          <w:szCs w:val="28"/>
          <w:lang w:val="ru-RU"/>
        </w:rPr>
        <w:t>досвід</w:t>
      </w:r>
      <w:proofErr w:type="spellEnd"/>
      <w:r w:rsidR="007C2022"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C2022" w:rsidRPr="007C2022">
        <w:rPr>
          <w:rFonts w:ascii="Times New Roman" w:hAnsi="Times New Roman" w:cs="Times New Roman"/>
          <w:sz w:val="28"/>
          <w:szCs w:val="28"/>
          <w:lang w:val="ru-RU"/>
        </w:rPr>
        <w:t>пілотних</w:t>
      </w:r>
      <w:proofErr w:type="spellEnd"/>
      <w:r w:rsidR="007C2022"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C2022" w:rsidRPr="007C2022">
        <w:rPr>
          <w:rFonts w:ascii="Times New Roman" w:hAnsi="Times New Roman" w:cs="Times New Roman"/>
          <w:sz w:val="28"/>
          <w:szCs w:val="28"/>
          <w:lang w:val="ru-RU"/>
        </w:rPr>
        <w:t>територіальних</w:t>
      </w:r>
      <w:proofErr w:type="spellEnd"/>
      <w:r w:rsidR="007C2022"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 громад з 2000 року та </w:t>
      </w:r>
      <w:proofErr w:type="spellStart"/>
      <w:r w:rsidR="007C2022" w:rsidRPr="007C2022">
        <w:rPr>
          <w:rFonts w:ascii="Times New Roman" w:hAnsi="Times New Roman" w:cs="Times New Roman"/>
          <w:sz w:val="28"/>
          <w:szCs w:val="28"/>
          <w:lang w:val="ru-RU"/>
        </w:rPr>
        <w:t>оновлення</w:t>
      </w:r>
      <w:proofErr w:type="spellEnd"/>
      <w:r w:rsidR="007C2022"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C2022" w:rsidRPr="007C2022">
        <w:rPr>
          <w:rFonts w:ascii="Times New Roman" w:hAnsi="Times New Roman" w:cs="Times New Roman"/>
          <w:sz w:val="28"/>
          <w:szCs w:val="28"/>
          <w:lang w:val="ru-RU"/>
        </w:rPr>
        <w:t>методології</w:t>
      </w:r>
      <w:proofErr w:type="spellEnd"/>
      <w:r w:rsidR="007C2022"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C2022" w:rsidRPr="007C2022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7C2022"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C2022" w:rsidRPr="007C2022">
        <w:rPr>
          <w:rFonts w:ascii="Times New Roman" w:hAnsi="Times New Roman" w:cs="Times New Roman"/>
          <w:sz w:val="28"/>
          <w:szCs w:val="28"/>
          <w:lang w:val="ru-RU"/>
        </w:rPr>
        <w:t>НАЗК</w:t>
      </w:r>
      <w:proofErr w:type="spellEnd"/>
      <w:r w:rsidR="007C2022"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 2021 року.</w:t>
      </w:r>
    </w:p>
    <w:p w14:paraId="6444FEB8" w14:textId="21271DA7" w:rsidR="00A138D5" w:rsidRDefault="007C2022" w:rsidP="007C202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C2022">
        <w:rPr>
          <w:rFonts w:ascii="Times New Roman" w:hAnsi="Times New Roman" w:cs="Times New Roman"/>
          <w:sz w:val="28"/>
          <w:szCs w:val="28"/>
          <w:lang w:val="ru-RU"/>
        </w:rPr>
        <w:t>Методологія</w:t>
      </w:r>
      <w:proofErr w:type="spellEnd"/>
      <w:r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2022">
        <w:rPr>
          <w:rFonts w:ascii="Times New Roman" w:hAnsi="Times New Roman" w:cs="Times New Roman"/>
          <w:sz w:val="28"/>
          <w:szCs w:val="28"/>
          <w:lang w:val="ru-RU"/>
        </w:rPr>
        <w:t>включає</w:t>
      </w:r>
      <w:proofErr w:type="spellEnd"/>
      <w:r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2022">
        <w:rPr>
          <w:rFonts w:ascii="Times New Roman" w:hAnsi="Times New Roman" w:cs="Times New Roman"/>
          <w:sz w:val="28"/>
          <w:szCs w:val="28"/>
          <w:lang w:val="ru-RU"/>
        </w:rPr>
        <w:t>настанови</w:t>
      </w:r>
      <w:proofErr w:type="spellEnd"/>
      <w:r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2022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2022">
        <w:rPr>
          <w:rFonts w:ascii="Times New Roman" w:hAnsi="Times New Roman" w:cs="Times New Roman"/>
          <w:sz w:val="28"/>
          <w:szCs w:val="28"/>
          <w:lang w:val="ru-RU"/>
        </w:rPr>
        <w:t>підготовки</w:t>
      </w:r>
      <w:proofErr w:type="spellEnd"/>
      <w:r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2022">
        <w:rPr>
          <w:rFonts w:ascii="Times New Roman" w:hAnsi="Times New Roman" w:cs="Times New Roman"/>
          <w:sz w:val="28"/>
          <w:szCs w:val="28"/>
          <w:lang w:val="ru-RU"/>
        </w:rPr>
        <w:t>звітів</w:t>
      </w:r>
      <w:proofErr w:type="spellEnd"/>
      <w:r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 за результатами </w:t>
      </w:r>
      <w:proofErr w:type="spellStart"/>
      <w:r w:rsidRPr="007C2022">
        <w:rPr>
          <w:rFonts w:ascii="Times New Roman" w:hAnsi="Times New Roman" w:cs="Times New Roman"/>
          <w:sz w:val="28"/>
          <w:szCs w:val="28"/>
          <w:lang w:val="ru-RU"/>
        </w:rPr>
        <w:t>оцінювання</w:t>
      </w:r>
      <w:proofErr w:type="spellEnd"/>
      <w:r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2022">
        <w:rPr>
          <w:rFonts w:ascii="Times New Roman" w:hAnsi="Times New Roman" w:cs="Times New Roman"/>
          <w:sz w:val="28"/>
          <w:szCs w:val="28"/>
          <w:lang w:val="ru-RU"/>
        </w:rPr>
        <w:t>корупційних</w:t>
      </w:r>
      <w:proofErr w:type="spellEnd"/>
      <w:r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2022">
        <w:rPr>
          <w:rFonts w:ascii="Times New Roman" w:hAnsi="Times New Roman" w:cs="Times New Roman"/>
          <w:sz w:val="28"/>
          <w:szCs w:val="28"/>
          <w:lang w:val="ru-RU"/>
        </w:rPr>
        <w:t>ризиків</w:t>
      </w:r>
      <w:proofErr w:type="spellEnd"/>
      <w:r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C2022">
        <w:rPr>
          <w:rFonts w:ascii="Times New Roman" w:hAnsi="Times New Roman" w:cs="Times New Roman"/>
          <w:sz w:val="28"/>
          <w:szCs w:val="28"/>
          <w:lang w:val="ru-RU"/>
        </w:rPr>
        <w:t>концепцію</w:t>
      </w:r>
      <w:proofErr w:type="spellEnd"/>
      <w:r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2022">
        <w:rPr>
          <w:rFonts w:ascii="Times New Roman" w:hAnsi="Times New Roman" w:cs="Times New Roman"/>
          <w:sz w:val="28"/>
          <w:szCs w:val="28"/>
          <w:lang w:val="ru-RU"/>
        </w:rPr>
        <w:t>розробки</w:t>
      </w:r>
      <w:proofErr w:type="spellEnd"/>
      <w:r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 плану </w:t>
      </w:r>
      <w:proofErr w:type="spellStart"/>
      <w:r w:rsidRPr="007C2022">
        <w:rPr>
          <w:rFonts w:ascii="Times New Roman" w:hAnsi="Times New Roman" w:cs="Times New Roman"/>
          <w:sz w:val="28"/>
          <w:szCs w:val="28"/>
          <w:lang w:val="ru-RU"/>
        </w:rPr>
        <w:t>доброчесності</w:t>
      </w:r>
      <w:proofErr w:type="spellEnd"/>
      <w:r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7C2022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2022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2022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C2022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7C2022">
        <w:rPr>
          <w:rFonts w:ascii="Times New Roman" w:hAnsi="Times New Roman" w:cs="Times New Roman"/>
          <w:sz w:val="28"/>
          <w:szCs w:val="28"/>
          <w:lang w:val="ru-RU"/>
        </w:rPr>
        <w:t>стратегічним</w:t>
      </w:r>
      <w:proofErr w:type="spellEnd"/>
      <w:r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 документом. </w:t>
      </w:r>
      <w:proofErr w:type="spellStart"/>
      <w:r w:rsidRPr="007C2022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2022">
        <w:rPr>
          <w:rFonts w:ascii="Times New Roman" w:hAnsi="Times New Roman" w:cs="Times New Roman"/>
          <w:sz w:val="28"/>
          <w:szCs w:val="28"/>
          <w:lang w:val="ru-RU"/>
        </w:rPr>
        <w:t>впровадження</w:t>
      </w:r>
      <w:proofErr w:type="spellEnd"/>
      <w:r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2022">
        <w:rPr>
          <w:rFonts w:ascii="Times New Roman" w:hAnsi="Times New Roman" w:cs="Times New Roman"/>
          <w:sz w:val="28"/>
          <w:szCs w:val="28"/>
          <w:lang w:val="ru-RU"/>
        </w:rPr>
        <w:t>дозволяє</w:t>
      </w:r>
      <w:proofErr w:type="spellEnd"/>
      <w:r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2022">
        <w:rPr>
          <w:rFonts w:ascii="Times New Roman" w:hAnsi="Times New Roman" w:cs="Times New Roman"/>
          <w:sz w:val="28"/>
          <w:szCs w:val="28"/>
          <w:lang w:val="ru-RU"/>
        </w:rPr>
        <w:t>місцевій</w:t>
      </w:r>
      <w:proofErr w:type="spellEnd"/>
      <w:r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2022">
        <w:rPr>
          <w:rFonts w:ascii="Times New Roman" w:hAnsi="Times New Roman" w:cs="Times New Roman"/>
          <w:sz w:val="28"/>
          <w:szCs w:val="28"/>
          <w:lang w:val="ru-RU"/>
        </w:rPr>
        <w:t>владі</w:t>
      </w:r>
      <w:proofErr w:type="spellEnd"/>
      <w:r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2022">
        <w:rPr>
          <w:rFonts w:ascii="Times New Roman" w:hAnsi="Times New Roman" w:cs="Times New Roman"/>
          <w:sz w:val="28"/>
          <w:szCs w:val="28"/>
          <w:lang w:val="ru-RU"/>
        </w:rPr>
        <w:t>самостійно</w:t>
      </w:r>
      <w:proofErr w:type="spellEnd"/>
      <w:r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2022">
        <w:rPr>
          <w:rFonts w:ascii="Times New Roman" w:hAnsi="Times New Roman" w:cs="Times New Roman"/>
          <w:sz w:val="28"/>
          <w:szCs w:val="28"/>
          <w:lang w:val="ru-RU"/>
        </w:rPr>
        <w:t>запроваджувати</w:t>
      </w:r>
      <w:proofErr w:type="spellEnd"/>
      <w:r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2022">
        <w:rPr>
          <w:rFonts w:ascii="Times New Roman" w:hAnsi="Times New Roman" w:cs="Times New Roman"/>
          <w:sz w:val="28"/>
          <w:szCs w:val="28"/>
          <w:lang w:val="ru-RU"/>
        </w:rPr>
        <w:t>антикорупційні</w:t>
      </w:r>
      <w:proofErr w:type="spellEnd"/>
      <w:r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 заходи, без </w:t>
      </w:r>
      <w:proofErr w:type="spellStart"/>
      <w:r w:rsidRPr="007C2022">
        <w:rPr>
          <w:rFonts w:ascii="Times New Roman" w:hAnsi="Times New Roman" w:cs="Times New Roman"/>
          <w:sz w:val="28"/>
          <w:szCs w:val="28"/>
          <w:lang w:val="ru-RU"/>
        </w:rPr>
        <w:t>узгодження</w:t>
      </w:r>
      <w:proofErr w:type="spellEnd"/>
      <w:r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C2022">
        <w:rPr>
          <w:rFonts w:ascii="Times New Roman" w:hAnsi="Times New Roman" w:cs="Times New Roman"/>
          <w:sz w:val="28"/>
          <w:szCs w:val="28"/>
          <w:lang w:val="ru-RU"/>
        </w:rPr>
        <w:t>НАЗК</w:t>
      </w:r>
      <w:proofErr w:type="spellEnd"/>
      <w:r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C2022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2022">
        <w:rPr>
          <w:rFonts w:ascii="Times New Roman" w:hAnsi="Times New Roman" w:cs="Times New Roman"/>
          <w:sz w:val="28"/>
          <w:szCs w:val="28"/>
          <w:lang w:val="ru-RU"/>
        </w:rPr>
        <w:t>дає</w:t>
      </w:r>
      <w:proofErr w:type="spellEnd"/>
      <w:r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2022">
        <w:rPr>
          <w:rFonts w:ascii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2022">
        <w:rPr>
          <w:rFonts w:ascii="Times New Roman" w:hAnsi="Times New Roman" w:cs="Times New Roman"/>
          <w:sz w:val="28"/>
          <w:szCs w:val="28"/>
          <w:lang w:val="ru-RU"/>
        </w:rPr>
        <w:t>діяти</w:t>
      </w:r>
      <w:proofErr w:type="spellEnd"/>
      <w:r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C2022">
        <w:rPr>
          <w:rFonts w:ascii="Times New Roman" w:hAnsi="Times New Roman" w:cs="Times New Roman"/>
          <w:sz w:val="28"/>
          <w:szCs w:val="28"/>
          <w:lang w:val="ru-RU"/>
        </w:rPr>
        <w:t>випередження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[5]</w:t>
      </w:r>
      <w:r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C2022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2022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2022">
        <w:rPr>
          <w:rFonts w:ascii="Times New Roman" w:hAnsi="Times New Roman" w:cs="Times New Roman"/>
          <w:sz w:val="28"/>
          <w:szCs w:val="28"/>
          <w:lang w:val="ru-RU"/>
        </w:rPr>
        <w:t>допомагає</w:t>
      </w:r>
      <w:proofErr w:type="spellEnd"/>
      <w:r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2022">
        <w:rPr>
          <w:rFonts w:ascii="Times New Roman" w:hAnsi="Times New Roman" w:cs="Times New Roman"/>
          <w:sz w:val="28"/>
          <w:szCs w:val="28"/>
          <w:lang w:val="ru-RU"/>
        </w:rPr>
        <w:t>вдосконалити</w:t>
      </w:r>
      <w:proofErr w:type="spellEnd"/>
      <w:r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2022">
        <w:rPr>
          <w:rFonts w:ascii="Times New Roman" w:hAnsi="Times New Roman" w:cs="Times New Roman"/>
          <w:sz w:val="28"/>
          <w:szCs w:val="28"/>
          <w:lang w:val="ru-RU"/>
        </w:rPr>
        <w:t>процедури</w:t>
      </w:r>
      <w:proofErr w:type="spellEnd"/>
      <w:r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2022">
        <w:rPr>
          <w:rFonts w:ascii="Times New Roman" w:hAnsi="Times New Roman" w:cs="Times New Roman"/>
          <w:sz w:val="28"/>
          <w:szCs w:val="28"/>
          <w:lang w:val="ru-RU"/>
        </w:rPr>
        <w:t>оцінки</w:t>
      </w:r>
      <w:proofErr w:type="spellEnd"/>
      <w:r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2022">
        <w:rPr>
          <w:rFonts w:ascii="Times New Roman" w:hAnsi="Times New Roman" w:cs="Times New Roman"/>
          <w:sz w:val="28"/>
          <w:szCs w:val="28"/>
          <w:lang w:val="ru-RU"/>
        </w:rPr>
        <w:t>корупційних</w:t>
      </w:r>
      <w:proofErr w:type="spellEnd"/>
      <w:r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2022">
        <w:rPr>
          <w:rFonts w:ascii="Times New Roman" w:hAnsi="Times New Roman" w:cs="Times New Roman"/>
          <w:sz w:val="28"/>
          <w:szCs w:val="28"/>
          <w:lang w:val="ru-RU"/>
        </w:rPr>
        <w:t>ризиків</w:t>
      </w:r>
      <w:proofErr w:type="spellEnd"/>
      <w:r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C2022">
        <w:rPr>
          <w:rFonts w:ascii="Times New Roman" w:hAnsi="Times New Roman" w:cs="Times New Roman"/>
          <w:sz w:val="28"/>
          <w:szCs w:val="28"/>
          <w:lang w:val="ru-RU"/>
        </w:rPr>
        <w:t>адаптувати</w:t>
      </w:r>
      <w:proofErr w:type="spellEnd"/>
      <w:r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2022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 до потреб </w:t>
      </w:r>
      <w:proofErr w:type="spellStart"/>
      <w:r w:rsidRPr="007C2022">
        <w:rPr>
          <w:rFonts w:ascii="Times New Roman" w:hAnsi="Times New Roman" w:cs="Times New Roman"/>
          <w:sz w:val="28"/>
          <w:szCs w:val="28"/>
          <w:lang w:val="ru-RU"/>
        </w:rPr>
        <w:t>конкретних</w:t>
      </w:r>
      <w:proofErr w:type="spellEnd"/>
      <w:r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2022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2022">
        <w:rPr>
          <w:rFonts w:ascii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C2022">
        <w:rPr>
          <w:rFonts w:ascii="Times New Roman" w:hAnsi="Times New Roman" w:cs="Times New Roman"/>
          <w:sz w:val="28"/>
          <w:szCs w:val="28"/>
          <w:lang w:val="ru-RU"/>
        </w:rPr>
        <w:t>забезпечуючи</w:t>
      </w:r>
      <w:proofErr w:type="spellEnd"/>
      <w:r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2022">
        <w:rPr>
          <w:rFonts w:ascii="Times New Roman" w:hAnsi="Times New Roman" w:cs="Times New Roman"/>
          <w:sz w:val="28"/>
          <w:szCs w:val="28"/>
          <w:lang w:val="ru-RU"/>
        </w:rPr>
        <w:t>ефективне</w:t>
      </w:r>
      <w:proofErr w:type="spellEnd"/>
      <w:r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2022">
        <w:rPr>
          <w:rFonts w:ascii="Times New Roman" w:hAnsi="Times New Roman" w:cs="Times New Roman"/>
          <w:sz w:val="28"/>
          <w:szCs w:val="28"/>
          <w:lang w:val="ru-RU"/>
        </w:rPr>
        <w:t>виявлення</w:t>
      </w:r>
      <w:proofErr w:type="spellEnd"/>
      <w:r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C2022">
        <w:rPr>
          <w:rFonts w:ascii="Times New Roman" w:hAnsi="Times New Roman" w:cs="Times New Roman"/>
          <w:sz w:val="28"/>
          <w:szCs w:val="28"/>
          <w:lang w:val="ru-RU"/>
        </w:rPr>
        <w:t>усунення</w:t>
      </w:r>
      <w:proofErr w:type="spellEnd"/>
      <w:r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2022">
        <w:rPr>
          <w:rFonts w:ascii="Times New Roman" w:hAnsi="Times New Roman" w:cs="Times New Roman"/>
          <w:sz w:val="28"/>
          <w:szCs w:val="28"/>
          <w:lang w:val="ru-RU"/>
        </w:rPr>
        <w:t>ризиків</w:t>
      </w:r>
      <w:proofErr w:type="spellEnd"/>
      <w:r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 як в органах </w:t>
      </w:r>
      <w:proofErr w:type="spellStart"/>
      <w:r w:rsidRPr="007C2022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2022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, так і в </w:t>
      </w:r>
      <w:proofErr w:type="spellStart"/>
      <w:r w:rsidRPr="007C2022">
        <w:rPr>
          <w:rFonts w:ascii="Times New Roman" w:hAnsi="Times New Roman" w:cs="Times New Roman"/>
          <w:sz w:val="28"/>
          <w:szCs w:val="28"/>
          <w:lang w:val="ru-RU"/>
        </w:rPr>
        <w:t>підпорядкованих</w:t>
      </w:r>
      <w:proofErr w:type="spellEnd"/>
      <w:r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2022">
        <w:rPr>
          <w:rFonts w:ascii="Times New Roman" w:hAnsi="Times New Roman" w:cs="Times New Roman"/>
          <w:sz w:val="28"/>
          <w:szCs w:val="28"/>
          <w:lang w:val="ru-RU"/>
        </w:rPr>
        <w:t>комунальних</w:t>
      </w:r>
      <w:proofErr w:type="spellEnd"/>
      <w:r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2022">
        <w:rPr>
          <w:rFonts w:ascii="Times New Roman" w:hAnsi="Times New Roman" w:cs="Times New Roman"/>
          <w:sz w:val="28"/>
          <w:szCs w:val="28"/>
          <w:lang w:val="ru-RU"/>
        </w:rPr>
        <w:t>підприємствах</w:t>
      </w:r>
      <w:proofErr w:type="spellEnd"/>
      <w:r w:rsidRPr="007C202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C2022">
        <w:rPr>
          <w:rFonts w:ascii="Times New Roman" w:hAnsi="Times New Roman" w:cs="Times New Roman"/>
          <w:sz w:val="28"/>
          <w:szCs w:val="28"/>
          <w:lang w:val="ru-RU"/>
        </w:rPr>
        <w:t>організаціях</w:t>
      </w:r>
      <w:proofErr w:type="spellEnd"/>
      <w:r w:rsidRPr="007C202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0DCD287" w14:textId="48B80946" w:rsidR="00E720D3" w:rsidRPr="00E720D3" w:rsidRDefault="00932196" w:rsidP="00E720D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Заслуговує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увагу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93219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932196">
        <w:rPr>
          <w:rFonts w:ascii="Times New Roman" w:hAnsi="Times New Roman" w:cs="Times New Roman"/>
          <w:sz w:val="28"/>
          <w:szCs w:val="28"/>
          <w:lang w:val="ru-RU"/>
        </w:rPr>
        <w:t>Корупційні</w:t>
      </w:r>
      <w:proofErr w:type="spellEnd"/>
      <w:r w:rsidRPr="009321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2196">
        <w:rPr>
          <w:rFonts w:ascii="Times New Roman" w:hAnsi="Times New Roman" w:cs="Times New Roman"/>
          <w:sz w:val="28"/>
          <w:szCs w:val="28"/>
          <w:lang w:val="ru-RU"/>
        </w:rPr>
        <w:t>ризики</w:t>
      </w:r>
      <w:proofErr w:type="spellEnd"/>
      <w:r w:rsidRPr="009321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2196">
        <w:rPr>
          <w:rFonts w:ascii="Times New Roman" w:hAnsi="Times New Roman" w:cs="Times New Roman"/>
          <w:sz w:val="28"/>
          <w:szCs w:val="28"/>
          <w:lang w:val="ru-RU"/>
        </w:rPr>
        <w:t>відбудови</w:t>
      </w:r>
      <w:proofErr w:type="spellEnd"/>
      <w:r w:rsidRPr="009321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2196">
        <w:rPr>
          <w:rFonts w:ascii="Times New Roman" w:hAnsi="Times New Roman" w:cs="Times New Roman"/>
          <w:sz w:val="28"/>
          <w:szCs w:val="28"/>
          <w:lang w:val="ru-RU"/>
        </w:rPr>
        <w:t>об’єктів</w:t>
      </w:r>
      <w:proofErr w:type="spellEnd"/>
      <w:r w:rsidRPr="009321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2196">
        <w:rPr>
          <w:rFonts w:ascii="Times New Roman" w:hAnsi="Times New Roman" w:cs="Times New Roman"/>
          <w:sz w:val="28"/>
          <w:szCs w:val="28"/>
          <w:lang w:val="ru-RU"/>
        </w:rPr>
        <w:t>нерухомого</w:t>
      </w:r>
      <w:proofErr w:type="spellEnd"/>
      <w:r w:rsidRPr="00932196">
        <w:rPr>
          <w:rFonts w:ascii="Times New Roman" w:hAnsi="Times New Roman" w:cs="Times New Roman"/>
          <w:sz w:val="28"/>
          <w:szCs w:val="28"/>
          <w:lang w:val="ru-RU"/>
        </w:rPr>
        <w:t xml:space="preserve"> майна, </w:t>
      </w:r>
      <w:proofErr w:type="spellStart"/>
      <w:r w:rsidRPr="00932196">
        <w:rPr>
          <w:rFonts w:ascii="Times New Roman" w:hAnsi="Times New Roman" w:cs="Times New Roman"/>
          <w:sz w:val="28"/>
          <w:szCs w:val="28"/>
          <w:lang w:val="ru-RU"/>
        </w:rPr>
        <w:t>пошкоджених</w:t>
      </w:r>
      <w:proofErr w:type="spellEnd"/>
      <w:r w:rsidRPr="009321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2196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9321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2196">
        <w:rPr>
          <w:rFonts w:ascii="Times New Roman" w:hAnsi="Times New Roman" w:cs="Times New Roman"/>
          <w:sz w:val="28"/>
          <w:szCs w:val="28"/>
          <w:lang w:val="ru-RU"/>
        </w:rPr>
        <w:t>зруйнованих</w:t>
      </w:r>
      <w:proofErr w:type="spellEnd"/>
      <w:r w:rsidRPr="009321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внаслідок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збройної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агресії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РФ»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якому</w:t>
      </w:r>
      <w:proofErr w:type="spellEnd"/>
      <w:r w:rsidRPr="00932196">
        <w:rPr>
          <w:rFonts w:ascii="Times New Roman" w:hAnsi="Times New Roman" w:cs="Times New Roman"/>
          <w:sz w:val="28"/>
          <w:szCs w:val="28"/>
          <w:lang w:val="ru-RU"/>
        </w:rPr>
        <w:t xml:space="preserve"> проведено </w:t>
      </w:r>
      <w:proofErr w:type="spellStart"/>
      <w:r w:rsidRPr="00932196">
        <w:rPr>
          <w:rFonts w:ascii="Times New Roman" w:hAnsi="Times New Roman" w:cs="Times New Roman"/>
          <w:sz w:val="28"/>
          <w:szCs w:val="28"/>
          <w:lang w:val="ru-RU"/>
        </w:rPr>
        <w:t>глибокий</w:t>
      </w:r>
      <w:proofErr w:type="spellEnd"/>
      <w:r w:rsidRPr="009321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2196"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932196">
        <w:rPr>
          <w:rFonts w:ascii="Times New Roman" w:hAnsi="Times New Roman" w:cs="Times New Roman"/>
          <w:sz w:val="28"/>
          <w:szCs w:val="28"/>
          <w:lang w:val="ru-RU"/>
        </w:rPr>
        <w:t xml:space="preserve"> умов і </w:t>
      </w:r>
      <w:proofErr w:type="spellStart"/>
      <w:r w:rsidRPr="00932196">
        <w:rPr>
          <w:rFonts w:ascii="Times New Roman" w:hAnsi="Times New Roman" w:cs="Times New Roman"/>
          <w:sz w:val="28"/>
          <w:szCs w:val="28"/>
          <w:lang w:val="ru-RU"/>
        </w:rPr>
        <w:t>ймовірності</w:t>
      </w:r>
      <w:proofErr w:type="spellEnd"/>
      <w:r w:rsidRPr="009321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2196">
        <w:rPr>
          <w:rFonts w:ascii="Times New Roman" w:hAnsi="Times New Roman" w:cs="Times New Roman"/>
          <w:sz w:val="28"/>
          <w:szCs w:val="28"/>
          <w:lang w:val="ru-RU"/>
        </w:rPr>
        <w:t>виникнення</w:t>
      </w:r>
      <w:proofErr w:type="spellEnd"/>
      <w:r w:rsidRPr="009321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2196">
        <w:rPr>
          <w:rFonts w:ascii="Times New Roman" w:hAnsi="Times New Roman" w:cs="Times New Roman"/>
          <w:sz w:val="28"/>
          <w:szCs w:val="28"/>
          <w:lang w:val="ru-RU"/>
        </w:rPr>
        <w:t>корупційних</w:t>
      </w:r>
      <w:proofErr w:type="spellEnd"/>
      <w:r w:rsidRPr="00932196">
        <w:rPr>
          <w:rFonts w:ascii="Times New Roman" w:hAnsi="Times New Roman" w:cs="Times New Roman"/>
          <w:sz w:val="28"/>
          <w:szCs w:val="28"/>
          <w:lang w:val="ru-RU"/>
        </w:rPr>
        <w:t xml:space="preserve"> практ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ик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процесі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932196">
        <w:rPr>
          <w:rFonts w:ascii="Times New Roman" w:hAnsi="Times New Roman" w:cs="Times New Roman"/>
          <w:sz w:val="28"/>
          <w:szCs w:val="28"/>
          <w:lang w:val="ru-RU"/>
        </w:rPr>
        <w:t>єктів</w:t>
      </w:r>
      <w:proofErr w:type="spellEnd"/>
      <w:r w:rsidRPr="00932196">
        <w:rPr>
          <w:rFonts w:ascii="Times New Roman" w:hAnsi="Times New Roman" w:cs="Times New Roman"/>
          <w:sz w:val="28"/>
          <w:szCs w:val="28"/>
          <w:lang w:val="ru-RU"/>
        </w:rPr>
        <w:t xml:space="preserve">. На </w:t>
      </w:r>
      <w:proofErr w:type="spellStart"/>
      <w:r w:rsidRPr="00932196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Pr="009321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2196">
        <w:rPr>
          <w:rFonts w:ascii="Times New Roman" w:hAnsi="Times New Roman" w:cs="Times New Roman"/>
          <w:sz w:val="28"/>
          <w:szCs w:val="28"/>
          <w:lang w:val="ru-RU"/>
        </w:rPr>
        <w:t>результатів</w:t>
      </w:r>
      <w:proofErr w:type="spellEnd"/>
      <w:r w:rsidRPr="009321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2196">
        <w:rPr>
          <w:rFonts w:ascii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9321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2196">
        <w:rPr>
          <w:rFonts w:ascii="Times New Roman" w:hAnsi="Times New Roman" w:cs="Times New Roman"/>
          <w:sz w:val="28"/>
          <w:szCs w:val="28"/>
          <w:lang w:val="ru-RU"/>
        </w:rPr>
        <w:t>визначено</w:t>
      </w:r>
      <w:proofErr w:type="spellEnd"/>
      <w:r w:rsidRPr="009321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20D3">
        <w:rPr>
          <w:rFonts w:ascii="Times New Roman" w:hAnsi="Times New Roman" w:cs="Times New Roman"/>
          <w:sz w:val="28"/>
          <w:szCs w:val="28"/>
          <w:lang w:val="ru-RU"/>
        </w:rPr>
        <w:t>ситуації</w:t>
      </w:r>
      <w:proofErr w:type="spellEnd"/>
      <w:r w:rsidRPr="0093219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32196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9321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2196">
        <w:rPr>
          <w:rFonts w:ascii="Times New Roman" w:hAnsi="Times New Roman" w:cs="Times New Roman"/>
          <w:sz w:val="28"/>
          <w:szCs w:val="28"/>
          <w:lang w:val="ru-RU"/>
        </w:rPr>
        <w:t>створюють</w:t>
      </w:r>
      <w:proofErr w:type="spellEnd"/>
      <w:r w:rsidRPr="009321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2196">
        <w:rPr>
          <w:rFonts w:ascii="Times New Roman" w:hAnsi="Times New Roman" w:cs="Times New Roman"/>
          <w:sz w:val="28"/>
          <w:szCs w:val="28"/>
          <w:lang w:val="ru-RU"/>
        </w:rPr>
        <w:t>ризики</w:t>
      </w:r>
      <w:proofErr w:type="spellEnd"/>
      <w:r w:rsidRPr="00932196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932196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9321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2196">
        <w:rPr>
          <w:rFonts w:ascii="Times New Roman" w:hAnsi="Times New Roman" w:cs="Times New Roman"/>
          <w:sz w:val="28"/>
          <w:szCs w:val="28"/>
          <w:lang w:val="ru-RU"/>
        </w:rPr>
        <w:t>корупційних</w:t>
      </w:r>
      <w:proofErr w:type="spellEnd"/>
      <w:r w:rsidRPr="00932196">
        <w:rPr>
          <w:rFonts w:ascii="Times New Roman" w:hAnsi="Times New Roman" w:cs="Times New Roman"/>
          <w:sz w:val="28"/>
          <w:szCs w:val="28"/>
          <w:lang w:val="ru-RU"/>
        </w:rPr>
        <w:t xml:space="preserve"> схем </w:t>
      </w:r>
      <w:proofErr w:type="spellStart"/>
      <w:r w:rsidRPr="00932196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932196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932196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9321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2196">
        <w:rPr>
          <w:rFonts w:ascii="Times New Roman" w:hAnsi="Times New Roman" w:cs="Times New Roman"/>
          <w:sz w:val="28"/>
          <w:szCs w:val="28"/>
          <w:lang w:val="ru-RU"/>
        </w:rPr>
        <w:t>відбудовних</w:t>
      </w:r>
      <w:proofErr w:type="spellEnd"/>
      <w:r w:rsidRPr="00932196">
        <w:rPr>
          <w:rFonts w:ascii="Times New Roman" w:hAnsi="Times New Roman" w:cs="Times New Roman"/>
          <w:sz w:val="28"/>
          <w:szCs w:val="28"/>
          <w:lang w:val="ru-RU"/>
        </w:rPr>
        <w:t xml:space="preserve"> процедур</w:t>
      </w:r>
      <w:r w:rsidR="00E720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[6]</w:t>
      </w:r>
      <w:r w:rsidRPr="0093219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720D3">
        <w:rPr>
          <w:rFonts w:ascii="Times New Roman" w:hAnsi="Times New Roman" w:cs="Times New Roman"/>
          <w:sz w:val="28"/>
          <w:szCs w:val="28"/>
          <w:lang w:val="ru-RU"/>
        </w:rPr>
        <w:t xml:space="preserve"> На мою думку, </w:t>
      </w:r>
      <w:proofErr w:type="spellStart"/>
      <w:r w:rsidR="00E720D3">
        <w:rPr>
          <w:rFonts w:ascii="Times New Roman" w:hAnsi="Times New Roman" w:cs="Times New Roman"/>
          <w:sz w:val="28"/>
          <w:szCs w:val="28"/>
          <w:lang w:val="ru-RU"/>
        </w:rPr>
        <w:t>доцільно</w:t>
      </w:r>
      <w:proofErr w:type="spellEnd"/>
      <w:r w:rsid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20D3">
        <w:rPr>
          <w:rFonts w:ascii="Times New Roman" w:hAnsi="Times New Roman" w:cs="Times New Roman"/>
          <w:sz w:val="28"/>
          <w:szCs w:val="28"/>
          <w:lang w:val="ru-RU"/>
        </w:rPr>
        <w:t>запропонувати</w:t>
      </w:r>
      <w:proofErr w:type="spellEnd"/>
      <w:r w:rsid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20D3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>механізм</w:t>
      </w:r>
      <w:r w:rsidR="00E720D3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 w:rsidR="00E720D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E720D3">
        <w:rPr>
          <w:rFonts w:ascii="Times New Roman" w:hAnsi="Times New Roman" w:cs="Times New Roman"/>
          <w:sz w:val="28"/>
          <w:szCs w:val="28"/>
          <w:lang w:val="ru-RU"/>
        </w:rPr>
        <w:t>інструменти</w:t>
      </w:r>
      <w:proofErr w:type="spellEnd"/>
      <w:r w:rsidR="00E720D3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E720D3">
        <w:rPr>
          <w:rFonts w:ascii="Times New Roman" w:hAnsi="Times New Roman" w:cs="Times New Roman"/>
          <w:sz w:val="28"/>
          <w:szCs w:val="28"/>
          <w:lang w:val="en-US"/>
        </w:rPr>
        <w:t xml:space="preserve">LIS: </w:t>
      </w:r>
      <w:proofErr w:type="spellStart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>загальнодоступних</w:t>
      </w:r>
      <w:proofErr w:type="spellEnd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онлайн-платформ </w:t>
      </w:r>
      <w:proofErr w:type="spellStart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>можливістю</w:t>
      </w:r>
      <w:proofErr w:type="spellEnd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>грома</w:t>
      </w:r>
      <w:r w:rsidR="00E720D3">
        <w:rPr>
          <w:rFonts w:ascii="Times New Roman" w:hAnsi="Times New Roman" w:cs="Times New Roman"/>
          <w:sz w:val="28"/>
          <w:szCs w:val="28"/>
          <w:lang w:val="ru-RU"/>
        </w:rPr>
        <w:t>дського</w:t>
      </w:r>
      <w:proofErr w:type="spellEnd"/>
      <w:r w:rsid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20D3">
        <w:rPr>
          <w:rFonts w:ascii="Times New Roman" w:hAnsi="Times New Roman" w:cs="Times New Roman"/>
          <w:sz w:val="28"/>
          <w:szCs w:val="28"/>
          <w:lang w:val="ru-RU"/>
        </w:rPr>
        <w:t>нагляду</w:t>
      </w:r>
      <w:proofErr w:type="spellEnd"/>
      <w:r w:rsidR="00E720D3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="00E720D3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>іяльність</w:t>
      </w:r>
      <w:proofErr w:type="spellEnd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>Комісій</w:t>
      </w:r>
      <w:proofErr w:type="spellEnd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>компенсацій</w:t>
      </w:r>
      <w:proofErr w:type="spellEnd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>підконтрольною</w:t>
      </w:r>
      <w:proofErr w:type="spellEnd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>незалежним</w:t>
      </w:r>
      <w:proofErr w:type="spellEnd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аудиторам та </w:t>
      </w:r>
      <w:proofErr w:type="spellStart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>включати</w:t>
      </w:r>
      <w:proofErr w:type="spellEnd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систему </w:t>
      </w:r>
      <w:proofErr w:type="spellStart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>звітності</w:t>
      </w:r>
      <w:proofErr w:type="spellEnd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20D3">
        <w:rPr>
          <w:rFonts w:ascii="Times New Roman" w:hAnsi="Times New Roman" w:cs="Times New Roman"/>
          <w:sz w:val="28"/>
          <w:szCs w:val="28"/>
          <w:lang w:val="ru-RU"/>
        </w:rPr>
        <w:t>мінімізує</w:t>
      </w:r>
      <w:proofErr w:type="spellEnd"/>
      <w:r w:rsid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20D3">
        <w:rPr>
          <w:rFonts w:ascii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 w:rsid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20D3">
        <w:rPr>
          <w:rFonts w:ascii="Times New Roman" w:hAnsi="Times New Roman" w:cs="Times New Roman"/>
          <w:sz w:val="28"/>
          <w:szCs w:val="28"/>
          <w:lang w:val="ru-RU"/>
        </w:rPr>
        <w:t>зловживань</w:t>
      </w:r>
      <w:proofErr w:type="spellEnd"/>
      <w:r w:rsidR="00E720D3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Фонд </w:t>
      </w:r>
      <w:proofErr w:type="spellStart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>тимчасового</w:t>
      </w:r>
      <w:proofErr w:type="spellEnd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>житла</w:t>
      </w:r>
      <w:proofErr w:type="spellEnd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та Фонд </w:t>
      </w:r>
      <w:proofErr w:type="spellStart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>ліквідації</w:t>
      </w:r>
      <w:proofErr w:type="spellEnd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>наслідків</w:t>
      </w:r>
      <w:proofErr w:type="spellEnd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>працювати</w:t>
      </w:r>
      <w:proofErr w:type="spellEnd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>підзвітності</w:t>
      </w:r>
      <w:proofErr w:type="spellEnd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>регулярні</w:t>
      </w:r>
      <w:proofErr w:type="spellEnd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>публічні</w:t>
      </w:r>
      <w:proofErr w:type="spellEnd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>звіти</w:t>
      </w:r>
      <w:proofErr w:type="spellEnd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, контроль з боку </w:t>
      </w:r>
      <w:proofErr w:type="spellStart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>громадськості</w:t>
      </w:r>
      <w:proofErr w:type="spellEnd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>незалежний</w:t>
      </w:r>
      <w:proofErr w:type="spellEnd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аудит </w:t>
      </w:r>
      <w:proofErr w:type="spellStart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>фінансової</w:t>
      </w:r>
      <w:proofErr w:type="spellEnd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. Для </w:t>
      </w:r>
      <w:proofErr w:type="spellStart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>уникнення</w:t>
      </w:r>
      <w:proofErr w:type="spellEnd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>корупційних</w:t>
      </w:r>
      <w:proofErr w:type="spellEnd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>ризиків</w:t>
      </w:r>
      <w:proofErr w:type="spellEnd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>ухваленні</w:t>
      </w:r>
      <w:proofErr w:type="spellEnd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>рішень</w:t>
      </w:r>
      <w:proofErr w:type="spellEnd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демонтажу </w:t>
      </w:r>
      <w:proofErr w:type="spellStart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>будівель</w:t>
      </w:r>
      <w:proofErr w:type="spellEnd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>слід</w:t>
      </w:r>
      <w:proofErr w:type="spellEnd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>запровадити</w:t>
      </w:r>
      <w:proofErr w:type="spellEnd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>чіткі</w:t>
      </w:r>
      <w:proofErr w:type="spellEnd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>критерії</w:t>
      </w:r>
      <w:proofErr w:type="spellEnd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>оцінки</w:t>
      </w:r>
      <w:proofErr w:type="spellEnd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>технічного</w:t>
      </w:r>
      <w:proofErr w:type="spellEnd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стану </w:t>
      </w:r>
      <w:proofErr w:type="spellStart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>об’єктів</w:t>
      </w:r>
      <w:proofErr w:type="spellEnd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>залученням</w:t>
      </w:r>
      <w:proofErr w:type="spellEnd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>незалежних</w:t>
      </w:r>
      <w:proofErr w:type="spellEnd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>експертів</w:t>
      </w:r>
      <w:proofErr w:type="spellEnd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права на </w:t>
      </w:r>
      <w:proofErr w:type="spellStart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>компенсацію</w:t>
      </w:r>
      <w:proofErr w:type="spellEnd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>ухвалення</w:t>
      </w:r>
      <w:proofErr w:type="spellEnd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>рішень</w:t>
      </w:r>
      <w:proofErr w:type="spellEnd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>розподілу</w:t>
      </w:r>
      <w:proofErr w:type="spellEnd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повинен бути </w:t>
      </w:r>
      <w:proofErr w:type="spellStart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>автоматизованим</w:t>
      </w:r>
      <w:proofErr w:type="spellEnd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>прозорим</w:t>
      </w:r>
      <w:proofErr w:type="spellEnd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, з </w:t>
      </w:r>
      <w:proofErr w:type="spellStart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>мінімізацією</w:t>
      </w:r>
      <w:proofErr w:type="spellEnd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>людського</w:t>
      </w:r>
      <w:proofErr w:type="spellEnd"/>
      <w:r w:rsidR="00E720D3"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фактора.</w:t>
      </w:r>
    </w:p>
    <w:p w14:paraId="41AC1EC6" w14:textId="4D700771" w:rsidR="007C2022" w:rsidRPr="000E18B4" w:rsidRDefault="00E720D3" w:rsidP="00E720D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720D3">
        <w:rPr>
          <w:rFonts w:ascii="Times New Roman" w:hAnsi="Times New Roman" w:cs="Times New Roman"/>
          <w:sz w:val="28"/>
          <w:szCs w:val="28"/>
          <w:lang w:val="ru-RU"/>
        </w:rPr>
        <w:t>Крім</w:t>
      </w:r>
      <w:proofErr w:type="spellEnd"/>
      <w:r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того, </w:t>
      </w:r>
      <w:proofErr w:type="spellStart"/>
      <w:r w:rsidRPr="00E720D3">
        <w:rPr>
          <w:rFonts w:ascii="Times New Roman" w:hAnsi="Times New Roman" w:cs="Times New Roman"/>
          <w:sz w:val="28"/>
          <w:szCs w:val="28"/>
          <w:lang w:val="ru-RU"/>
        </w:rPr>
        <w:t>LIS</w:t>
      </w:r>
      <w:proofErr w:type="spellEnd"/>
      <w:r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20D3">
        <w:rPr>
          <w:rFonts w:ascii="Times New Roman" w:hAnsi="Times New Roman" w:cs="Times New Roman"/>
          <w:sz w:val="28"/>
          <w:szCs w:val="28"/>
          <w:lang w:val="ru-RU"/>
        </w:rPr>
        <w:t>повинні</w:t>
      </w:r>
      <w:proofErr w:type="spellEnd"/>
      <w:r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20D3">
        <w:rPr>
          <w:rFonts w:ascii="Times New Roman" w:hAnsi="Times New Roman" w:cs="Times New Roman"/>
          <w:sz w:val="28"/>
          <w:szCs w:val="28"/>
          <w:lang w:val="ru-RU"/>
        </w:rPr>
        <w:t>впровадити</w:t>
      </w:r>
      <w:proofErr w:type="spellEnd"/>
      <w:r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20D3">
        <w:rPr>
          <w:rFonts w:ascii="Times New Roman" w:hAnsi="Times New Roman" w:cs="Times New Roman"/>
          <w:sz w:val="28"/>
          <w:szCs w:val="28"/>
          <w:lang w:val="ru-RU"/>
        </w:rPr>
        <w:t>моніторинг</w:t>
      </w:r>
      <w:proofErr w:type="spellEnd"/>
      <w:r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20D3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ТГ</w:t>
      </w:r>
      <w:proofErr w:type="spellEnd"/>
      <w:r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720D3">
        <w:rPr>
          <w:rFonts w:ascii="Times New Roman" w:hAnsi="Times New Roman" w:cs="Times New Roman"/>
          <w:sz w:val="28"/>
          <w:szCs w:val="28"/>
          <w:lang w:val="ru-RU"/>
        </w:rPr>
        <w:t>включаючи</w:t>
      </w:r>
      <w:proofErr w:type="spellEnd"/>
      <w:r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20D3">
        <w:rPr>
          <w:rFonts w:ascii="Times New Roman" w:hAnsi="Times New Roman" w:cs="Times New Roman"/>
          <w:sz w:val="28"/>
          <w:szCs w:val="28"/>
          <w:lang w:val="ru-RU"/>
        </w:rPr>
        <w:t>механізми</w:t>
      </w:r>
      <w:proofErr w:type="spellEnd"/>
      <w:r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20D3">
        <w:rPr>
          <w:rFonts w:ascii="Times New Roman" w:hAnsi="Times New Roman" w:cs="Times New Roman"/>
          <w:sz w:val="28"/>
          <w:szCs w:val="28"/>
          <w:lang w:val="ru-RU"/>
        </w:rPr>
        <w:t>громадського</w:t>
      </w:r>
      <w:proofErr w:type="spellEnd"/>
      <w:r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контролю, а </w:t>
      </w:r>
      <w:proofErr w:type="spellStart"/>
      <w:r w:rsidRPr="00E720D3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20D3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20D3">
        <w:rPr>
          <w:rFonts w:ascii="Times New Roman" w:hAnsi="Times New Roman" w:cs="Times New Roman"/>
          <w:sz w:val="28"/>
          <w:szCs w:val="28"/>
          <w:lang w:val="ru-RU"/>
        </w:rPr>
        <w:t>прозорих</w:t>
      </w:r>
      <w:proofErr w:type="spellEnd"/>
      <w:r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процедур </w:t>
      </w:r>
      <w:proofErr w:type="spellStart"/>
      <w:r w:rsidRPr="00E720D3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20D3">
        <w:rPr>
          <w:rFonts w:ascii="Times New Roman" w:hAnsi="Times New Roman" w:cs="Times New Roman"/>
          <w:sz w:val="28"/>
          <w:szCs w:val="28"/>
          <w:lang w:val="ru-RU"/>
        </w:rPr>
        <w:t>розміру</w:t>
      </w:r>
      <w:proofErr w:type="spellEnd"/>
      <w:r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20D3">
        <w:rPr>
          <w:rFonts w:ascii="Times New Roman" w:hAnsi="Times New Roman" w:cs="Times New Roman"/>
          <w:sz w:val="28"/>
          <w:szCs w:val="28"/>
          <w:lang w:val="ru-RU"/>
        </w:rPr>
        <w:t>завданих</w:t>
      </w:r>
      <w:proofErr w:type="spellEnd"/>
      <w:r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20D3">
        <w:rPr>
          <w:rFonts w:ascii="Times New Roman" w:hAnsi="Times New Roman" w:cs="Times New Roman"/>
          <w:sz w:val="28"/>
          <w:szCs w:val="28"/>
          <w:lang w:val="ru-RU"/>
        </w:rPr>
        <w:t>збитків</w:t>
      </w:r>
      <w:proofErr w:type="spellEnd"/>
      <w:r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Pr="00E720D3">
        <w:rPr>
          <w:rFonts w:ascii="Times New Roman" w:hAnsi="Times New Roman" w:cs="Times New Roman"/>
          <w:sz w:val="28"/>
          <w:szCs w:val="28"/>
          <w:lang w:val="ru-RU"/>
        </w:rPr>
        <w:t>незалежну</w:t>
      </w:r>
      <w:proofErr w:type="spellEnd"/>
      <w:r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20D3">
        <w:rPr>
          <w:rFonts w:ascii="Times New Roman" w:hAnsi="Times New Roman" w:cs="Times New Roman"/>
          <w:sz w:val="28"/>
          <w:szCs w:val="28"/>
          <w:lang w:val="ru-RU"/>
        </w:rPr>
        <w:t>оцінку</w:t>
      </w:r>
      <w:proofErr w:type="spellEnd"/>
      <w:r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720D3">
        <w:rPr>
          <w:rFonts w:ascii="Times New Roman" w:hAnsi="Times New Roman" w:cs="Times New Roman"/>
          <w:sz w:val="28"/>
          <w:szCs w:val="28"/>
          <w:lang w:val="ru-RU"/>
        </w:rPr>
        <w:t>Впровадження</w:t>
      </w:r>
      <w:proofErr w:type="spellEnd"/>
      <w:r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таких </w:t>
      </w:r>
      <w:proofErr w:type="spellStart"/>
      <w:r w:rsidRPr="00E720D3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20D3">
        <w:rPr>
          <w:rFonts w:ascii="Times New Roman" w:hAnsi="Times New Roman" w:cs="Times New Roman"/>
          <w:sz w:val="28"/>
          <w:szCs w:val="28"/>
          <w:lang w:val="ru-RU"/>
        </w:rPr>
        <w:t>забезпечить</w:t>
      </w:r>
      <w:proofErr w:type="spellEnd"/>
      <w:r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20D3">
        <w:rPr>
          <w:rFonts w:ascii="Times New Roman" w:hAnsi="Times New Roman" w:cs="Times New Roman"/>
          <w:sz w:val="28"/>
          <w:szCs w:val="28"/>
          <w:lang w:val="ru-RU"/>
        </w:rPr>
        <w:t>належний</w:t>
      </w:r>
      <w:proofErr w:type="spellEnd"/>
      <w:r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20D3">
        <w:rPr>
          <w:rFonts w:ascii="Times New Roman" w:hAnsi="Times New Roman" w:cs="Times New Roman"/>
          <w:sz w:val="28"/>
          <w:szCs w:val="28"/>
          <w:lang w:val="ru-RU"/>
        </w:rPr>
        <w:t>рівень</w:t>
      </w:r>
      <w:proofErr w:type="spellEnd"/>
      <w:r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20D3">
        <w:rPr>
          <w:rFonts w:ascii="Times New Roman" w:hAnsi="Times New Roman" w:cs="Times New Roman"/>
          <w:sz w:val="28"/>
          <w:szCs w:val="28"/>
          <w:lang w:val="ru-RU"/>
        </w:rPr>
        <w:t>прозорості</w:t>
      </w:r>
      <w:proofErr w:type="spellEnd"/>
      <w:r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720D3">
        <w:rPr>
          <w:rFonts w:ascii="Times New Roman" w:hAnsi="Times New Roman" w:cs="Times New Roman"/>
          <w:sz w:val="28"/>
          <w:szCs w:val="28"/>
          <w:lang w:val="ru-RU"/>
        </w:rPr>
        <w:t>підзвітності</w:t>
      </w:r>
      <w:proofErr w:type="spellEnd"/>
      <w:r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720D3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20D3">
        <w:rPr>
          <w:rFonts w:ascii="Times New Roman" w:hAnsi="Times New Roman" w:cs="Times New Roman"/>
          <w:sz w:val="28"/>
          <w:szCs w:val="28"/>
          <w:lang w:val="ru-RU"/>
        </w:rPr>
        <w:t>значно</w:t>
      </w:r>
      <w:proofErr w:type="spellEnd"/>
      <w:r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20D3">
        <w:rPr>
          <w:rFonts w:ascii="Times New Roman" w:hAnsi="Times New Roman" w:cs="Times New Roman"/>
          <w:sz w:val="28"/>
          <w:szCs w:val="28"/>
          <w:lang w:val="ru-RU"/>
        </w:rPr>
        <w:lastRenderedPageBreak/>
        <w:t>знизить</w:t>
      </w:r>
      <w:proofErr w:type="spellEnd"/>
      <w:r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20D3">
        <w:rPr>
          <w:rFonts w:ascii="Times New Roman" w:hAnsi="Times New Roman" w:cs="Times New Roman"/>
          <w:sz w:val="28"/>
          <w:szCs w:val="28"/>
          <w:lang w:val="ru-RU"/>
        </w:rPr>
        <w:t>корупційні</w:t>
      </w:r>
      <w:proofErr w:type="spellEnd"/>
      <w:r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20D3">
        <w:rPr>
          <w:rFonts w:ascii="Times New Roman" w:hAnsi="Times New Roman" w:cs="Times New Roman"/>
          <w:sz w:val="28"/>
          <w:szCs w:val="28"/>
          <w:lang w:val="ru-RU"/>
        </w:rPr>
        <w:t>ризики</w:t>
      </w:r>
      <w:proofErr w:type="spellEnd"/>
      <w:r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20D3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E720D3">
        <w:rPr>
          <w:rFonts w:ascii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E720D3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20D3">
        <w:rPr>
          <w:rFonts w:ascii="Times New Roman" w:hAnsi="Times New Roman" w:cs="Times New Roman"/>
          <w:sz w:val="28"/>
          <w:szCs w:val="28"/>
          <w:lang w:val="ru-RU"/>
        </w:rPr>
        <w:t>післявоєнної</w:t>
      </w:r>
      <w:proofErr w:type="spellEnd"/>
      <w:r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20D3">
        <w:rPr>
          <w:rFonts w:ascii="Times New Roman" w:hAnsi="Times New Roman" w:cs="Times New Roman"/>
          <w:sz w:val="28"/>
          <w:szCs w:val="28"/>
          <w:lang w:val="ru-RU"/>
        </w:rPr>
        <w:t>відбудови</w:t>
      </w:r>
      <w:proofErr w:type="spellEnd"/>
      <w:r w:rsidRPr="00E72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20D3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E720D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4908DD6" w14:textId="77777777" w:rsidR="00DE2D27" w:rsidRPr="007E765E" w:rsidRDefault="00DE2D27" w:rsidP="00CC170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EB9B479" w14:textId="7EB26837" w:rsidR="00DE2D27" w:rsidRPr="007E765E" w:rsidRDefault="00DE2D27" w:rsidP="00DE2D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65E">
        <w:rPr>
          <w:rFonts w:ascii="Times New Roman" w:hAnsi="Times New Roman" w:cs="Times New Roman"/>
          <w:b/>
          <w:bCs/>
          <w:sz w:val="28"/>
          <w:szCs w:val="28"/>
        </w:rPr>
        <w:t>Перелік джерел посилання:</w:t>
      </w:r>
    </w:p>
    <w:p w14:paraId="7479E6A2" w14:textId="5B8AB690" w:rsidR="00DE2D27" w:rsidRPr="00A138D5" w:rsidRDefault="0018588E" w:rsidP="00DE2D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1. </w:t>
      </w:r>
      <w:r w:rsidR="00A138D5" w:rsidRPr="00A138D5">
        <w:rPr>
          <w:rFonts w:ascii="Times New Roman" w:hAnsi="Times New Roman" w:cs="Times New Roman"/>
          <w:sz w:val="28"/>
          <w:szCs w:val="28"/>
          <w:lang w:val="en-US"/>
        </w:rPr>
        <w:t xml:space="preserve">Six </w:t>
      </w:r>
      <w:r w:rsidR="00A138D5">
        <w:rPr>
          <w:rFonts w:ascii="Times New Roman" w:hAnsi="Times New Roman" w:cs="Times New Roman"/>
          <w:sz w:val="28"/>
          <w:szCs w:val="28"/>
          <w:lang w:val="en-US"/>
        </w:rPr>
        <w:t xml:space="preserve">F., </w:t>
      </w:r>
      <w:r w:rsidR="00A138D5" w:rsidRPr="00A138D5">
        <w:rPr>
          <w:rFonts w:ascii="Times New Roman" w:hAnsi="Times New Roman" w:cs="Times New Roman"/>
          <w:sz w:val="28"/>
          <w:szCs w:val="28"/>
          <w:lang w:val="en-US"/>
        </w:rPr>
        <w:t>Lawton</w:t>
      </w:r>
      <w:r w:rsidR="00A138D5">
        <w:rPr>
          <w:rFonts w:ascii="Times New Roman" w:hAnsi="Times New Roman" w:cs="Times New Roman"/>
          <w:sz w:val="28"/>
          <w:szCs w:val="28"/>
          <w:lang w:val="en-US"/>
        </w:rPr>
        <w:t xml:space="preserve"> A.</w:t>
      </w:r>
      <w:r w:rsidR="00A138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38D5" w:rsidRPr="00A138D5">
        <w:rPr>
          <w:rFonts w:ascii="Times New Roman" w:hAnsi="Times New Roman" w:cs="Times New Roman"/>
          <w:sz w:val="28"/>
          <w:szCs w:val="28"/>
          <w:lang w:val="en-US"/>
        </w:rPr>
        <w:t>Towards a theory of integrity systems: a configurational approach</w:t>
      </w:r>
      <w:r w:rsidR="00A138D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A138D5" w:rsidRPr="00A138D5">
        <w:rPr>
          <w:rFonts w:ascii="Times New Roman" w:hAnsi="Times New Roman" w:cs="Times New Roman"/>
          <w:i/>
          <w:sz w:val="28"/>
          <w:szCs w:val="28"/>
          <w:lang w:val="en-US"/>
        </w:rPr>
        <w:t>International review of administrative sciences</w:t>
      </w:r>
      <w:r w:rsidR="00A138D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A138D5" w:rsidRPr="00A138D5">
        <w:rPr>
          <w:rFonts w:ascii="Times New Roman" w:hAnsi="Times New Roman" w:cs="Times New Roman"/>
          <w:sz w:val="28"/>
          <w:szCs w:val="28"/>
          <w:lang w:val="en-US"/>
        </w:rPr>
        <w:t>2013</w:t>
      </w:r>
      <w:r w:rsidR="00A138D5">
        <w:rPr>
          <w:rFonts w:ascii="Times New Roman" w:hAnsi="Times New Roman" w:cs="Times New Roman"/>
          <w:sz w:val="28"/>
          <w:szCs w:val="28"/>
          <w:lang w:val="en-US"/>
        </w:rPr>
        <w:t>. No. 79. P.</w:t>
      </w:r>
      <w:r w:rsidR="00A138D5" w:rsidRPr="00A138D5">
        <w:rPr>
          <w:rFonts w:ascii="Times New Roman" w:hAnsi="Times New Roman" w:cs="Times New Roman"/>
          <w:sz w:val="28"/>
          <w:szCs w:val="28"/>
          <w:lang w:val="en-US"/>
        </w:rPr>
        <w:t xml:space="preserve"> 639</w:t>
      </w:r>
      <w:r w:rsidR="00A138D5">
        <w:rPr>
          <w:rFonts w:ascii="Times New Roman" w:hAnsi="Times New Roman" w:cs="Times New Roman"/>
          <w:sz w:val="28"/>
          <w:szCs w:val="28"/>
          <w:lang w:val="en-US"/>
        </w:rPr>
        <w:t xml:space="preserve">-658. URL: </w:t>
      </w:r>
      <w:hyperlink r:id="rId5" w:history="1">
        <w:r w:rsidR="00A138D5" w:rsidRPr="007464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https://spazioetico.com/wp-content/uploads/2023/01/Six_lawton.pdf</w:t>
        </w:r>
      </w:hyperlink>
      <w:r w:rsidR="00A13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138D5">
        <w:rPr>
          <w:rFonts w:ascii="Times New Roman" w:hAnsi="Times New Roman" w:cs="Times New Roman"/>
          <w:sz w:val="28"/>
          <w:szCs w:val="28"/>
        </w:rPr>
        <w:t xml:space="preserve">(дата звернення: </w:t>
      </w:r>
      <w:r w:rsidR="00A138D5">
        <w:rPr>
          <w:rFonts w:ascii="Times New Roman" w:hAnsi="Times New Roman" w:cs="Times New Roman"/>
          <w:sz w:val="28"/>
          <w:szCs w:val="28"/>
          <w:lang w:val="en-US"/>
        </w:rPr>
        <w:t>06.09.2024).</w:t>
      </w:r>
    </w:p>
    <w:p w14:paraId="3F01FA35" w14:textId="1357AC1A" w:rsidR="0018588E" w:rsidRPr="00B506BB" w:rsidRDefault="0018588E" w:rsidP="00B506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2. </w:t>
      </w:r>
      <w:r w:rsidR="00B506BB" w:rsidRPr="00B506BB">
        <w:rPr>
          <w:rFonts w:ascii="Times New Roman" w:hAnsi="Times New Roman" w:cs="Times New Roman"/>
          <w:sz w:val="28"/>
          <w:szCs w:val="28"/>
          <w:lang w:val="en-US"/>
        </w:rPr>
        <w:t xml:space="preserve">Local </w:t>
      </w:r>
      <w:proofErr w:type="gramStart"/>
      <w:r w:rsidR="00B506BB" w:rsidRPr="00B506BB">
        <w:rPr>
          <w:rFonts w:ascii="Times New Roman" w:hAnsi="Times New Roman" w:cs="Times New Roman"/>
          <w:sz w:val="28"/>
          <w:szCs w:val="28"/>
          <w:lang w:val="en-US"/>
        </w:rPr>
        <w:t>integrity system</w:t>
      </w:r>
      <w:r w:rsidR="00B506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06BB" w:rsidRPr="00B506BB">
        <w:rPr>
          <w:rFonts w:ascii="Times New Roman" w:hAnsi="Times New Roman" w:cs="Times New Roman"/>
          <w:sz w:val="28"/>
          <w:szCs w:val="28"/>
          <w:lang w:val="en-US"/>
        </w:rPr>
        <w:t>assessment toolkit</w:t>
      </w:r>
      <w:proofErr w:type="gramEnd"/>
      <w:r w:rsidR="00B506BB">
        <w:rPr>
          <w:rFonts w:ascii="Times New Roman" w:hAnsi="Times New Roman" w:cs="Times New Roman"/>
          <w:sz w:val="28"/>
          <w:szCs w:val="28"/>
          <w:lang w:val="en-US"/>
        </w:rPr>
        <w:t xml:space="preserve">. URL: </w:t>
      </w:r>
      <w:hyperlink r:id="rId6" w:history="1">
        <w:r w:rsidR="00B506BB" w:rsidRPr="007464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</w:t>
        </w:r>
        <w:proofErr w:type="spellStart"/>
        <w:r w:rsidR="00B506BB" w:rsidRPr="007464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images.transparencycdn.org</w:t>
        </w:r>
        <w:proofErr w:type="spellEnd"/>
        <w:r w:rsidR="00B506BB" w:rsidRPr="007464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/images/</w:t>
        </w:r>
        <w:proofErr w:type="spellStart"/>
        <w:r w:rsidR="00B506BB" w:rsidRPr="007464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2014_LISToolkit_EN.pdf</w:t>
        </w:r>
        <w:proofErr w:type="spellEnd"/>
      </w:hyperlink>
      <w:r w:rsidR="00B506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06BB">
        <w:rPr>
          <w:rFonts w:ascii="Times New Roman" w:hAnsi="Times New Roman" w:cs="Times New Roman"/>
          <w:sz w:val="28"/>
          <w:szCs w:val="28"/>
        </w:rPr>
        <w:t>(дата звернення: 07.09.2024).</w:t>
      </w:r>
    </w:p>
    <w:p w14:paraId="5592F1B7" w14:textId="7CB011F6" w:rsidR="0018588E" w:rsidRDefault="0018588E" w:rsidP="00DE2D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3. </w:t>
      </w:r>
      <w:r w:rsidR="00B506BB">
        <w:rPr>
          <w:rFonts w:ascii="Times New Roman" w:hAnsi="Times New Roman" w:cs="Times New Roman"/>
          <w:sz w:val="28"/>
          <w:szCs w:val="28"/>
          <w:lang w:val="en-US"/>
        </w:rPr>
        <w:t>Local i</w:t>
      </w:r>
      <w:r w:rsidR="00B506BB" w:rsidRPr="00B506BB">
        <w:rPr>
          <w:rFonts w:ascii="Times New Roman" w:hAnsi="Times New Roman" w:cs="Times New Roman"/>
          <w:sz w:val="28"/>
          <w:szCs w:val="28"/>
          <w:lang w:val="en-US"/>
        </w:rPr>
        <w:t>ntegrity</w:t>
      </w:r>
      <w:r w:rsidR="00B506BB">
        <w:rPr>
          <w:rFonts w:ascii="Times New Roman" w:hAnsi="Times New Roman" w:cs="Times New Roman"/>
          <w:sz w:val="28"/>
          <w:szCs w:val="28"/>
          <w:lang w:val="en-US"/>
        </w:rPr>
        <w:t xml:space="preserve"> system in Bulgaria: catalogue </w:t>
      </w:r>
      <w:r w:rsidR="00B506BB" w:rsidRPr="00B506BB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B506BB">
        <w:rPr>
          <w:rFonts w:ascii="Times New Roman" w:hAnsi="Times New Roman" w:cs="Times New Roman"/>
          <w:sz w:val="28"/>
          <w:szCs w:val="28"/>
          <w:lang w:val="en-US"/>
        </w:rPr>
        <w:t xml:space="preserve"> good </w:t>
      </w:r>
      <w:r w:rsidR="00B506BB" w:rsidRPr="00B506BB">
        <w:rPr>
          <w:rFonts w:ascii="Times New Roman" w:hAnsi="Times New Roman" w:cs="Times New Roman"/>
          <w:sz w:val="28"/>
          <w:szCs w:val="28"/>
          <w:lang w:val="en-US"/>
        </w:rPr>
        <w:t>practices</w:t>
      </w:r>
      <w:r w:rsidR="00B506BB">
        <w:rPr>
          <w:rFonts w:ascii="Times New Roman" w:hAnsi="Times New Roman" w:cs="Times New Roman"/>
          <w:sz w:val="28"/>
          <w:szCs w:val="28"/>
          <w:lang w:val="en-US"/>
        </w:rPr>
        <w:t xml:space="preserve">. URL: </w:t>
      </w:r>
      <w:hyperlink r:id="rId7" w:history="1">
        <w:r w:rsidR="00B506BB" w:rsidRPr="007464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https://transparency.bg/wp-content/uploads/2016/07/2016_Local_Integrity_system_in_Bulgaria_Catalogue_of_good_practices_EN.pdf</w:t>
        </w:r>
      </w:hyperlink>
      <w:r w:rsidR="00B506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06BB">
        <w:rPr>
          <w:rFonts w:ascii="Times New Roman" w:hAnsi="Times New Roman" w:cs="Times New Roman"/>
          <w:sz w:val="28"/>
          <w:szCs w:val="28"/>
        </w:rPr>
        <w:t>(дата звернення: 07.09.2024).</w:t>
      </w:r>
    </w:p>
    <w:p w14:paraId="7750C48B" w14:textId="03F87F77" w:rsidR="0018588E" w:rsidRPr="0087341E" w:rsidRDefault="0018588E" w:rsidP="0087341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4. </w:t>
      </w:r>
      <w:r w:rsidR="0087341E">
        <w:rPr>
          <w:rFonts w:ascii="Times New Roman" w:hAnsi="Times New Roman" w:cs="Times New Roman"/>
          <w:sz w:val="28"/>
          <w:szCs w:val="28"/>
        </w:rPr>
        <w:t>І</w:t>
      </w:r>
      <w:proofErr w:type="spellStart"/>
      <w:r w:rsidR="0087341E" w:rsidRPr="0087341E">
        <w:rPr>
          <w:rFonts w:ascii="Times New Roman" w:hAnsi="Times New Roman" w:cs="Times New Roman"/>
          <w:sz w:val="28"/>
          <w:szCs w:val="28"/>
          <w:lang w:val="en-US"/>
        </w:rPr>
        <w:t>нструменти</w:t>
      </w:r>
      <w:proofErr w:type="spellEnd"/>
      <w:r w:rsidR="0087341E" w:rsidRPr="008734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7341E" w:rsidRPr="0087341E">
        <w:rPr>
          <w:rFonts w:ascii="Times New Roman" w:hAnsi="Times New Roman" w:cs="Times New Roman"/>
          <w:sz w:val="28"/>
          <w:szCs w:val="28"/>
          <w:lang w:val="en-US"/>
        </w:rPr>
        <w:t>доброчесності</w:t>
      </w:r>
      <w:proofErr w:type="spellEnd"/>
      <w:r w:rsidR="0087341E">
        <w:rPr>
          <w:rFonts w:ascii="Times New Roman" w:hAnsi="Times New Roman" w:cs="Times New Roman"/>
          <w:sz w:val="28"/>
          <w:szCs w:val="28"/>
        </w:rPr>
        <w:t xml:space="preserve"> </w:t>
      </w:r>
      <w:r w:rsidR="0087341E" w:rsidRPr="0087341E">
        <w:rPr>
          <w:rFonts w:ascii="Times New Roman" w:hAnsi="Times New Roman" w:cs="Times New Roman"/>
          <w:sz w:val="28"/>
          <w:szCs w:val="28"/>
          <w:lang w:val="en-US"/>
        </w:rPr>
        <w:t xml:space="preserve">в </w:t>
      </w:r>
      <w:proofErr w:type="spellStart"/>
      <w:r w:rsidR="0087341E" w:rsidRPr="0087341E">
        <w:rPr>
          <w:rFonts w:ascii="Times New Roman" w:hAnsi="Times New Roman" w:cs="Times New Roman"/>
          <w:sz w:val="28"/>
          <w:szCs w:val="28"/>
          <w:lang w:val="en-US"/>
        </w:rPr>
        <w:t>місцевому</w:t>
      </w:r>
      <w:proofErr w:type="spellEnd"/>
      <w:r w:rsidR="0087341E" w:rsidRPr="008734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7341E" w:rsidRPr="0087341E">
        <w:rPr>
          <w:rFonts w:ascii="Times New Roman" w:hAnsi="Times New Roman" w:cs="Times New Roman"/>
          <w:sz w:val="28"/>
          <w:szCs w:val="28"/>
          <w:lang w:val="en-US"/>
        </w:rPr>
        <w:t>самоврядуванні</w:t>
      </w:r>
      <w:proofErr w:type="spellEnd"/>
      <w:r w:rsidR="0087341E">
        <w:rPr>
          <w:rFonts w:ascii="Times New Roman" w:hAnsi="Times New Roman" w:cs="Times New Roman"/>
          <w:sz w:val="28"/>
          <w:szCs w:val="28"/>
        </w:rPr>
        <w:t xml:space="preserve">. </w:t>
      </w:r>
      <w:r w:rsidR="0087341E" w:rsidRPr="0087341E">
        <w:rPr>
          <w:rFonts w:ascii="Times New Roman" w:hAnsi="Times New Roman" w:cs="Times New Roman"/>
          <w:i/>
          <w:sz w:val="28"/>
          <w:szCs w:val="28"/>
        </w:rPr>
        <w:t>Ч. 1. Муніципальні плани доброчесності</w:t>
      </w:r>
      <w:r w:rsidR="008734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7341E" w:rsidRPr="0087341E">
        <w:rPr>
          <w:rFonts w:ascii="Times New Roman" w:hAnsi="Times New Roman" w:cs="Times New Roman"/>
          <w:sz w:val="28"/>
          <w:szCs w:val="28"/>
          <w:lang w:val="en-US"/>
        </w:rPr>
        <w:t>Київ</w:t>
      </w:r>
      <w:proofErr w:type="spellEnd"/>
      <w:r w:rsidR="0087341E" w:rsidRPr="0087341E">
        <w:rPr>
          <w:rFonts w:ascii="Times New Roman" w:hAnsi="Times New Roman" w:cs="Times New Roman"/>
          <w:sz w:val="28"/>
          <w:szCs w:val="28"/>
          <w:lang w:val="en-US"/>
        </w:rPr>
        <w:t xml:space="preserve">, 2024. </w:t>
      </w:r>
      <w:proofErr w:type="gramStart"/>
      <w:r w:rsidR="0087341E">
        <w:rPr>
          <w:rFonts w:ascii="Times New Roman" w:hAnsi="Times New Roman" w:cs="Times New Roman"/>
          <w:sz w:val="28"/>
          <w:szCs w:val="28"/>
          <w:lang w:val="en-US"/>
        </w:rPr>
        <w:t>22</w:t>
      </w:r>
      <w:proofErr w:type="gramEnd"/>
      <w:r w:rsidR="0087341E" w:rsidRPr="0087341E">
        <w:rPr>
          <w:rFonts w:ascii="Times New Roman" w:hAnsi="Times New Roman" w:cs="Times New Roman"/>
          <w:sz w:val="28"/>
          <w:szCs w:val="28"/>
          <w:lang w:val="en-US"/>
        </w:rPr>
        <w:t xml:space="preserve"> с.</w:t>
      </w:r>
      <w:r w:rsidR="0087341E">
        <w:rPr>
          <w:rFonts w:ascii="Times New Roman" w:hAnsi="Times New Roman" w:cs="Times New Roman"/>
          <w:sz w:val="28"/>
          <w:szCs w:val="28"/>
        </w:rPr>
        <w:t xml:space="preserve"> </w:t>
      </w:r>
      <w:r w:rsidR="008734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2F97039" w14:textId="3C2ACABC" w:rsidR="0018588E" w:rsidRDefault="0018588E" w:rsidP="0087341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5. </w:t>
      </w:r>
      <w:proofErr w:type="spellStart"/>
      <w:r w:rsidR="0087341E" w:rsidRPr="0087341E">
        <w:rPr>
          <w:rFonts w:ascii="Times New Roman" w:hAnsi="Times New Roman" w:cs="Times New Roman"/>
          <w:sz w:val="28"/>
          <w:szCs w:val="28"/>
          <w:lang w:val="en-US"/>
        </w:rPr>
        <w:t>Методологія</w:t>
      </w:r>
      <w:proofErr w:type="spellEnd"/>
      <w:r w:rsidR="0087341E" w:rsidRPr="008734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7341E" w:rsidRPr="0087341E">
        <w:rPr>
          <w:rFonts w:ascii="Times New Roman" w:hAnsi="Times New Roman" w:cs="Times New Roman"/>
          <w:sz w:val="28"/>
          <w:szCs w:val="28"/>
          <w:lang w:val="en-US"/>
        </w:rPr>
        <w:t>оцінки</w:t>
      </w:r>
      <w:proofErr w:type="spellEnd"/>
      <w:r w:rsidR="0087341E" w:rsidRPr="008734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7341E" w:rsidRPr="0087341E">
        <w:rPr>
          <w:rFonts w:ascii="Times New Roman" w:hAnsi="Times New Roman" w:cs="Times New Roman"/>
          <w:sz w:val="28"/>
          <w:szCs w:val="28"/>
          <w:lang w:val="en-US"/>
        </w:rPr>
        <w:t>корупційних</w:t>
      </w:r>
      <w:proofErr w:type="spellEnd"/>
      <w:r w:rsidR="0087341E" w:rsidRPr="008734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7341E" w:rsidRPr="0087341E">
        <w:rPr>
          <w:rFonts w:ascii="Times New Roman" w:hAnsi="Times New Roman" w:cs="Times New Roman"/>
          <w:sz w:val="28"/>
          <w:szCs w:val="28"/>
          <w:lang w:val="en-US"/>
        </w:rPr>
        <w:t>ризиків</w:t>
      </w:r>
      <w:proofErr w:type="spellEnd"/>
      <w:r w:rsidR="0087341E" w:rsidRPr="0087341E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="0087341E" w:rsidRPr="0087341E">
        <w:rPr>
          <w:rFonts w:ascii="Times New Roman" w:hAnsi="Times New Roman" w:cs="Times New Roman"/>
          <w:sz w:val="28"/>
          <w:szCs w:val="28"/>
          <w:lang w:val="en-US"/>
        </w:rPr>
        <w:t>діяльності</w:t>
      </w:r>
      <w:proofErr w:type="spellEnd"/>
      <w:r w:rsidR="0087341E" w:rsidRPr="008734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7341E" w:rsidRPr="0087341E">
        <w:rPr>
          <w:rFonts w:ascii="Times New Roman" w:hAnsi="Times New Roman" w:cs="Times New Roman"/>
          <w:sz w:val="28"/>
          <w:szCs w:val="28"/>
          <w:lang w:val="en-US"/>
        </w:rPr>
        <w:t>органів</w:t>
      </w:r>
      <w:proofErr w:type="spellEnd"/>
      <w:r w:rsidR="0087341E" w:rsidRPr="008734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7341E" w:rsidRPr="0087341E">
        <w:rPr>
          <w:rFonts w:ascii="Times New Roman" w:hAnsi="Times New Roman" w:cs="Times New Roman"/>
          <w:sz w:val="28"/>
          <w:szCs w:val="28"/>
          <w:lang w:val="en-US"/>
        </w:rPr>
        <w:t>місцевого</w:t>
      </w:r>
      <w:proofErr w:type="spellEnd"/>
      <w:r w:rsidR="00873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341E">
        <w:rPr>
          <w:rFonts w:ascii="Times New Roman" w:hAnsi="Times New Roman" w:cs="Times New Roman"/>
          <w:sz w:val="28"/>
          <w:szCs w:val="28"/>
          <w:lang w:val="en-US"/>
        </w:rPr>
        <w:t>самоврядування</w:t>
      </w:r>
      <w:proofErr w:type="spellEnd"/>
      <w:r w:rsidR="0087341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87341E" w:rsidRPr="0087341E">
        <w:rPr>
          <w:rFonts w:ascii="Times New Roman" w:hAnsi="Times New Roman" w:cs="Times New Roman"/>
          <w:sz w:val="28"/>
          <w:szCs w:val="28"/>
          <w:lang w:val="en-US"/>
        </w:rPr>
        <w:t>Київ</w:t>
      </w:r>
      <w:proofErr w:type="spellEnd"/>
      <w:r w:rsidR="0087341E" w:rsidRPr="0087341E">
        <w:rPr>
          <w:rFonts w:ascii="Times New Roman" w:hAnsi="Times New Roman" w:cs="Times New Roman"/>
          <w:sz w:val="28"/>
          <w:szCs w:val="28"/>
          <w:lang w:val="en-US"/>
        </w:rPr>
        <w:t xml:space="preserve">, 2024. </w:t>
      </w:r>
      <w:proofErr w:type="gramStart"/>
      <w:r w:rsidR="0087341E" w:rsidRPr="0087341E">
        <w:rPr>
          <w:rFonts w:ascii="Times New Roman" w:hAnsi="Times New Roman" w:cs="Times New Roman"/>
          <w:sz w:val="28"/>
          <w:szCs w:val="28"/>
          <w:lang w:val="en-US"/>
        </w:rPr>
        <w:t>156</w:t>
      </w:r>
      <w:proofErr w:type="gramEnd"/>
      <w:r w:rsidR="0087341E" w:rsidRPr="0087341E">
        <w:rPr>
          <w:rFonts w:ascii="Times New Roman" w:hAnsi="Times New Roman" w:cs="Times New Roman"/>
          <w:sz w:val="28"/>
          <w:szCs w:val="28"/>
          <w:lang w:val="en-US"/>
        </w:rPr>
        <w:t xml:space="preserve"> с.</w:t>
      </w:r>
      <w:r w:rsidR="008734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C09CBF" w14:textId="199FE85F" w:rsidR="00C73977" w:rsidRPr="00E720D3" w:rsidRDefault="00932196" w:rsidP="00E720D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6. </w:t>
      </w:r>
      <w:proofErr w:type="spellStart"/>
      <w:r w:rsidRPr="00932196">
        <w:rPr>
          <w:rFonts w:ascii="Times New Roman" w:hAnsi="Times New Roman" w:cs="Times New Roman"/>
          <w:sz w:val="28"/>
          <w:szCs w:val="28"/>
          <w:lang w:val="en-US"/>
        </w:rPr>
        <w:t>Корупційні</w:t>
      </w:r>
      <w:proofErr w:type="spellEnd"/>
      <w:r w:rsidRPr="009321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2196">
        <w:rPr>
          <w:rFonts w:ascii="Times New Roman" w:hAnsi="Times New Roman" w:cs="Times New Roman"/>
          <w:sz w:val="28"/>
          <w:szCs w:val="28"/>
          <w:lang w:val="en-US"/>
        </w:rPr>
        <w:t>ризики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2196">
        <w:rPr>
          <w:rFonts w:ascii="Times New Roman" w:hAnsi="Times New Roman" w:cs="Times New Roman"/>
          <w:sz w:val="28"/>
          <w:szCs w:val="28"/>
          <w:lang w:val="en-US"/>
        </w:rPr>
        <w:t>відбудови</w:t>
      </w:r>
      <w:proofErr w:type="spellEnd"/>
      <w:r w:rsidRPr="009321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2196">
        <w:rPr>
          <w:rFonts w:ascii="Times New Roman" w:hAnsi="Times New Roman" w:cs="Times New Roman"/>
          <w:sz w:val="28"/>
          <w:szCs w:val="28"/>
          <w:lang w:val="en-US"/>
        </w:rPr>
        <w:t>об’єктів</w:t>
      </w:r>
      <w:proofErr w:type="spellEnd"/>
      <w:r w:rsidRPr="009321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2196">
        <w:rPr>
          <w:rFonts w:ascii="Times New Roman" w:hAnsi="Times New Roman" w:cs="Times New Roman"/>
          <w:sz w:val="28"/>
          <w:szCs w:val="28"/>
          <w:lang w:val="en-US"/>
        </w:rPr>
        <w:t>нерухомого</w:t>
      </w:r>
      <w:proofErr w:type="spellEnd"/>
      <w:r w:rsidRPr="009321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2196">
        <w:rPr>
          <w:rFonts w:ascii="Times New Roman" w:hAnsi="Times New Roman" w:cs="Times New Roman"/>
          <w:sz w:val="28"/>
          <w:szCs w:val="28"/>
          <w:lang w:val="en-US"/>
        </w:rPr>
        <w:t>майна</w:t>
      </w:r>
      <w:proofErr w:type="spellEnd"/>
      <w:r w:rsidRPr="00932196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2196">
        <w:rPr>
          <w:rFonts w:ascii="Times New Roman" w:hAnsi="Times New Roman" w:cs="Times New Roman"/>
          <w:sz w:val="28"/>
          <w:szCs w:val="28"/>
          <w:lang w:val="en-US"/>
        </w:rPr>
        <w:t>які</w:t>
      </w:r>
      <w:proofErr w:type="spellEnd"/>
      <w:r w:rsidRPr="009321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2196">
        <w:rPr>
          <w:rFonts w:ascii="Times New Roman" w:hAnsi="Times New Roman" w:cs="Times New Roman"/>
          <w:sz w:val="28"/>
          <w:szCs w:val="28"/>
          <w:lang w:val="en-US"/>
        </w:rPr>
        <w:t>пошкоджені</w:t>
      </w:r>
      <w:proofErr w:type="spellEnd"/>
      <w:r w:rsidRPr="00932196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proofErr w:type="spellStart"/>
      <w:r w:rsidRPr="00932196">
        <w:rPr>
          <w:rFonts w:ascii="Times New Roman" w:hAnsi="Times New Roman" w:cs="Times New Roman"/>
          <w:sz w:val="28"/>
          <w:szCs w:val="28"/>
          <w:lang w:val="en-US"/>
        </w:rPr>
        <w:t>зруйновані</w:t>
      </w:r>
      <w:proofErr w:type="spellEnd"/>
      <w:r w:rsidRPr="009321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2196">
        <w:rPr>
          <w:rFonts w:ascii="Times New Roman" w:hAnsi="Times New Roman" w:cs="Times New Roman"/>
          <w:sz w:val="28"/>
          <w:szCs w:val="28"/>
          <w:lang w:val="en-US"/>
        </w:rPr>
        <w:t>внаслідок</w:t>
      </w:r>
      <w:proofErr w:type="spellEnd"/>
      <w:r w:rsidRPr="009321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2196">
        <w:rPr>
          <w:rFonts w:ascii="Times New Roman" w:hAnsi="Times New Roman" w:cs="Times New Roman"/>
          <w:sz w:val="28"/>
          <w:szCs w:val="28"/>
          <w:lang w:val="en-US"/>
        </w:rPr>
        <w:t>збройної</w:t>
      </w:r>
      <w:proofErr w:type="spellEnd"/>
      <w:r w:rsidRPr="009321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2196">
        <w:rPr>
          <w:rFonts w:ascii="Times New Roman" w:hAnsi="Times New Roman" w:cs="Times New Roman"/>
          <w:sz w:val="28"/>
          <w:szCs w:val="28"/>
          <w:lang w:val="en-US"/>
        </w:rPr>
        <w:t>агресії</w:t>
      </w:r>
      <w:proofErr w:type="spellEnd"/>
      <w:r w:rsidRPr="009321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2196">
        <w:rPr>
          <w:rFonts w:ascii="Times New Roman" w:hAnsi="Times New Roman" w:cs="Times New Roman"/>
          <w:sz w:val="28"/>
          <w:szCs w:val="28"/>
          <w:lang w:val="en-US"/>
        </w:rPr>
        <w:t>рф</w:t>
      </w:r>
      <w:proofErr w:type="spellEnd"/>
      <w:r w:rsidRPr="00932196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2196">
        <w:rPr>
          <w:rFonts w:ascii="Times New Roman" w:hAnsi="Times New Roman" w:cs="Times New Roman"/>
          <w:sz w:val="28"/>
          <w:szCs w:val="28"/>
          <w:lang w:val="en-US"/>
        </w:rPr>
        <w:t>моделювання</w:t>
      </w:r>
      <w:proofErr w:type="spellEnd"/>
      <w:r w:rsidRPr="009321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2196">
        <w:rPr>
          <w:rFonts w:ascii="Times New Roman" w:hAnsi="Times New Roman" w:cs="Times New Roman"/>
          <w:sz w:val="28"/>
          <w:szCs w:val="28"/>
          <w:lang w:val="en-US"/>
        </w:rPr>
        <w:t>та</w:t>
      </w:r>
      <w:proofErr w:type="spellEnd"/>
      <w:r w:rsidRPr="009321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2196">
        <w:rPr>
          <w:rFonts w:ascii="Times New Roman" w:hAnsi="Times New Roman" w:cs="Times New Roman"/>
          <w:sz w:val="28"/>
          <w:szCs w:val="28"/>
          <w:lang w:val="en-US"/>
        </w:rPr>
        <w:t>пропозиції</w:t>
      </w:r>
      <w:proofErr w:type="spellEnd"/>
      <w:r w:rsidRPr="009321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2196">
        <w:rPr>
          <w:rFonts w:ascii="Times New Roman" w:hAnsi="Times New Roman" w:cs="Times New Roman"/>
          <w:sz w:val="28"/>
          <w:szCs w:val="28"/>
          <w:lang w:val="en-US"/>
        </w:rPr>
        <w:t>щодо</w:t>
      </w:r>
      <w:proofErr w:type="spellEnd"/>
      <w:r w:rsidRPr="009321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2196">
        <w:rPr>
          <w:rFonts w:ascii="Times New Roman" w:hAnsi="Times New Roman" w:cs="Times New Roman"/>
          <w:sz w:val="28"/>
          <w:szCs w:val="28"/>
          <w:lang w:val="en-US"/>
        </w:rPr>
        <w:t>їх</w:t>
      </w:r>
      <w:proofErr w:type="spellEnd"/>
      <w:r w:rsidRPr="009321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2196">
        <w:rPr>
          <w:rFonts w:ascii="Times New Roman" w:hAnsi="Times New Roman" w:cs="Times New Roman"/>
          <w:sz w:val="28"/>
          <w:szCs w:val="28"/>
          <w:lang w:val="en-US"/>
        </w:rPr>
        <w:t>мінімізації</w:t>
      </w:r>
      <w:proofErr w:type="spellEnd"/>
      <w:r w:rsidRPr="00932196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proofErr w:type="spellStart"/>
      <w:r w:rsidRPr="00932196">
        <w:rPr>
          <w:rFonts w:ascii="Times New Roman" w:hAnsi="Times New Roman" w:cs="Times New Roman"/>
          <w:sz w:val="28"/>
          <w:szCs w:val="28"/>
          <w:lang w:val="en-US"/>
        </w:rPr>
        <w:t>усунення</w:t>
      </w:r>
      <w:proofErr w:type="spellEnd"/>
      <w:r w:rsidR="00E720D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E720D3" w:rsidRPr="00E720D3">
        <w:rPr>
          <w:rFonts w:ascii="Times New Roman" w:hAnsi="Times New Roman" w:cs="Times New Roman"/>
          <w:i/>
          <w:sz w:val="28"/>
          <w:szCs w:val="28"/>
        </w:rPr>
        <w:t>НАЗК</w:t>
      </w:r>
      <w:proofErr w:type="spellEnd"/>
      <w:r w:rsidR="00E720D3" w:rsidRPr="00E720D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720D3">
        <w:rPr>
          <w:rFonts w:ascii="Times New Roman" w:hAnsi="Times New Roman" w:cs="Times New Roman"/>
          <w:sz w:val="28"/>
          <w:szCs w:val="28"/>
        </w:rPr>
        <w:t xml:space="preserve">2023. </w:t>
      </w:r>
      <w:r w:rsidR="00E720D3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8" w:history="1">
        <w:r w:rsidR="00E720D3" w:rsidRPr="007464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</w:t>
        </w:r>
        <w:proofErr w:type="spellStart"/>
        <w:r w:rsidR="00E720D3" w:rsidRPr="007464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nazk.gov.ua</w:t>
        </w:r>
        <w:proofErr w:type="spellEnd"/>
        <w:r w:rsidR="00E720D3" w:rsidRPr="007464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/</w:t>
        </w:r>
        <w:proofErr w:type="spellStart"/>
        <w:r w:rsidR="00E720D3" w:rsidRPr="007464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wp</w:t>
        </w:r>
        <w:proofErr w:type="spellEnd"/>
        <w:r w:rsidR="00E720D3" w:rsidRPr="007464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-content/uploads/2023/06/</w:t>
        </w:r>
        <w:proofErr w:type="spellStart"/>
        <w:r w:rsidR="00E720D3" w:rsidRPr="007464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vidbudova.pdf</w:t>
        </w:r>
        <w:proofErr w:type="spellEnd"/>
      </w:hyperlink>
      <w:r w:rsidR="00E720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720D3">
        <w:rPr>
          <w:rFonts w:ascii="Times New Roman" w:hAnsi="Times New Roman" w:cs="Times New Roman"/>
          <w:sz w:val="28"/>
          <w:szCs w:val="28"/>
        </w:rPr>
        <w:t>(дата звернення</w:t>
      </w:r>
      <w:r w:rsidR="00E720D3">
        <w:rPr>
          <w:rFonts w:ascii="Times New Roman" w:hAnsi="Times New Roman" w:cs="Times New Roman"/>
          <w:sz w:val="28"/>
          <w:szCs w:val="28"/>
        </w:rPr>
        <w:t xml:space="preserve">: </w:t>
      </w:r>
      <w:r w:rsidR="00E720D3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E720D3">
        <w:rPr>
          <w:rFonts w:ascii="Times New Roman" w:hAnsi="Times New Roman" w:cs="Times New Roman"/>
          <w:sz w:val="28"/>
          <w:szCs w:val="28"/>
        </w:rPr>
        <w:t>.09.2024).</w:t>
      </w:r>
    </w:p>
    <w:sectPr w:rsidR="00C73977" w:rsidRPr="00E720D3" w:rsidSect="00CC17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09"/>
    <w:rsid w:val="000E18B4"/>
    <w:rsid w:val="0018588E"/>
    <w:rsid w:val="00235E42"/>
    <w:rsid w:val="00333BF0"/>
    <w:rsid w:val="003B7B94"/>
    <w:rsid w:val="003C03E5"/>
    <w:rsid w:val="00766881"/>
    <w:rsid w:val="007C2022"/>
    <w:rsid w:val="007E765E"/>
    <w:rsid w:val="008428B2"/>
    <w:rsid w:val="0087341E"/>
    <w:rsid w:val="00932196"/>
    <w:rsid w:val="00997B71"/>
    <w:rsid w:val="00A138D5"/>
    <w:rsid w:val="00B506BB"/>
    <w:rsid w:val="00B82D48"/>
    <w:rsid w:val="00C53227"/>
    <w:rsid w:val="00C73977"/>
    <w:rsid w:val="00CB4F5A"/>
    <w:rsid w:val="00CC1709"/>
    <w:rsid w:val="00CF45FA"/>
    <w:rsid w:val="00DD3880"/>
    <w:rsid w:val="00DE2D27"/>
    <w:rsid w:val="00E720D3"/>
    <w:rsid w:val="00ED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60374"/>
  <w15:chartTrackingRefBased/>
  <w15:docId w15:val="{E55B7E16-698C-4C0B-9471-3449B54A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3BF0"/>
    <w:rPr>
      <w:color w:val="808080"/>
    </w:rPr>
  </w:style>
  <w:style w:type="table" w:styleId="a4">
    <w:name w:val="Table Grid"/>
    <w:basedOn w:val="a1"/>
    <w:uiPriority w:val="39"/>
    <w:rsid w:val="00DE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858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zk.gov.ua/wp-content/uploads/2023/06/vidbudova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ransparency.bg/wp-content/uploads/2016/07/2016_Local_Integrity_system_in_Bulgaria_Catalogue_of_good_practices_EN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mages.transparencycdn.org/images/2014_LISToolkit_EN.pdf" TargetMode="External"/><Relationship Id="rId5" Type="http://schemas.openxmlformats.org/officeDocument/2006/relationships/hyperlink" Target="https://spazioetico.com/wp-content/uploads/2023/01/Six_lawton.pdf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krasyliuk2024@ukr.ne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4324</Words>
  <Characters>2465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Радіо Сергій Вікторович</dc:creator>
  <cp:keywords/>
  <dc:description/>
  <cp:lastModifiedBy>Аліна</cp:lastModifiedBy>
  <cp:revision>8</cp:revision>
  <dcterms:created xsi:type="dcterms:W3CDTF">2024-09-16T18:36:00Z</dcterms:created>
  <dcterms:modified xsi:type="dcterms:W3CDTF">2024-09-16T20:26:00Z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e9179cd8-594e-44c6-bbdd-ab2144612485</vt:lpwstr>
  </property>
</Properties>
</file>