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324CB" w14:textId="63655717" w:rsidR="00147FEE" w:rsidRPr="00EC7019" w:rsidRDefault="00147FEE" w:rsidP="00147FEE">
      <w:pPr>
        <w:spacing w:line="276" w:lineRule="auto"/>
        <w:jc w:val="center"/>
        <w:rPr>
          <w:rFonts w:eastAsia="Franklin Gothic Book"/>
          <w:b/>
          <w:bCs/>
          <w:sz w:val="28"/>
          <w:szCs w:val="28"/>
        </w:rPr>
      </w:pPr>
      <w:r w:rsidRPr="00EC7019">
        <w:rPr>
          <w:rFonts w:eastAsia="Franklin Gothic Book"/>
          <w:b/>
          <w:bCs/>
          <w:sz w:val="28"/>
          <w:szCs w:val="28"/>
        </w:rPr>
        <w:t>МІГРАЦІ</w:t>
      </w:r>
      <w:r w:rsidR="00AC27A9" w:rsidRPr="00EC7019">
        <w:rPr>
          <w:rFonts w:eastAsia="Franklin Gothic Book"/>
          <w:b/>
          <w:bCs/>
          <w:sz w:val="28"/>
          <w:szCs w:val="28"/>
        </w:rPr>
        <w:t>Я</w:t>
      </w:r>
      <w:r w:rsidRPr="00EC7019">
        <w:rPr>
          <w:rFonts w:eastAsia="Franklin Gothic Book"/>
          <w:b/>
          <w:bCs/>
          <w:sz w:val="28"/>
          <w:szCs w:val="28"/>
        </w:rPr>
        <w:t xml:space="preserve"> ТА ЕКОНОМІЧНИ</w:t>
      </w:r>
      <w:r w:rsidR="00AC27A9" w:rsidRPr="00EC7019">
        <w:rPr>
          <w:rFonts w:eastAsia="Franklin Gothic Book"/>
          <w:b/>
          <w:bCs/>
          <w:sz w:val="28"/>
          <w:szCs w:val="28"/>
        </w:rPr>
        <w:t xml:space="preserve">Й </w:t>
      </w:r>
      <w:r w:rsidRPr="00EC7019">
        <w:rPr>
          <w:rFonts w:eastAsia="Franklin Gothic Book"/>
          <w:b/>
          <w:bCs/>
          <w:sz w:val="28"/>
          <w:szCs w:val="28"/>
        </w:rPr>
        <w:t>РОЗВИТО</w:t>
      </w:r>
      <w:r w:rsidR="00AC27A9" w:rsidRPr="00EC7019">
        <w:rPr>
          <w:rFonts w:eastAsia="Franklin Gothic Book"/>
          <w:b/>
          <w:bCs/>
          <w:sz w:val="28"/>
          <w:szCs w:val="28"/>
        </w:rPr>
        <w:t>К</w:t>
      </w:r>
      <w:r w:rsidRPr="00EC7019">
        <w:rPr>
          <w:rFonts w:eastAsia="Franklin Gothic Book"/>
          <w:b/>
          <w:bCs/>
          <w:sz w:val="28"/>
          <w:szCs w:val="28"/>
        </w:rPr>
        <w:t xml:space="preserve"> КРАЇН ЄВРОПИ</w:t>
      </w:r>
      <w:r w:rsidR="00AC27A9" w:rsidRPr="00EC7019">
        <w:rPr>
          <w:rFonts w:eastAsia="Franklin Gothic Book"/>
          <w:b/>
          <w:bCs/>
          <w:sz w:val="28"/>
          <w:szCs w:val="28"/>
        </w:rPr>
        <w:t xml:space="preserve"> В УМОВАХ ВІЙНИ В УКРАЇНІ</w:t>
      </w:r>
    </w:p>
    <w:p w14:paraId="3FB0A2E9" w14:textId="4F6CE75A" w:rsidR="00147FEE" w:rsidRPr="00EC7019" w:rsidRDefault="00147FEE" w:rsidP="00147FEE">
      <w:pPr>
        <w:spacing w:line="276" w:lineRule="auto"/>
        <w:jc w:val="right"/>
        <w:rPr>
          <w:rFonts w:eastAsia="Franklin Gothic Book"/>
          <w:sz w:val="28"/>
          <w:szCs w:val="28"/>
        </w:rPr>
      </w:pPr>
      <w:r w:rsidRPr="00EC7019">
        <w:rPr>
          <w:rFonts w:eastAsia="Franklin Gothic Book"/>
          <w:b/>
          <w:bCs/>
          <w:sz w:val="28"/>
          <w:szCs w:val="28"/>
        </w:rPr>
        <w:t>Сергій Козловський</w:t>
      </w:r>
      <w:r w:rsidRPr="00EC7019">
        <w:rPr>
          <w:rFonts w:eastAsia="Franklin Gothic Book"/>
          <w:sz w:val="28"/>
          <w:szCs w:val="28"/>
        </w:rPr>
        <w:t xml:space="preserve">, </w:t>
      </w:r>
      <w:proofErr w:type="spellStart"/>
      <w:r w:rsidRPr="00EC7019">
        <w:rPr>
          <w:rFonts w:eastAsia="Franklin Gothic Book"/>
          <w:sz w:val="28"/>
          <w:szCs w:val="28"/>
        </w:rPr>
        <w:t>д.е.н</w:t>
      </w:r>
      <w:proofErr w:type="spellEnd"/>
      <w:r w:rsidRPr="00EC7019">
        <w:rPr>
          <w:rFonts w:eastAsia="Franklin Gothic Book"/>
          <w:sz w:val="28"/>
          <w:szCs w:val="28"/>
        </w:rPr>
        <w:t>., проф.</w:t>
      </w:r>
    </w:p>
    <w:p w14:paraId="455F59F9" w14:textId="485DBB58" w:rsidR="00147FEE" w:rsidRPr="00EC7019" w:rsidRDefault="00147FEE" w:rsidP="00147FEE">
      <w:pPr>
        <w:spacing w:line="276" w:lineRule="auto"/>
        <w:jc w:val="right"/>
        <w:rPr>
          <w:rFonts w:eastAsia="Franklin Gothic Book"/>
          <w:i/>
          <w:iCs/>
          <w:sz w:val="28"/>
          <w:szCs w:val="28"/>
        </w:rPr>
      </w:pPr>
      <w:r w:rsidRPr="00EC7019">
        <w:rPr>
          <w:rFonts w:eastAsia="Franklin Gothic Book"/>
          <w:i/>
          <w:iCs/>
          <w:sz w:val="28"/>
          <w:szCs w:val="28"/>
        </w:rPr>
        <w:t>Донецький національний університет імені Василя Стуса</w:t>
      </w:r>
    </w:p>
    <w:p w14:paraId="783DF98B" w14:textId="2B1A4734" w:rsidR="00147FEE" w:rsidRPr="00EC7019" w:rsidRDefault="00147FEE" w:rsidP="00147FEE">
      <w:pPr>
        <w:spacing w:line="276" w:lineRule="auto"/>
        <w:jc w:val="right"/>
        <w:rPr>
          <w:rFonts w:eastAsia="Franklin Gothic Book"/>
          <w:sz w:val="28"/>
          <w:szCs w:val="28"/>
        </w:rPr>
      </w:pPr>
      <w:r w:rsidRPr="00EC7019">
        <w:rPr>
          <w:rFonts w:eastAsia="Franklin Gothic Book"/>
          <w:b/>
          <w:bCs/>
          <w:sz w:val="28"/>
          <w:szCs w:val="28"/>
        </w:rPr>
        <w:t xml:space="preserve">Іван </w:t>
      </w:r>
      <w:proofErr w:type="spellStart"/>
      <w:r w:rsidRPr="00EC7019">
        <w:rPr>
          <w:rFonts w:eastAsia="Franklin Gothic Book"/>
          <w:b/>
          <w:bCs/>
          <w:sz w:val="28"/>
          <w:szCs w:val="28"/>
        </w:rPr>
        <w:t>Заюков</w:t>
      </w:r>
      <w:proofErr w:type="spellEnd"/>
      <w:r w:rsidRPr="00EC7019">
        <w:rPr>
          <w:rFonts w:eastAsia="Franklin Gothic Book"/>
          <w:sz w:val="28"/>
          <w:szCs w:val="28"/>
        </w:rPr>
        <w:t xml:space="preserve">, </w:t>
      </w:r>
      <w:proofErr w:type="spellStart"/>
      <w:r w:rsidRPr="00EC7019">
        <w:rPr>
          <w:rFonts w:eastAsia="Franklin Gothic Book"/>
          <w:sz w:val="28"/>
          <w:szCs w:val="28"/>
        </w:rPr>
        <w:t>д.е.н</w:t>
      </w:r>
      <w:proofErr w:type="spellEnd"/>
      <w:r w:rsidRPr="00EC7019">
        <w:rPr>
          <w:rFonts w:eastAsia="Franklin Gothic Book"/>
          <w:sz w:val="28"/>
          <w:szCs w:val="28"/>
        </w:rPr>
        <w:t>., проф.</w:t>
      </w:r>
    </w:p>
    <w:p w14:paraId="19D89281" w14:textId="7EEB4737" w:rsidR="005076F7" w:rsidRPr="00EC7019" w:rsidRDefault="00147FEE" w:rsidP="00147FEE">
      <w:pPr>
        <w:jc w:val="right"/>
        <w:rPr>
          <w:i/>
          <w:iCs/>
          <w:sz w:val="28"/>
          <w:szCs w:val="28"/>
        </w:rPr>
      </w:pPr>
      <w:r w:rsidRPr="00EC7019">
        <w:rPr>
          <w:i/>
          <w:iCs/>
          <w:sz w:val="28"/>
          <w:szCs w:val="28"/>
        </w:rPr>
        <w:t xml:space="preserve">Вінницький торговельно-економічний інститут </w:t>
      </w:r>
      <w:r w:rsidRPr="00EC7019">
        <w:rPr>
          <w:i/>
          <w:iCs/>
          <w:sz w:val="28"/>
          <w:szCs w:val="28"/>
        </w:rPr>
        <w:br/>
        <w:t>Державного торговельно-економічного університету</w:t>
      </w:r>
    </w:p>
    <w:p w14:paraId="1CD25F24" w14:textId="77777777" w:rsidR="00466C6C" w:rsidRPr="00EC7019" w:rsidRDefault="00466C6C" w:rsidP="00147FEE">
      <w:pPr>
        <w:jc w:val="right"/>
        <w:rPr>
          <w:i/>
          <w:iCs/>
          <w:sz w:val="28"/>
          <w:szCs w:val="28"/>
        </w:rPr>
      </w:pPr>
    </w:p>
    <w:p w14:paraId="742966B1" w14:textId="78036F7F" w:rsidR="00466C6C" w:rsidRPr="00EC7019" w:rsidRDefault="00466C6C" w:rsidP="00466C6C">
      <w:pPr>
        <w:ind w:firstLine="709"/>
        <w:jc w:val="both"/>
        <w:rPr>
          <w:sz w:val="28"/>
          <w:szCs w:val="28"/>
        </w:rPr>
      </w:pPr>
      <w:r w:rsidRPr="00EC7019">
        <w:rPr>
          <w:sz w:val="28"/>
          <w:szCs w:val="28"/>
        </w:rPr>
        <w:t xml:space="preserve">Міграція є важливим фактором економічного розвитку на рівні, зокрема з фінансовим і фізичним капіталом, людським капіталом, інтелектуальним капіталом тощо. Нині в світі налічується біля </w:t>
      </w:r>
      <w:r w:rsidRPr="0059694E">
        <w:rPr>
          <w:sz w:val="28"/>
          <w:szCs w:val="28"/>
        </w:rPr>
        <w:t>300 млн. міжнародних мігрантів або 4% населення світу, з них 60% є трудовими мігрантами (IOM, 2023). Сьогодні процеси міграції загострились через війни в Африці, Європі, Азії. В 2023 році було зафіксовано біля 36,5 млн. біженців (IOM, 2023). Обсяги міграції стрімко будуть зростати в 2024 році, зокрема через посилення міграційної політики країн-членів ЄС та США. Наприклад, в 2023 році порівняно із 2022 роком кількість заявок мігрантів на надання притулку до країн ЄС зросла на 20% (</w:t>
      </w:r>
      <w:proofErr w:type="spellStart"/>
      <w:r w:rsidRPr="0059694E">
        <w:rPr>
          <w:sz w:val="28"/>
          <w:szCs w:val="28"/>
        </w:rPr>
        <w:t>Dzerkalo</w:t>
      </w:r>
      <w:proofErr w:type="spellEnd"/>
      <w:r w:rsidRPr="0059694E">
        <w:rPr>
          <w:sz w:val="28"/>
          <w:szCs w:val="28"/>
        </w:rPr>
        <w:t xml:space="preserve"> </w:t>
      </w:r>
      <w:proofErr w:type="spellStart"/>
      <w:r w:rsidRPr="0059694E">
        <w:rPr>
          <w:sz w:val="28"/>
          <w:szCs w:val="28"/>
        </w:rPr>
        <w:t>Tyzhnya</w:t>
      </w:r>
      <w:proofErr w:type="spellEnd"/>
      <w:r w:rsidRPr="0059694E">
        <w:rPr>
          <w:sz w:val="28"/>
          <w:szCs w:val="28"/>
        </w:rPr>
        <w:t>, 2024</w:t>
      </w:r>
      <w:r w:rsidR="00FF23E0" w:rsidRPr="0059694E">
        <w:rPr>
          <w:sz w:val="28"/>
          <w:szCs w:val="28"/>
        </w:rPr>
        <w:t>)</w:t>
      </w:r>
      <w:r w:rsidRPr="0059694E">
        <w:rPr>
          <w:sz w:val="28"/>
          <w:szCs w:val="28"/>
        </w:rPr>
        <w:t>. Через війну Росії проти України країни ЄС надали можливість іммігрантів з України, зокрема біженцям отримати можливість перебування в них. Так, серед країн ЄС найбільшу кількість українських біженців прийняла Німеччина (1,215 млн. іммігрантів); Польща – 0,96 млн. іммігрантів; Чехія – 0,365 млн. іммігрантів) (</w:t>
      </w:r>
      <w:proofErr w:type="spellStart"/>
      <w:r w:rsidRPr="0059694E">
        <w:rPr>
          <w:sz w:val="28"/>
          <w:szCs w:val="28"/>
        </w:rPr>
        <w:t>Visit</w:t>
      </w:r>
      <w:proofErr w:type="spellEnd"/>
      <w:r w:rsidRPr="0059694E">
        <w:rPr>
          <w:sz w:val="28"/>
          <w:szCs w:val="28"/>
        </w:rPr>
        <w:t xml:space="preserve"> </w:t>
      </w:r>
      <w:proofErr w:type="spellStart"/>
      <w:r w:rsidRPr="0059694E">
        <w:rPr>
          <w:sz w:val="28"/>
          <w:szCs w:val="28"/>
        </w:rPr>
        <w:t>Ukraine</w:t>
      </w:r>
      <w:proofErr w:type="spellEnd"/>
      <w:r w:rsidRPr="0059694E">
        <w:rPr>
          <w:sz w:val="28"/>
          <w:szCs w:val="28"/>
        </w:rPr>
        <w:t>, 2023). За даними дослідження фахівцями Об’єднаного дослідницького центру Європейської комісії був створений «Атлас міграції» (</w:t>
      </w:r>
      <w:proofErr w:type="spellStart"/>
      <w:r w:rsidRPr="0059694E">
        <w:rPr>
          <w:sz w:val="28"/>
          <w:szCs w:val="28"/>
        </w:rPr>
        <w:t>Visit</w:t>
      </w:r>
      <w:proofErr w:type="spellEnd"/>
      <w:r w:rsidRPr="0059694E">
        <w:rPr>
          <w:sz w:val="28"/>
          <w:szCs w:val="28"/>
        </w:rPr>
        <w:t xml:space="preserve"> </w:t>
      </w:r>
      <w:proofErr w:type="spellStart"/>
      <w:r w:rsidRPr="0059694E">
        <w:rPr>
          <w:sz w:val="28"/>
          <w:szCs w:val="28"/>
        </w:rPr>
        <w:t>Ukraine</w:t>
      </w:r>
      <w:proofErr w:type="spellEnd"/>
      <w:r w:rsidRPr="0059694E">
        <w:rPr>
          <w:sz w:val="28"/>
          <w:szCs w:val="28"/>
        </w:rPr>
        <w:t>, 2023), який дає можливість отримати інформацію щодо підтримки країн ЄС біженцям із України. Так, найбільші рівні підтримки фіксується в Фінляндії – 92%; Швеції – 89,3%; Іспанії – 87,9%; Італії – 85,7%; Польщі – 84,7%; Румунії – 83%; Ірландії – 79,2%; Нідерландах – 78,4%; Угорщині – 77,5%; Франції – 76,4%; Німеччині – 73,6% (</w:t>
      </w:r>
      <w:proofErr w:type="spellStart"/>
      <w:r w:rsidRPr="0059694E">
        <w:rPr>
          <w:sz w:val="28"/>
          <w:szCs w:val="28"/>
        </w:rPr>
        <w:t>European</w:t>
      </w:r>
      <w:proofErr w:type="spellEnd"/>
      <w:r w:rsidRPr="0059694E">
        <w:rPr>
          <w:sz w:val="28"/>
          <w:szCs w:val="28"/>
        </w:rPr>
        <w:t xml:space="preserve"> </w:t>
      </w:r>
      <w:proofErr w:type="spellStart"/>
      <w:r w:rsidRPr="0059694E">
        <w:rPr>
          <w:sz w:val="28"/>
          <w:szCs w:val="28"/>
        </w:rPr>
        <w:t>Commission</w:t>
      </w:r>
      <w:proofErr w:type="spellEnd"/>
      <w:r w:rsidRPr="0059694E">
        <w:rPr>
          <w:sz w:val="28"/>
          <w:szCs w:val="28"/>
        </w:rPr>
        <w:t>, 2023).</w:t>
      </w:r>
    </w:p>
    <w:p w14:paraId="743AF53E" w14:textId="0D131B85" w:rsidR="00466C6C" w:rsidRPr="00EC7019" w:rsidRDefault="00466C6C" w:rsidP="00466C6C">
      <w:pPr>
        <w:ind w:firstLine="709"/>
        <w:jc w:val="both"/>
        <w:rPr>
          <w:sz w:val="28"/>
          <w:szCs w:val="28"/>
        </w:rPr>
      </w:pPr>
      <w:r w:rsidRPr="00EC7019">
        <w:rPr>
          <w:sz w:val="28"/>
          <w:szCs w:val="28"/>
        </w:rPr>
        <w:t>Загострення сучасних міграційних процесів вимагає вивчення, зокрема її впливу на економічний розвиток країн світу. Наявна статистична база з урахуванням обмеженого доступу до неї через війни дає можливість частково дослідити вплив факторів на економічний розвиток. Серед таких факторів пропонується дослідити чисту міграцію на економічний розвиток країн (валовий внутрішній продукт) Європи за умови незмінності інших факторів.</w:t>
      </w:r>
    </w:p>
    <w:p w14:paraId="5284D923" w14:textId="2EC92CDD" w:rsidR="00466C6C" w:rsidRPr="00EC7019" w:rsidRDefault="00466C6C" w:rsidP="00466C6C">
      <w:pPr>
        <w:ind w:firstLine="709"/>
        <w:jc w:val="both"/>
        <w:rPr>
          <w:sz w:val="28"/>
          <w:szCs w:val="28"/>
        </w:rPr>
      </w:pPr>
      <w:r w:rsidRPr="00EC7019">
        <w:rPr>
          <w:sz w:val="28"/>
          <w:szCs w:val="28"/>
        </w:rPr>
        <w:t>Отже, пропонується дослідити окремий аспект характеру впливу міграції, як окремого фактору впливу, за незмінності інших факторів, на валовий внутрішній продукт країн Європи, зокрема України.</w:t>
      </w:r>
    </w:p>
    <w:p w14:paraId="400E759F" w14:textId="526DFE7C" w:rsidR="00466C6C" w:rsidRPr="00EC7019" w:rsidRDefault="00466C6C" w:rsidP="00466C6C">
      <w:pPr>
        <w:ind w:firstLine="709"/>
        <w:jc w:val="both"/>
        <w:rPr>
          <w:sz w:val="28"/>
          <w:szCs w:val="28"/>
        </w:rPr>
      </w:pPr>
      <w:r w:rsidRPr="00EC7019">
        <w:rPr>
          <w:sz w:val="28"/>
          <w:szCs w:val="28"/>
        </w:rPr>
        <w:t xml:space="preserve">Проведений кореляційно-регресійний аналіз дозволив зробити наступні висновки. По-перше, для країн-членів ЄС−27 встановлено, що чиста міграція позитивно і </w:t>
      </w:r>
      <w:proofErr w:type="spellStart"/>
      <w:r w:rsidRPr="00EC7019">
        <w:rPr>
          <w:sz w:val="28"/>
          <w:szCs w:val="28"/>
        </w:rPr>
        <w:t>прямопропорційно</w:t>
      </w:r>
      <w:proofErr w:type="spellEnd"/>
      <w:r w:rsidRPr="00EC7019">
        <w:rPr>
          <w:sz w:val="28"/>
          <w:szCs w:val="28"/>
        </w:rPr>
        <w:t xml:space="preserve"> впливає на рівень ВВП. Так, на 18,5% обсяги створеного ВВП в зазначених країнах залежать від чистої міграції. По-друге, крім країн ЄС, зокрема України також виявлено позитивний вплив чистої міграції, як окремого фактору впливу, за незмінності інших факторів, на рівень </w:t>
      </w:r>
      <w:r w:rsidRPr="00EC7019">
        <w:rPr>
          <w:sz w:val="28"/>
          <w:szCs w:val="28"/>
        </w:rPr>
        <w:lastRenderedPageBreak/>
        <w:t xml:space="preserve">валового внутрішнього продукту. Для більшої візуалізації представимо результати дослідження на </w:t>
      </w:r>
      <w:r w:rsidRPr="00EC7019">
        <w:rPr>
          <w:sz w:val="28"/>
          <w:szCs w:val="28"/>
        </w:rPr>
        <w:t>рис. 1.</w:t>
      </w:r>
    </w:p>
    <w:p w14:paraId="25A7B165" w14:textId="77777777" w:rsidR="00466C6C" w:rsidRPr="00EC7019" w:rsidRDefault="00466C6C" w:rsidP="00466C6C">
      <w:pPr>
        <w:jc w:val="center"/>
        <w:rPr>
          <w:rFonts w:asciiTheme="majorHAnsi" w:eastAsia="Franklin Gothic Book" w:hAnsiTheme="majorHAnsi" w:cstheme="majorHAnsi"/>
          <w:bCs/>
        </w:rPr>
      </w:pPr>
      <w:r w:rsidRPr="00EC7019">
        <w:rPr>
          <w:rFonts w:asciiTheme="majorHAnsi" w:eastAsia="Franklin Gothic Book" w:hAnsiTheme="majorHAnsi" w:cstheme="majorHAnsi"/>
          <w:bCs/>
          <w:noProof/>
        </w:rPr>
        <w:drawing>
          <wp:inline distT="0" distB="0" distL="0" distR="0" wp14:anchorId="05B3037B" wp14:editId="60543B95">
            <wp:extent cx="4076700" cy="2774677"/>
            <wp:effectExtent l="0" t="0" r="0" b="6985"/>
            <wp:docPr id="4" name="Рисунок 4" descr="Изображение выглядит как карта, текст, атлас&#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карта, текст, атлас&#10;&#10;Автоматически созданное описа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3767" cy="2799905"/>
                    </a:xfrm>
                    <a:prstGeom prst="rect">
                      <a:avLst/>
                    </a:prstGeom>
                    <a:noFill/>
                    <a:ln>
                      <a:noFill/>
                    </a:ln>
                  </pic:spPr>
                </pic:pic>
              </a:graphicData>
            </a:graphic>
          </wp:inline>
        </w:drawing>
      </w:r>
    </w:p>
    <w:p w14:paraId="051125DD" w14:textId="1239DD6E" w:rsidR="00466C6C" w:rsidRPr="00EC7019" w:rsidRDefault="00466C6C" w:rsidP="00EC7019">
      <w:pPr>
        <w:spacing w:line="276" w:lineRule="auto"/>
        <w:jc w:val="center"/>
        <w:rPr>
          <w:sz w:val="28"/>
          <w:szCs w:val="28"/>
        </w:rPr>
      </w:pPr>
      <w:r w:rsidRPr="00EC7019">
        <w:rPr>
          <w:sz w:val="28"/>
          <w:szCs w:val="28"/>
        </w:rPr>
        <w:t>Рис. 1</w:t>
      </w:r>
      <w:r w:rsidRPr="00EC7019">
        <w:rPr>
          <w:sz w:val="28"/>
          <w:szCs w:val="28"/>
        </w:rPr>
        <w:t xml:space="preserve">. Оцінка щільності зв’язку (r) </w:t>
      </w:r>
      <w:r w:rsidRPr="00EC7019">
        <w:rPr>
          <w:rFonts w:eastAsia="Franklin Gothic Book"/>
          <w:bCs/>
          <w:sz w:val="28"/>
          <w:szCs w:val="28"/>
        </w:rPr>
        <w:t>між чистою міграцією та обсягами створеного валового внутрішнього продукту в</w:t>
      </w:r>
      <w:r w:rsidRPr="00EC7019">
        <w:rPr>
          <w:sz w:val="28"/>
          <w:szCs w:val="28"/>
        </w:rPr>
        <w:t xml:space="preserve"> окремих країнах Європи </w:t>
      </w:r>
    </w:p>
    <w:p w14:paraId="05C31B59" w14:textId="77777777" w:rsidR="00466C6C" w:rsidRPr="00EC7019" w:rsidRDefault="00466C6C" w:rsidP="00AC27A9">
      <w:pPr>
        <w:spacing w:line="276" w:lineRule="auto"/>
        <w:jc w:val="both"/>
        <w:rPr>
          <w:sz w:val="28"/>
          <w:szCs w:val="28"/>
        </w:rPr>
      </w:pPr>
    </w:p>
    <w:p w14:paraId="28FCDCDB" w14:textId="7FA2F487" w:rsidR="00466C6C" w:rsidRPr="00EC7019" w:rsidRDefault="00466C6C" w:rsidP="00AC27A9">
      <w:pPr>
        <w:spacing w:line="276" w:lineRule="auto"/>
        <w:ind w:firstLine="709"/>
        <w:jc w:val="both"/>
        <w:rPr>
          <w:sz w:val="28"/>
          <w:szCs w:val="28"/>
        </w:rPr>
      </w:pPr>
      <w:r w:rsidRPr="00EC7019">
        <w:rPr>
          <w:sz w:val="28"/>
          <w:szCs w:val="28"/>
        </w:rPr>
        <w:t xml:space="preserve"> </w:t>
      </w:r>
      <w:r w:rsidR="00AC27A9" w:rsidRPr="00EC7019">
        <w:rPr>
          <w:sz w:val="28"/>
          <w:szCs w:val="28"/>
        </w:rPr>
        <w:t xml:space="preserve">Дані, які наведені на </w:t>
      </w:r>
      <w:r w:rsidR="00FF23E0">
        <w:rPr>
          <w:sz w:val="28"/>
          <w:szCs w:val="28"/>
        </w:rPr>
        <w:t>рис</w:t>
      </w:r>
      <w:r w:rsidR="00AC27A9" w:rsidRPr="00EC7019">
        <w:rPr>
          <w:sz w:val="28"/>
          <w:szCs w:val="28"/>
        </w:rPr>
        <w:t xml:space="preserve"> </w:t>
      </w:r>
      <w:r w:rsidR="00FF23E0">
        <w:rPr>
          <w:sz w:val="28"/>
          <w:szCs w:val="28"/>
        </w:rPr>
        <w:t>1</w:t>
      </w:r>
      <w:r w:rsidR="00AC27A9" w:rsidRPr="00EC7019">
        <w:rPr>
          <w:sz w:val="28"/>
          <w:szCs w:val="28"/>
        </w:rPr>
        <w:t xml:space="preserve"> свідчать, що в таких країнах, зокрема, як: </w:t>
      </w:r>
      <w:proofErr w:type="spellStart"/>
      <w:r w:rsidR="00AC27A9" w:rsidRPr="00EC7019">
        <w:rPr>
          <w:sz w:val="28"/>
          <w:szCs w:val="28"/>
        </w:rPr>
        <w:t>Czechia</w:t>
      </w:r>
      <w:proofErr w:type="spellEnd"/>
      <w:r w:rsidR="00AC27A9" w:rsidRPr="00EC7019">
        <w:rPr>
          <w:sz w:val="28"/>
          <w:szCs w:val="28"/>
        </w:rPr>
        <w:t xml:space="preserve"> (r = 0.88); </w:t>
      </w:r>
      <w:proofErr w:type="spellStart"/>
      <w:r w:rsidR="00AC27A9" w:rsidRPr="00EC7019">
        <w:rPr>
          <w:sz w:val="28"/>
          <w:szCs w:val="28"/>
        </w:rPr>
        <w:t>Estonia</w:t>
      </w:r>
      <w:proofErr w:type="spellEnd"/>
      <w:r w:rsidR="00AC27A9" w:rsidRPr="00EC7019">
        <w:rPr>
          <w:sz w:val="28"/>
          <w:szCs w:val="28"/>
        </w:rPr>
        <w:t xml:space="preserve"> (r = 0.82); </w:t>
      </w:r>
      <w:proofErr w:type="spellStart"/>
      <w:r w:rsidR="00AC27A9" w:rsidRPr="00EC7019">
        <w:rPr>
          <w:sz w:val="28"/>
          <w:szCs w:val="28"/>
        </w:rPr>
        <w:t>Spain</w:t>
      </w:r>
      <w:proofErr w:type="spellEnd"/>
      <w:r w:rsidR="00AC27A9" w:rsidRPr="00EC7019">
        <w:rPr>
          <w:sz w:val="28"/>
          <w:szCs w:val="28"/>
        </w:rPr>
        <w:t xml:space="preserve"> (r = 0.86); </w:t>
      </w:r>
      <w:proofErr w:type="spellStart"/>
      <w:r w:rsidR="00AC27A9" w:rsidRPr="00EC7019">
        <w:rPr>
          <w:sz w:val="28"/>
          <w:szCs w:val="28"/>
        </w:rPr>
        <w:t>Latvia</w:t>
      </w:r>
      <w:proofErr w:type="spellEnd"/>
      <w:r w:rsidR="00AC27A9" w:rsidRPr="00EC7019">
        <w:rPr>
          <w:sz w:val="28"/>
          <w:szCs w:val="28"/>
        </w:rPr>
        <w:t xml:space="preserve"> (r = 0.93); </w:t>
      </w:r>
      <w:proofErr w:type="spellStart"/>
      <w:r w:rsidR="00AC27A9" w:rsidRPr="00EC7019">
        <w:rPr>
          <w:sz w:val="28"/>
          <w:szCs w:val="28"/>
        </w:rPr>
        <w:t>Lithuania</w:t>
      </w:r>
      <w:proofErr w:type="spellEnd"/>
      <w:r w:rsidR="00AC27A9" w:rsidRPr="00EC7019">
        <w:rPr>
          <w:sz w:val="28"/>
          <w:szCs w:val="28"/>
        </w:rPr>
        <w:t xml:space="preserve"> (r = 0.87); </w:t>
      </w:r>
      <w:proofErr w:type="spellStart"/>
      <w:r w:rsidR="00AC27A9" w:rsidRPr="00EC7019">
        <w:rPr>
          <w:sz w:val="28"/>
          <w:szCs w:val="28"/>
        </w:rPr>
        <w:t>Netherlands</w:t>
      </w:r>
      <w:proofErr w:type="spellEnd"/>
      <w:r w:rsidR="00AC27A9" w:rsidRPr="00EC7019">
        <w:rPr>
          <w:sz w:val="28"/>
          <w:szCs w:val="28"/>
        </w:rPr>
        <w:t xml:space="preserve"> (r = 0.87); </w:t>
      </w:r>
      <w:proofErr w:type="spellStart"/>
      <w:r w:rsidR="00AC27A9" w:rsidRPr="00EC7019">
        <w:rPr>
          <w:sz w:val="28"/>
          <w:szCs w:val="28"/>
        </w:rPr>
        <w:t>Poland</w:t>
      </w:r>
      <w:proofErr w:type="spellEnd"/>
      <w:r w:rsidR="00AC27A9" w:rsidRPr="00EC7019">
        <w:rPr>
          <w:sz w:val="28"/>
          <w:szCs w:val="28"/>
        </w:rPr>
        <w:t xml:space="preserve"> (r = 0.94); </w:t>
      </w:r>
      <w:proofErr w:type="spellStart"/>
      <w:r w:rsidR="00AC27A9" w:rsidRPr="00EC7019">
        <w:rPr>
          <w:sz w:val="28"/>
          <w:szCs w:val="28"/>
        </w:rPr>
        <w:t>Portugal</w:t>
      </w:r>
      <w:proofErr w:type="spellEnd"/>
      <w:r w:rsidR="00AC27A9" w:rsidRPr="00EC7019">
        <w:rPr>
          <w:sz w:val="28"/>
          <w:szCs w:val="28"/>
        </w:rPr>
        <w:t xml:space="preserve"> (r = 0.88); </w:t>
      </w:r>
      <w:proofErr w:type="spellStart"/>
      <w:r w:rsidR="00AC27A9" w:rsidRPr="00EC7019">
        <w:rPr>
          <w:sz w:val="28"/>
          <w:szCs w:val="28"/>
        </w:rPr>
        <w:t>Iceland</w:t>
      </w:r>
      <w:proofErr w:type="spellEnd"/>
      <w:r w:rsidR="00AC27A9" w:rsidRPr="00EC7019">
        <w:rPr>
          <w:sz w:val="28"/>
          <w:szCs w:val="28"/>
        </w:rPr>
        <w:t xml:space="preserve"> (r = 0.84) зв’язок  між чистою міграцією та обсягами створеного валового внутрішнього продукту достатньо високий (на мапі </w:t>
      </w:r>
      <w:r w:rsidR="00FF23E0">
        <w:rPr>
          <w:sz w:val="28"/>
          <w:szCs w:val="28"/>
        </w:rPr>
        <w:t>рис. 1</w:t>
      </w:r>
      <w:r w:rsidR="00AC27A9" w:rsidRPr="00EC7019">
        <w:rPr>
          <w:sz w:val="28"/>
          <w:szCs w:val="28"/>
        </w:rPr>
        <w:t xml:space="preserve">) позначено зеленим кольором). Середній рівень зв’язку спостерігається в таких країнах, як </w:t>
      </w:r>
      <w:proofErr w:type="spellStart"/>
      <w:r w:rsidR="00AC27A9" w:rsidRPr="00EC7019">
        <w:rPr>
          <w:sz w:val="28"/>
          <w:szCs w:val="28"/>
        </w:rPr>
        <w:t>Belgium</w:t>
      </w:r>
      <w:proofErr w:type="spellEnd"/>
      <w:r w:rsidR="00AC27A9" w:rsidRPr="00EC7019">
        <w:rPr>
          <w:sz w:val="28"/>
          <w:szCs w:val="28"/>
        </w:rPr>
        <w:t xml:space="preserve"> (r = 0.50); </w:t>
      </w:r>
      <w:proofErr w:type="spellStart"/>
      <w:r w:rsidR="00AC27A9" w:rsidRPr="00EC7019">
        <w:rPr>
          <w:sz w:val="28"/>
          <w:szCs w:val="28"/>
        </w:rPr>
        <w:t>Bulgaria</w:t>
      </w:r>
      <w:proofErr w:type="spellEnd"/>
      <w:r w:rsidR="00AC27A9" w:rsidRPr="00EC7019">
        <w:rPr>
          <w:sz w:val="28"/>
          <w:szCs w:val="28"/>
        </w:rPr>
        <w:t xml:space="preserve"> (r = 0.60); </w:t>
      </w:r>
      <w:proofErr w:type="spellStart"/>
      <w:r w:rsidR="00AC27A9" w:rsidRPr="00EC7019">
        <w:rPr>
          <w:sz w:val="28"/>
          <w:szCs w:val="28"/>
        </w:rPr>
        <w:t>Ireland</w:t>
      </w:r>
      <w:proofErr w:type="spellEnd"/>
      <w:r w:rsidR="00AC27A9" w:rsidRPr="00EC7019">
        <w:rPr>
          <w:sz w:val="28"/>
          <w:szCs w:val="28"/>
        </w:rPr>
        <w:t xml:space="preserve"> (r = 0.58); </w:t>
      </w:r>
      <w:proofErr w:type="spellStart"/>
      <w:r w:rsidR="00AC27A9" w:rsidRPr="00EC7019">
        <w:rPr>
          <w:sz w:val="28"/>
          <w:szCs w:val="28"/>
        </w:rPr>
        <w:t>Greece</w:t>
      </w:r>
      <w:proofErr w:type="spellEnd"/>
      <w:r w:rsidR="00AC27A9" w:rsidRPr="00EC7019">
        <w:rPr>
          <w:sz w:val="28"/>
          <w:szCs w:val="28"/>
        </w:rPr>
        <w:t xml:space="preserve"> (r = 0.33); </w:t>
      </w:r>
      <w:proofErr w:type="spellStart"/>
      <w:r w:rsidR="00AC27A9" w:rsidRPr="00EC7019">
        <w:rPr>
          <w:sz w:val="28"/>
          <w:szCs w:val="28"/>
        </w:rPr>
        <w:t>France</w:t>
      </w:r>
      <w:proofErr w:type="spellEnd"/>
      <w:r w:rsidR="00AC27A9" w:rsidRPr="00EC7019">
        <w:rPr>
          <w:sz w:val="28"/>
          <w:szCs w:val="28"/>
        </w:rPr>
        <w:t xml:space="preserve"> (r = 0.69); </w:t>
      </w:r>
      <w:proofErr w:type="spellStart"/>
      <w:r w:rsidR="00AC27A9" w:rsidRPr="00EC7019">
        <w:rPr>
          <w:sz w:val="28"/>
          <w:szCs w:val="28"/>
        </w:rPr>
        <w:t>Italy</w:t>
      </w:r>
      <w:proofErr w:type="spellEnd"/>
      <w:r w:rsidR="00AC27A9" w:rsidRPr="00EC7019">
        <w:rPr>
          <w:sz w:val="28"/>
          <w:szCs w:val="28"/>
        </w:rPr>
        <w:t xml:space="preserve"> (r = 0.59); </w:t>
      </w:r>
      <w:proofErr w:type="spellStart"/>
      <w:r w:rsidR="00AC27A9" w:rsidRPr="00EC7019">
        <w:rPr>
          <w:sz w:val="28"/>
          <w:szCs w:val="28"/>
        </w:rPr>
        <w:t>Hungary</w:t>
      </w:r>
      <w:proofErr w:type="spellEnd"/>
      <w:r w:rsidR="00AC27A9" w:rsidRPr="00EC7019">
        <w:rPr>
          <w:sz w:val="28"/>
          <w:szCs w:val="28"/>
        </w:rPr>
        <w:t xml:space="preserve"> (r = 0.33); </w:t>
      </w:r>
      <w:proofErr w:type="spellStart"/>
      <w:r w:rsidR="00AC27A9" w:rsidRPr="00EC7019">
        <w:rPr>
          <w:sz w:val="28"/>
          <w:szCs w:val="28"/>
        </w:rPr>
        <w:t>Romania</w:t>
      </w:r>
      <w:proofErr w:type="spellEnd"/>
      <w:r w:rsidR="00AC27A9" w:rsidRPr="00EC7019">
        <w:rPr>
          <w:sz w:val="28"/>
          <w:szCs w:val="28"/>
        </w:rPr>
        <w:t xml:space="preserve"> (r = 0.60);  </w:t>
      </w:r>
      <w:proofErr w:type="spellStart"/>
      <w:r w:rsidR="00AC27A9" w:rsidRPr="00EC7019">
        <w:rPr>
          <w:sz w:val="28"/>
          <w:szCs w:val="28"/>
        </w:rPr>
        <w:t>Slovenia</w:t>
      </w:r>
      <w:proofErr w:type="spellEnd"/>
      <w:r w:rsidR="00AC27A9" w:rsidRPr="00EC7019">
        <w:rPr>
          <w:sz w:val="28"/>
          <w:szCs w:val="28"/>
        </w:rPr>
        <w:t xml:space="preserve"> (r = 0.56); </w:t>
      </w:r>
      <w:proofErr w:type="spellStart"/>
      <w:r w:rsidR="00AC27A9" w:rsidRPr="00EC7019">
        <w:rPr>
          <w:sz w:val="28"/>
          <w:szCs w:val="28"/>
        </w:rPr>
        <w:t>Finland</w:t>
      </w:r>
      <w:proofErr w:type="spellEnd"/>
      <w:r w:rsidR="00AC27A9" w:rsidRPr="00EC7019">
        <w:rPr>
          <w:sz w:val="28"/>
          <w:szCs w:val="28"/>
        </w:rPr>
        <w:t xml:space="preserve"> (r = 0.55) (на мапі (</w:t>
      </w:r>
      <w:r w:rsidR="00FF23E0">
        <w:rPr>
          <w:sz w:val="28"/>
          <w:szCs w:val="28"/>
        </w:rPr>
        <w:t>рис. 1</w:t>
      </w:r>
      <w:r w:rsidR="00AC27A9" w:rsidRPr="00EC7019">
        <w:rPr>
          <w:sz w:val="28"/>
          <w:szCs w:val="28"/>
        </w:rPr>
        <w:t xml:space="preserve">) позначено жовтим кольором). </w:t>
      </w:r>
      <w:r w:rsidR="00FF23E0">
        <w:rPr>
          <w:sz w:val="28"/>
          <w:szCs w:val="28"/>
        </w:rPr>
        <w:t>П</w:t>
      </w:r>
      <w:r w:rsidR="00AC27A9" w:rsidRPr="00EC7019">
        <w:rPr>
          <w:sz w:val="28"/>
          <w:szCs w:val="28"/>
        </w:rPr>
        <w:t xml:space="preserve">ри цьому для даних країн фактичне значення коефіцієнта Фішера менше нормативного (F &lt; </w:t>
      </w:r>
      <w:proofErr w:type="spellStart"/>
      <w:r w:rsidR="00AC27A9" w:rsidRPr="00EC7019">
        <w:rPr>
          <w:sz w:val="28"/>
          <w:szCs w:val="28"/>
        </w:rPr>
        <w:t>Ft</w:t>
      </w:r>
      <w:proofErr w:type="spellEnd"/>
      <w:r w:rsidR="00AC27A9" w:rsidRPr="00EC7019">
        <w:rPr>
          <w:sz w:val="28"/>
          <w:szCs w:val="28"/>
        </w:rPr>
        <w:t xml:space="preserve">). В даному випадку коефіцієнт кореляції (r) не визнається вірогідним. В таких європейських країнах, як: </w:t>
      </w:r>
      <w:proofErr w:type="spellStart"/>
      <w:r w:rsidR="00AC27A9" w:rsidRPr="00EC7019">
        <w:rPr>
          <w:sz w:val="28"/>
          <w:szCs w:val="28"/>
        </w:rPr>
        <w:t>Malta</w:t>
      </w:r>
      <w:proofErr w:type="spellEnd"/>
      <w:r w:rsidR="00AC27A9" w:rsidRPr="00EC7019">
        <w:rPr>
          <w:sz w:val="28"/>
          <w:szCs w:val="28"/>
        </w:rPr>
        <w:t xml:space="preserve"> (r = 0.04); </w:t>
      </w:r>
      <w:proofErr w:type="spellStart"/>
      <w:r w:rsidR="00AC27A9" w:rsidRPr="00EC7019">
        <w:rPr>
          <w:sz w:val="28"/>
          <w:szCs w:val="28"/>
        </w:rPr>
        <w:t>Slovakia</w:t>
      </w:r>
      <w:proofErr w:type="spellEnd"/>
      <w:r w:rsidR="00AC27A9" w:rsidRPr="00EC7019">
        <w:rPr>
          <w:sz w:val="28"/>
          <w:szCs w:val="28"/>
        </w:rPr>
        <w:t xml:space="preserve"> (r = 0.23); </w:t>
      </w:r>
      <w:proofErr w:type="spellStart"/>
      <w:r w:rsidR="00AC27A9" w:rsidRPr="00EC7019">
        <w:rPr>
          <w:sz w:val="28"/>
          <w:szCs w:val="28"/>
        </w:rPr>
        <w:t>Norway</w:t>
      </w:r>
      <w:proofErr w:type="spellEnd"/>
      <w:r w:rsidR="00AC27A9" w:rsidRPr="00EC7019">
        <w:rPr>
          <w:sz w:val="28"/>
          <w:szCs w:val="28"/>
        </w:rPr>
        <w:t xml:space="preserve"> (r = 0.12); </w:t>
      </w:r>
      <w:proofErr w:type="spellStart"/>
      <w:r w:rsidR="00AC27A9" w:rsidRPr="00EC7019">
        <w:rPr>
          <w:sz w:val="28"/>
          <w:szCs w:val="28"/>
        </w:rPr>
        <w:t>Ukraine</w:t>
      </w:r>
      <w:proofErr w:type="spellEnd"/>
      <w:r w:rsidR="00AC27A9" w:rsidRPr="00EC7019">
        <w:rPr>
          <w:sz w:val="28"/>
          <w:szCs w:val="28"/>
        </w:rPr>
        <w:t xml:space="preserve"> (r = 0.14) – зв’язок слабкий (на мапі (</w:t>
      </w:r>
      <w:r w:rsidR="00FF23E0">
        <w:rPr>
          <w:sz w:val="28"/>
          <w:szCs w:val="28"/>
        </w:rPr>
        <w:t>рис. 1</w:t>
      </w:r>
      <w:r w:rsidR="00AC27A9" w:rsidRPr="00EC7019">
        <w:rPr>
          <w:sz w:val="28"/>
          <w:szCs w:val="28"/>
        </w:rPr>
        <w:t xml:space="preserve">) позначено синім кольором).  На жаль, як видно із проведеного кореляційно-регресійного аналізу відповідний зв’язок для умов України практично відсутній. Тобто іммігранти, які залишились жити і працювати в Україні мало впливають на створення ВВП країни. Крім того, </w:t>
      </w:r>
      <w:proofErr w:type="spellStart"/>
      <w:r w:rsidR="00AC27A9" w:rsidRPr="00EC7019">
        <w:rPr>
          <w:sz w:val="28"/>
          <w:szCs w:val="28"/>
        </w:rPr>
        <w:t>відмічено</w:t>
      </w:r>
      <w:proofErr w:type="spellEnd"/>
      <w:r w:rsidR="00AC27A9" w:rsidRPr="00EC7019">
        <w:rPr>
          <w:sz w:val="28"/>
          <w:szCs w:val="28"/>
        </w:rPr>
        <w:t xml:space="preserve"> наявність від’ємного зв’язку, зокрема в таких країнах, як (на мапі (</w:t>
      </w:r>
      <w:r w:rsidR="00FF23E0">
        <w:rPr>
          <w:sz w:val="28"/>
          <w:szCs w:val="28"/>
        </w:rPr>
        <w:t>рис. 1</w:t>
      </w:r>
      <w:r w:rsidR="00AC27A9" w:rsidRPr="00EC7019">
        <w:rPr>
          <w:sz w:val="28"/>
          <w:szCs w:val="28"/>
        </w:rPr>
        <w:t xml:space="preserve">) позначено кремовим кольором): </w:t>
      </w:r>
      <w:proofErr w:type="spellStart"/>
      <w:r w:rsidR="00AC27A9" w:rsidRPr="00EC7019">
        <w:rPr>
          <w:sz w:val="28"/>
          <w:szCs w:val="28"/>
        </w:rPr>
        <w:t>Denmark</w:t>
      </w:r>
      <w:proofErr w:type="spellEnd"/>
      <w:r w:rsidR="00AC27A9" w:rsidRPr="00EC7019">
        <w:rPr>
          <w:sz w:val="28"/>
          <w:szCs w:val="28"/>
        </w:rPr>
        <w:t xml:space="preserve"> (r = «мінус» 0.49); </w:t>
      </w:r>
      <w:proofErr w:type="spellStart"/>
      <w:r w:rsidR="00AC27A9" w:rsidRPr="00EC7019">
        <w:rPr>
          <w:sz w:val="28"/>
          <w:szCs w:val="28"/>
        </w:rPr>
        <w:t>Germany</w:t>
      </w:r>
      <w:proofErr w:type="spellEnd"/>
      <w:r w:rsidR="00AC27A9" w:rsidRPr="00EC7019">
        <w:rPr>
          <w:sz w:val="28"/>
          <w:szCs w:val="28"/>
        </w:rPr>
        <w:t xml:space="preserve"> (r = «мінус» 0.66); </w:t>
      </w:r>
      <w:proofErr w:type="spellStart"/>
      <w:r w:rsidR="00AC27A9" w:rsidRPr="00EC7019">
        <w:rPr>
          <w:sz w:val="28"/>
          <w:szCs w:val="28"/>
        </w:rPr>
        <w:t>Luxembourg</w:t>
      </w:r>
      <w:proofErr w:type="spellEnd"/>
      <w:r w:rsidR="00AC27A9" w:rsidRPr="00EC7019">
        <w:rPr>
          <w:sz w:val="28"/>
          <w:szCs w:val="28"/>
        </w:rPr>
        <w:t xml:space="preserve"> (r = «мінус» 0.53); </w:t>
      </w:r>
      <w:proofErr w:type="spellStart"/>
      <w:r w:rsidR="00AC27A9" w:rsidRPr="00EC7019">
        <w:rPr>
          <w:sz w:val="28"/>
          <w:szCs w:val="28"/>
        </w:rPr>
        <w:t>Austria</w:t>
      </w:r>
      <w:proofErr w:type="spellEnd"/>
      <w:r w:rsidR="00AC27A9" w:rsidRPr="00EC7019">
        <w:rPr>
          <w:sz w:val="28"/>
          <w:szCs w:val="28"/>
        </w:rPr>
        <w:t xml:space="preserve"> (r = «мінус» 0.66); </w:t>
      </w:r>
      <w:proofErr w:type="spellStart"/>
      <w:r w:rsidR="00AC27A9" w:rsidRPr="00EC7019">
        <w:rPr>
          <w:sz w:val="28"/>
          <w:szCs w:val="28"/>
        </w:rPr>
        <w:t>Sweden</w:t>
      </w:r>
      <w:proofErr w:type="spellEnd"/>
      <w:r w:rsidR="00AC27A9" w:rsidRPr="00EC7019">
        <w:rPr>
          <w:sz w:val="28"/>
          <w:szCs w:val="28"/>
        </w:rPr>
        <w:t xml:space="preserve"> (r = «мінус» 0.49); </w:t>
      </w:r>
      <w:proofErr w:type="spellStart"/>
      <w:r w:rsidR="00AC27A9" w:rsidRPr="00EC7019">
        <w:rPr>
          <w:sz w:val="28"/>
          <w:szCs w:val="28"/>
        </w:rPr>
        <w:t>Switzerland</w:t>
      </w:r>
      <w:proofErr w:type="spellEnd"/>
      <w:r w:rsidR="00AC27A9" w:rsidRPr="00EC7019">
        <w:rPr>
          <w:sz w:val="28"/>
          <w:szCs w:val="28"/>
        </w:rPr>
        <w:t xml:space="preserve"> (r = «мінус» 0.43). При цьому для даних країн фактичне значення коефіцієнта Фішера менше нормативного (F &lt; </w:t>
      </w:r>
      <w:proofErr w:type="spellStart"/>
      <w:r w:rsidR="00AC27A9" w:rsidRPr="00EC7019">
        <w:rPr>
          <w:sz w:val="28"/>
          <w:szCs w:val="28"/>
        </w:rPr>
        <w:t>Ft</w:t>
      </w:r>
      <w:proofErr w:type="spellEnd"/>
      <w:r w:rsidR="00AC27A9" w:rsidRPr="00EC7019">
        <w:rPr>
          <w:sz w:val="28"/>
          <w:szCs w:val="28"/>
        </w:rPr>
        <w:t>). В даному випадку коефіцієнт кореляції (r) не визнається вірогідним.</w:t>
      </w:r>
    </w:p>
    <w:p w14:paraId="0AFE15AF" w14:textId="2D828518" w:rsidR="00AC27A9" w:rsidRPr="00EC7019" w:rsidRDefault="00AC27A9" w:rsidP="00AC27A9">
      <w:pPr>
        <w:spacing w:line="276" w:lineRule="auto"/>
        <w:ind w:firstLine="709"/>
        <w:jc w:val="both"/>
        <w:rPr>
          <w:rFonts w:eastAsia="Franklin Gothic Book"/>
          <w:bCs/>
          <w:sz w:val="28"/>
          <w:szCs w:val="28"/>
        </w:rPr>
      </w:pPr>
      <w:r w:rsidRPr="00EC7019">
        <w:rPr>
          <w:rFonts w:eastAsia="Franklin Gothic Book"/>
          <w:bCs/>
          <w:sz w:val="28"/>
          <w:szCs w:val="28"/>
        </w:rPr>
        <w:lastRenderedPageBreak/>
        <w:t xml:space="preserve">Для прикладу, спрогнозуємо рівень ВВП Польщі в 2023 році (станом на 23.02.2024 року даних щодо ВВП на офіційному сайті </w:t>
      </w:r>
      <w:proofErr w:type="spellStart"/>
      <w:r w:rsidRPr="00EC7019">
        <w:rPr>
          <w:rFonts w:eastAsia="Franklin Gothic Book"/>
          <w:bCs/>
          <w:sz w:val="28"/>
          <w:szCs w:val="28"/>
        </w:rPr>
        <w:t>Євростату</w:t>
      </w:r>
      <w:proofErr w:type="spellEnd"/>
      <w:r w:rsidRPr="00EC7019">
        <w:rPr>
          <w:rFonts w:eastAsia="Franklin Gothic Book"/>
          <w:bCs/>
          <w:sz w:val="28"/>
          <w:szCs w:val="28"/>
        </w:rPr>
        <w:t xml:space="preserve"> немає.</w:t>
      </w:r>
      <w:r w:rsidRPr="00EC7019">
        <w:rPr>
          <w:rFonts w:eastAsia="Franklin Gothic Book"/>
          <w:bCs/>
          <w:sz w:val="28"/>
          <w:szCs w:val="28"/>
        </w:rPr>
        <w:t xml:space="preserve"> </w:t>
      </w:r>
      <w:r w:rsidRPr="00EC7019">
        <w:rPr>
          <w:rFonts w:eastAsia="Franklin Gothic Book"/>
          <w:bCs/>
          <w:sz w:val="28"/>
          <w:szCs w:val="28"/>
        </w:rPr>
        <w:t xml:space="preserve"> Базуючись на динаміці даних обсягів чистої міграції в Польщі за період 2013 по 2021 роки було визначено за допомогою MS Excel (на основі застосування лінії тренду) їх потенційне зростання в 2022−2023 роках (</w:t>
      </w:r>
      <w:r w:rsidRPr="00EC7019">
        <w:rPr>
          <w:rFonts w:eastAsia="Franklin Gothic Book"/>
          <w:bCs/>
          <w:sz w:val="28"/>
          <w:szCs w:val="28"/>
        </w:rPr>
        <w:t>рис. 2</w:t>
      </w:r>
      <w:r w:rsidR="00190610">
        <w:rPr>
          <w:rFonts w:eastAsia="Franklin Gothic Book"/>
          <w:bCs/>
          <w:sz w:val="28"/>
          <w:szCs w:val="28"/>
          <w:lang w:val="ru-UA"/>
        </w:rPr>
        <w:t>, рис. 3</w:t>
      </w:r>
      <w:r w:rsidRPr="00EC7019">
        <w:rPr>
          <w:rFonts w:eastAsia="Franklin Gothic Book"/>
          <w:bCs/>
          <w:sz w:val="28"/>
          <w:szCs w:val="28"/>
        </w:rPr>
        <w:t>).</w:t>
      </w:r>
    </w:p>
    <w:p w14:paraId="206FCE84" w14:textId="77777777" w:rsidR="00AC27A9" w:rsidRPr="00EC7019" w:rsidRDefault="00AC27A9" w:rsidP="00285F42">
      <w:pPr>
        <w:jc w:val="center"/>
        <w:rPr>
          <w:rFonts w:asciiTheme="majorHAnsi" w:eastAsia="Franklin Gothic Book" w:hAnsiTheme="majorHAnsi" w:cstheme="majorHAnsi"/>
          <w:bCs/>
        </w:rPr>
      </w:pPr>
      <w:r w:rsidRPr="00EC7019">
        <w:rPr>
          <w:noProof/>
        </w:rPr>
        <w:drawing>
          <wp:inline distT="0" distB="0" distL="0" distR="0" wp14:anchorId="0C3EE4DB" wp14:editId="048AE9B3">
            <wp:extent cx="5324475" cy="21717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5269DA" w14:textId="77777777" w:rsidR="00AC27A9" w:rsidRPr="00EC7019" w:rsidRDefault="00AC27A9" w:rsidP="00AC27A9">
      <w:pPr>
        <w:ind w:firstLine="567"/>
        <w:jc w:val="both"/>
        <w:rPr>
          <w:rFonts w:asciiTheme="majorHAnsi" w:eastAsia="Franklin Gothic Book" w:hAnsiTheme="majorHAnsi" w:cstheme="majorHAnsi"/>
          <w:bCs/>
        </w:rPr>
      </w:pPr>
    </w:p>
    <w:p w14:paraId="00B3D07A" w14:textId="5EFE5E9D" w:rsidR="00AC27A9" w:rsidRDefault="00AC27A9" w:rsidP="00AC27A9">
      <w:pPr>
        <w:spacing w:line="276" w:lineRule="auto"/>
        <w:ind w:firstLine="567"/>
        <w:jc w:val="center"/>
        <w:rPr>
          <w:rFonts w:eastAsia="Franklin Gothic Book"/>
          <w:bCs/>
          <w:sz w:val="28"/>
          <w:szCs w:val="28"/>
          <w:lang w:val="ru-UA"/>
        </w:rPr>
      </w:pPr>
      <w:r w:rsidRPr="00EC7019">
        <w:rPr>
          <w:sz w:val="28"/>
          <w:szCs w:val="28"/>
        </w:rPr>
        <w:t>Рис. 2.</w:t>
      </w:r>
      <w:r w:rsidRPr="00EC7019">
        <w:rPr>
          <w:sz w:val="28"/>
          <w:szCs w:val="28"/>
        </w:rPr>
        <w:t xml:space="preserve"> </w:t>
      </w:r>
      <w:r w:rsidRPr="00EC7019">
        <w:rPr>
          <w:rFonts w:eastAsia="Franklin Gothic Book"/>
          <w:bCs/>
          <w:sz w:val="28"/>
          <w:szCs w:val="28"/>
        </w:rPr>
        <w:t xml:space="preserve"> Фактичні та прогнозовані обсяги чистої міграції в Польщі, осіб</w:t>
      </w:r>
    </w:p>
    <w:p w14:paraId="7E27C490" w14:textId="77777777" w:rsidR="00190610" w:rsidRPr="005577D9" w:rsidRDefault="00190610" w:rsidP="00190610">
      <w:pPr>
        <w:jc w:val="center"/>
        <w:rPr>
          <w:rFonts w:asciiTheme="majorHAnsi" w:eastAsia="Franklin Gothic Book" w:hAnsiTheme="majorHAnsi" w:cstheme="majorHAnsi"/>
          <w:bCs/>
          <w:lang w:val="en-US"/>
        </w:rPr>
      </w:pPr>
      <w:r w:rsidRPr="005577D9">
        <w:rPr>
          <w:noProof/>
        </w:rPr>
        <w:drawing>
          <wp:inline distT="0" distB="0" distL="0" distR="0" wp14:anchorId="66C78A8B" wp14:editId="55BBDA37">
            <wp:extent cx="5400675" cy="23622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ACCF42" w14:textId="77777777" w:rsidR="00190610" w:rsidRPr="00190610" w:rsidRDefault="00190610" w:rsidP="00190610">
      <w:pPr>
        <w:ind w:firstLine="567"/>
        <w:jc w:val="both"/>
        <w:rPr>
          <w:rFonts w:eastAsia="Franklin Gothic Book"/>
          <w:bCs/>
          <w:sz w:val="28"/>
          <w:szCs w:val="28"/>
        </w:rPr>
      </w:pPr>
    </w:p>
    <w:p w14:paraId="3E97F610" w14:textId="5ED5C4CF" w:rsidR="00190610" w:rsidRPr="00190610" w:rsidRDefault="00190610" w:rsidP="00190610">
      <w:pPr>
        <w:ind w:firstLine="567"/>
        <w:jc w:val="center"/>
        <w:rPr>
          <w:sz w:val="28"/>
          <w:szCs w:val="28"/>
          <w:lang w:val="ru-RU"/>
        </w:rPr>
      </w:pPr>
      <w:r w:rsidRPr="00190610">
        <w:rPr>
          <w:sz w:val="28"/>
          <w:szCs w:val="28"/>
          <w:lang w:val="ru-UA"/>
        </w:rPr>
        <w:t>Рис. 3</w:t>
      </w:r>
      <w:r w:rsidRPr="00190610">
        <w:rPr>
          <w:sz w:val="28"/>
          <w:szCs w:val="28"/>
        </w:rPr>
        <w:t xml:space="preserve">. </w:t>
      </w:r>
      <w:r w:rsidRPr="00190610">
        <w:rPr>
          <w:rFonts w:eastAsia="Franklin Gothic Book"/>
          <w:bCs/>
          <w:sz w:val="28"/>
          <w:szCs w:val="28"/>
        </w:rPr>
        <w:t xml:space="preserve"> Прогнозований обсяг ВВП в Польщі з урахування одного фактору – чистої міграції, млн. євро</w:t>
      </w:r>
    </w:p>
    <w:p w14:paraId="06797FC8" w14:textId="77777777" w:rsidR="00190610" w:rsidRPr="00190610" w:rsidRDefault="00190610" w:rsidP="00285F42">
      <w:pPr>
        <w:ind w:firstLine="567"/>
        <w:jc w:val="center"/>
        <w:rPr>
          <w:sz w:val="28"/>
          <w:szCs w:val="28"/>
          <w:lang w:val="ru-UA"/>
        </w:rPr>
      </w:pPr>
    </w:p>
    <w:p w14:paraId="70D6CCD7" w14:textId="6BD025B1" w:rsidR="00AC27A9" w:rsidRPr="00EC7019" w:rsidRDefault="00AC27A9" w:rsidP="00AC27A9">
      <w:pPr>
        <w:spacing w:line="276" w:lineRule="auto"/>
        <w:ind w:firstLine="709"/>
        <w:jc w:val="both"/>
        <w:rPr>
          <w:rFonts w:eastAsia="Franklin Gothic Book"/>
          <w:bCs/>
          <w:sz w:val="28"/>
          <w:szCs w:val="28"/>
        </w:rPr>
      </w:pPr>
      <w:r w:rsidRPr="00EC7019">
        <w:rPr>
          <w:rFonts w:eastAsia="Franklin Gothic Book"/>
          <w:bCs/>
          <w:sz w:val="28"/>
          <w:szCs w:val="28"/>
        </w:rPr>
        <w:t>Таким чином, вплив чистої міграції, як окремого фактору впливу, за незмінності інших факторів, зокрема за рахунок мігрантів з України в Польщу в потенційному обсязі 125 тис. осіб дозволить потенційно збільшити ВВП Польщі в 2023 році на 529,54 млн. євро 0.08%</w:t>
      </w:r>
      <w:r w:rsidR="00FF23E0">
        <w:rPr>
          <w:rFonts w:eastAsia="Franklin Gothic Book"/>
          <w:bCs/>
          <w:sz w:val="28"/>
          <w:szCs w:val="28"/>
        </w:rPr>
        <w:t xml:space="preserve"> (</w:t>
      </w:r>
      <w:r w:rsidR="00FF23E0">
        <w:rPr>
          <w:rFonts w:eastAsia="Franklin Gothic Book"/>
          <w:bCs/>
          <w:sz w:val="28"/>
          <w:szCs w:val="28"/>
          <w:lang w:val="en-US"/>
        </w:rPr>
        <w:t>Kozlovskyi et al, 2024</w:t>
      </w:r>
      <w:r w:rsidR="00FF23E0">
        <w:rPr>
          <w:rFonts w:eastAsia="Franklin Gothic Book"/>
          <w:bCs/>
          <w:sz w:val="28"/>
          <w:szCs w:val="28"/>
        </w:rPr>
        <w:t>)</w:t>
      </w:r>
      <w:r w:rsidRPr="00EC7019">
        <w:rPr>
          <w:rFonts w:eastAsia="Franklin Gothic Book"/>
          <w:bCs/>
          <w:sz w:val="28"/>
          <w:szCs w:val="28"/>
        </w:rPr>
        <w:t>.</w:t>
      </w:r>
    </w:p>
    <w:p w14:paraId="2006A4CF" w14:textId="4C87AEED" w:rsidR="00AC27A9" w:rsidRDefault="00AC27A9" w:rsidP="00AC27A9">
      <w:pPr>
        <w:spacing w:line="276" w:lineRule="auto"/>
        <w:ind w:firstLine="709"/>
        <w:jc w:val="both"/>
        <w:rPr>
          <w:sz w:val="28"/>
          <w:szCs w:val="28"/>
        </w:rPr>
      </w:pPr>
      <w:r w:rsidRPr="00EC7019">
        <w:rPr>
          <w:sz w:val="28"/>
          <w:szCs w:val="28"/>
        </w:rPr>
        <w:t xml:space="preserve">Таким чином, дослідження довело, що між фактором – чистою міграцією, як окремого фактору впливу, за незмінності інших факторів, та результативною ознакою – валовим внутрішнім продуктом переважної кількості країн Європи існує зв’язок. За окремими країнами він високий, за іншими – незначний. При цьому доведено, що мігранти, зокрема переважно трудові, роблять значний </w:t>
      </w:r>
      <w:r w:rsidRPr="00EC7019">
        <w:rPr>
          <w:sz w:val="28"/>
          <w:szCs w:val="28"/>
        </w:rPr>
        <w:lastRenderedPageBreak/>
        <w:t xml:space="preserve">внесок в економічне зростання приймаючих країн. Саме тому міжнародні організації, зокрема Міжнародна організація міграції розробляє комплекс заходів та надає рекомендації країнам світу щодо забезпечення безпечних і гідних умов для мігрантів (трудових, біженців, освітніх тощо). Дане дослідження надає додатковий аргумент на користь міграції щодо розвитку економіки не тільки для приймаючих країн, але і для тих країн, з яких приїжджають мігранти. </w:t>
      </w:r>
    </w:p>
    <w:p w14:paraId="74E6924E" w14:textId="77777777" w:rsidR="00FF23E0" w:rsidRDefault="00FF23E0" w:rsidP="008D0797">
      <w:pPr>
        <w:spacing w:line="276" w:lineRule="auto"/>
        <w:jc w:val="center"/>
        <w:rPr>
          <w:sz w:val="28"/>
          <w:szCs w:val="28"/>
        </w:rPr>
      </w:pPr>
    </w:p>
    <w:p w14:paraId="5DA934B5" w14:textId="298BD7E7" w:rsidR="008D0797" w:rsidRDefault="008D0797" w:rsidP="008D0797">
      <w:pPr>
        <w:spacing w:line="276" w:lineRule="auto"/>
        <w:jc w:val="center"/>
        <w:rPr>
          <w:sz w:val="28"/>
          <w:szCs w:val="28"/>
        </w:rPr>
      </w:pPr>
      <w:r>
        <w:rPr>
          <w:sz w:val="28"/>
          <w:szCs w:val="28"/>
        </w:rPr>
        <w:t>Л</w:t>
      </w:r>
      <w:r w:rsidR="001272CD">
        <w:rPr>
          <w:sz w:val="28"/>
          <w:szCs w:val="28"/>
        </w:rPr>
        <w:t>ітература</w:t>
      </w:r>
    </w:p>
    <w:p w14:paraId="26136468" w14:textId="77777777" w:rsidR="00FF23E0" w:rsidRDefault="00FF23E0" w:rsidP="00881471">
      <w:pPr>
        <w:spacing w:line="276" w:lineRule="auto"/>
        <w:rPr>
          <w:sz w:val="28"/>
          <w:szCs w:val="28"/>
          <w:lang w:val="ru-RU"/>
        </w:rPr>
      </w:pPr>
    </w:p>
    <w:p w14:paraId="4E4AB87E" w14:textId="478B343B" w:rsidR="008D0797" w:rsidRPr="00FF23E0" w:rsidRDefault="00881471" w:rsidP="00285F42">
      <w:pPr>
        <w:pStyle w:val="a3"/>
        <w:numPr>
          <w:ilvl w:val="0"/>
          <w:numId w:val="1"/>
        </w:numPr>
        <w:spacing w:line="276" w:lineRule="auto"/>
        <w:ind w:left="426" w:hanging="426"/>
        <w:rPr>
          <w:szCs w:val="28"/>
          <w:lang w:val="ru-RU"/>
        </w:rPr>
      </w:pPr>
      <w:r w:rsidRPr="00FF23E0">
        <w:rPr>
          <w:szCs w:val="28"/>
          <w:lang w:val="ru-RU"/>
        </w:rPr>
        <w:t xml:space="preserve">International Organization </w:t>
      </w:r>
      <w:proofErr w:type="spellStart"/>
      <w:r w:rsidRPr="00FF23E0">
        <w:rPr>
          <w:szCs w:val="28"/>
          <w:lang w:val="ru-RU"/>
        </w:rPr>
        <w:t>for</w:t>
      </w:r>
      <w:proofErr w:type="spellEnd"/>
      <w:r w:rsidRPr="00FF23E0">
        <w:rPr>
          <w:szCs w:val="28"/>
          <w:lang w:val="ru-RU"/>
        </w:rPr>
        <w:t xml:space="preserve"> </w:t>
      </w:r>
      <w:proofErr w:type="spellStart"/>
      <w:r w:rsidRPr="00FF23E0">
        <w:rPr>
          <w:szCs w:val="28"/>
          <w:lang w:val="ru-RU"/>
        </w:rPr>
        <w:t>Migration</w:t>
      </w:r>
      <w:proofErr w:type="spellEnd"/>
      <w:r w:rsidRPr="00FF23E0">
        <w:rPr>
          <w:szCs w:val="28"/>
          <w:lang w:val="ru-RU"/>
        </w:rPr>
        <w:t xml:space="preserve"> </w:t>
      </w:r>
      <w:r w:rsidRPr="00FF23E0">
        <w:rPr>
          <w:szCs w:val="28"/>
          <w:lang w:val="ru-RU"/>
        </w:rPr>
        <w:t xml:space="preserve">(IOM). (2023, </w:t>
      </w:r>
      <w:proofErr w:type="spellStart"/>
      <w:r w:rsidRPr="00FF23E0">
        <w:rPr>
          <w:szCs w:val="28"/>
          <w:lang w:val="ru-RU"/>
        </w:rPr>
        <w:t>November</w:t>
      </w:r>
      <w:proofErr w:type="spellEnd"/>
      <w:r w:rsidRPr="00FF23E0">
        <w:rPr>
          <w:szCs w:val="28"/>
          <w:lang w:val="ru-RU"/>
        </w:rPr>
        <w:t xml:space="preserve"> </w:t>
      </w:r>
      <w:r w:rsidRPr="00FF23E0">
        <w:rPr>
          <w:szCs w:val="28"/>
          <w:lang w:val="ru-RU"/>
        </w:rPr>
        <w:t xml:space="preserve">6). </w:t>
      </w:r>
      <w:proofErr w:type="spellStart"/>
      <w:r w:rsidRPr="00FF23E0">
        <w:rPr>
          <w:szCs w:val="28"/>
          <w:lang w:val="ru-RU"/>
        </w:rPr>
        <w:t>Migration</w:t>
      </w:r>
      <w:proofErr w:type="spellEnd"/>
      <w:r w:rsidRPr="00FF23E0">
        <w:rPr>
          <w:szCs w:val="28"/>
          <w:lang w:val="ru-RU"/>
        </w:rPr>
        <w:t xml:space="preserve"> and </w:t>
      </w:r>
      <w:proofErr w:type="spellStart"/>
      <w:r w:rsidRPr="00FF23E0">
        <w:rPr>
          <w:szCs w:val="28"/>
          <w:lang w:val="ru-RU"/>
        </w:rPr>
        <w:t>human</w:t>
      </w:r>
      <w:proofErr w:type="spellEnd"/>
      <w:r w:rsidRPr="00FF23E0">
        <w:rPr>
          <w:szCs w:val="28"/>
          <w:lang w:val="ru-RU"/>
        </w:rPr>
        <w:t xml:space="preserve"> </w:t>
      </w:r>
      <w:proofErr w:type="spellStart"/>
      <w:r w:rsidRPr="00FF23E0">
        <w:rPr>
          <w:szCs w:val="28"/>
          <w:lang w:val="ru-RU"/>
        </w:rPr>
        <w:t>mobility</w:t>
      </w:r>
      <w:proofErr w:type="spellEnd"/>
      <w:r w:rsidRPr="00FF23E0">
        <w:rPr>
          <w:szCs w:val="28"/>
          <w:lang w:val="ru-RU"/>
        </w:rPr>
        <w:t>:</w:t>
      </w:r>
      <w:r w:rsidRPr="00FF23E0">
        <w:rPr>
          <w:szCs w:val="28"/>
          <w:lang w:val="ru-RU"/>
        </w:rPr>
        <w:t xml:space="preserve"> </w:t>
      </w:r>
      <w:r w:rsidRPr="00FF23E0">
        <w:rPr>
          <w:szCs w:val="28"/>
          <w:lang w:val="ru-RU"/>
        </w:rPr>
        <w:t xml:space="preserve">Key </w:t>
      </w:r>
      <w:proofErr w:type="spellStart"/>
      <w:r w:rsidRPr="00FF23E0">
        <w:rPr>
          <w:szCs w:val="28"/>
          <w:lang w:val="ru-RU"/>
        </w:rPr>
        <w:t>global</w:t>
      </w:r>
      <w:proofErr w:type="spellEnd"/>
      <w:r w:rsidRPr="00FF23E0">
        <w:rPr>
          <w:szCs w:val="28"/>
          <w:lang w:val="ru-RU"/>
        </w:rPr>
        <w:t xml:space="preserve"> </w:t>
      </w:r>
      <w:proofErr w:type="spellStart"/>
      <w:r w:rsidRPr="00FF23E0">
        <w:rPr>
          <w:szCs w:val="28"/>
          <w:lang w:val="ru-RU"/>
        </w:rPr>
        <w:t>figures</w:t>
      </w:r>
      <w:proofErr w:type="spellEnd"/>
      <w:r w:rsidRPr="00FF23E0">
        <w:rPr>
          <w:szCs w:val="28"/>
          <w:lang w:val="ru-RU"/>
        </w:rPr>
        <w:t xml:space="preserve">. </w:t>
      </w:r>
      <w:proofErr w:type="spellStart"/>
      <w:r w:rsidRPr="00FF23E0">
        <w:rPr>
          <w:szCs w:val="28"/>
          <w:lang w:val="ru-RU"/>
        </w:rPr>
        <w:t>Retrieved</w:t>
      </w:r>
      <w:proofErr w:type="spellEnd"/>
      <w:r w:rsidRPr="00FF23E0">
        <w:rPr>
          <w:szCs w:val="28"/>
          <w:lang w:val="ru-RU"/>
        </w:rPr>
        <w:t xml:space="preserve"> </w:t>
      </w:r>
      <w:proofErr w:type="spellStart"/>
      <w:r w:rsidRPr="00FF23E0">
        <w:rPr>
          <w:szCs w:val="28"/>
          <w:lang w:val="ru-RU"/>
        </w:rPr>
        <w:t>from</w:t>
      </w:r>
      <w:proofErr w:type="spellEnd"/>
      <w:r w:rsidRPr="00FF23E0">
        <w:rPr>
          <w:szCs w:val="28"/>
          <w:lang w:val="ru-RU"/>
        </w:rPr>
        <w:t xml:space="preserve"> </w:t>
      </w:r>
      <w:r w:rsidRPr="00FF23E0">
        <w:rPr>
          <w:szCs w:val="28"/>
          <w:lang w:val="ru-RU"/>
        </w:rPr>
        <w:t>https://www.migrationdataportal.org/sites/g/files/tmzbdl251/files/2023-11/EN%20November%20update%20%281%29.pdf</w:t>
      </w:r>
    </w:p>
    <w:p w14:paraId="582F9136" w14:textId="78F6EC1B" w:rsidR="008D0797" w:rsidRPr="00FF23E0" w:rsidRDefault="00881471" w:rsidP="00285F42">
      <w:pPr>
        <w:pStyle w:val="a3"/>
        <w:numPr>
          <w:ilvl w:val="0"/>
          <w:numId w:val="1"/>
        </w:numPr>
        <w:spacing w:line="276" w:lineRule="auto"/>
        <w:ind w:left="426" w:hanging="426"/>
        <w:rPr>
          <w:szCs w:val="28"/>
        </w:rPr>
      </w:pPr>
      <w:proofErr w:type="spellStart"/>
      <w:r w:rsidRPr="00FF23E0">
        <w:rPr>
          <w:szCs w:val="28"/>
        </w:rPr>
        <w:t>Dzerkalo</w:t>
      </w:r>
      <w:proofErr w:type="spellEnd"/>
      <w:r w:rsidRPr="00FF23E0">
        <w:rPr>
          <w:szCs w:val="28"/>
        </w:rPr>
        <w:t xml:space="preserve"> </w:t>
      </w:r>
      <w:proofErr w:type="spellStart"/>
      <w:r w:rsidRPr="00FF23E0">
        <w:rPr>
          <w:szCs w:val="28"/>
        </w:rPr>
        <w:t>Tyzhnia</w:t>
      </w:r>
      <w:proofErr w:type="spellEnd"/>
      <w:r w:rsidRPr="00FF23E0">
        <w:rPr>
          <w:szCs w:val="28"/>
        </w:rPr>
        <w:t xml:space="preserve">. (2024, </w:t>
      </w:r>
      <w:proofErr w:type="spellStart"/>
      <w:r w:rsidRPr="00FF23E0">
        <w:rPr>
          <w:szCs w:val="28"/>
        </w:rPr>
        <w:t>January</w:t>
      </w:r>
      <w:proofErr w:type="spellEnd"/>
      <w:r w:rsidRPr="00FF23E0">
        <w:rPr>
          <w:szCs w:val="28"/>
        </w:rPr>
        <w:t xml:space="preserve"> </w:t>
      </w:r>
      <w:r w:rsidRPr="00FF23E0">
        <w:rPr>
          <w:szCs w:val="28"/>
        </w:rPr>
        <w:t xml:space="preserve">17). </w:t>
      </w:r>
      <w:proofErr w:type="spellStart"/>
      <w:r w:rsidRPr="00FF23E0">
        <w:rPr>
          <w:szCs w:val="28"/>
        </w:rPr>
        <w:t>Analityky</w:t>
      </w:r>
      <w:proofErr w:type="spellEnd"/>
      <w:r w:rsidRPr="00FF23E0">
        <w:rPr>
          <w:szCs w:val="28"/>
        </w:rPr>
        <w:t xml:space="preserve"> </w:t>
      </w:r>
      <w:proofErr w:type="spellStart"/>
      <w:r w:rsidRPr="00FF23E0">
        <w:rPr>
          <w:szCs w:val="28"/>
        </w:rPr>
        <w:t>prohnozuiut</w:t>
      </w:r>
      <w:proofErr w:type="spellEnd"/>
      <w:r w:rsidRPr="00FF23E0">
        <w:rPr>
          <w:szCs w:val="28"/>
        </w:rPr>
        <w:t xml:space="preserve"> </w:t>
      </w:r>
      <w:proofErr w:type="spellStart"/>
      <w:r w:rsidRPr="00FF23E0">
        <w:rPr>
          <w:szCs w:val="28"/>
        </w:rPr>
        <w:t>strimke</w:t>
      </w:r>
      <w:proofErr w:type="spellEnd"/>
      <w:r w:rsidRPr="00FF23E0">
        <w:rPr>
          <w:szCs w:val="28"/>
        </w:rPr>
        <w:t xml:space="preserve"> </w:t>
      </w:r>
      <w:proofErr w:type="spellStart"/>
      <w:r w:rsidRPr="00FF23E0">
        <w:rPr>
          <w:szCs w:val="28"/>
        </w:rPr>
        <w:t>zrostannia</w:t>
      </w:r>
      <w:proofErr w:type="spellEnd"/>
      <w:r w:rsidRPr="00FF23E0">
        <w:rPr>
          <w:szCs w:val="28"/>
        </w:rPr>
        <w:t xml:space="preserve"> </w:t>
      </w:r>
      <w:proofErr w:type="spellStart"/>
      <w:r w:rsidRPr="00FF23E0">
        <w:rPr>
          <w:szCs w:val="28"/>
        </w:rPr>
        <w:t>mihratsii</w:t>
      </w:r>
      <w:proofErr w:type="spellEnd"/>
      <w:r w:rsidRPr="00FF23E0">
        <w:rPr>
          <w:szCs w:val="28"/>
        </w:rPr>
        <w:t xml:space="preserve"> </w:t>
      </w:r>
      <w:proofErr w:type="spellStart"/>
      <w:r w:rsidRPr="00FF23E0">
        <w:rPr>
          <w:szCs w:val="28"/>
        </w:rPr>
        <w:t>do</w:t>
      </w:r>
      <w:proofErr w:type="spellEnd"/>
      <w:r w:rsidRPr="00FF23E0">
        <w:rPr>
          <w:szCs w:val="28"/>
        </w:rPr>
        <w:t xml:space="preserve"> </w:t>
      </w:r>
      <w:proofErr w:type="spellStart"/>
      <w:r w:rsidRPr="00FF23E0">
        <w:rPr>
          <w:szCs w:val="28"/>
        </w:rPr>
        <w:t>Yevropy</w:t>
      </w:r>
      <w:proofErr w:type="spellEnd"/>
      <w:r w:rsidRPr="00FF23E0">
        <w:rPr>
          <w:szCs w:val="28"/>
        </w:rPr>
        <w:t xml:space="preserve"> u</w:t>
      </w:r>
      <w:r w:rsidRPr="00FF23E0">
        <w:rPr>
          <w:szCs w:val="28"/>
        </w:rPr>
        <w:t xml:space="preserve"> </w:t>
      </w:r>
      <w:r w:rsidRPr="00FF23E0">
        <w:rPr>
          <w:szCs w:val="28"/>
        </w:rPr>
        <w:t xml:space="preserve">2024 </w:t>
      </w:r>
      <w:proofErr w:type="spellStart"/>
      <w:r w:rsidRPr="00FF23E0">
        <w:rPr>
          <w:szCs w:val="28"/>
        </w:rPr>
        <w:t>rotsi</w:t>
      </w:r>
      <w:proofErr w:type="spellEnd"/>
      <w:r w:rsidRPr="00FF23E0">
        <w:rPr>
          <w:szCs w:val="28"/>
        </w:rPr>
        <w:t xml:space="preserve"> [</w:t>
      </w:r>
      <w:proofErr w:type="spellStart"/>
      <w:r w:rsidRPr="00FF23E0">
        <w:rPr>
          <w:szCs w:val="28"/>
        </w:rPr>
        <w:t>Analysts</w:t>
      </w:r>
      <w:proofErr w:type="spellEnd"/>
      <w:r w:rsidRPr="00FF23E0">
        <w:rPr>
          <w:szCs w:val="28"/>
        </w:rPr>
        <w:t xml:space="preserve"> </w:t>
      </w:r>
      <w:proofErr w:type="spellStart"/>
      <w:r w:rsidRPr="00FF23E0">
        <w:rPr>
          <w:szCs w:val="28"/>
        </w:rPr>
        <w:t>predict</w:t>
      </w:r>
      <w:proofErr w:type="spellEnd"/>
      <w:r w:rsidRPr="00FF23E0">
        <w:rPr>
          <w:szCs w:val="28"/>
        </w:rPr>
        <w:t xml:space="preserve"> </w:t>
      </w:r>
      <w:proofErr w:type="spellStart"/>
      <w:r w:rsidRPr="00FF23E0">
        <w:rPr>
          <w:szCs w:val="28"/>
        </w:rPr>
        <w:t>rapid</w:t>
      </w:r>
      <w:proofErr w:type="spellEnd"/>
      <w:r w:rsidRPr="00FF23E0">
        <w:rPr>
          <w:szCs w:val="28"/>
        </w:rPr>
        <w:t xml:space="preserve"> </w:t>
      </w:r>
      <w:proofErr w:type="spellStart"/>
      <w:r w:rsidRPr="00FF23E0">
        <w:rPr>
          <w:szCs w:val="28"/>
        </w:rPr>
        <w:t>growth</w:t>
      </w:r>
      <w:proofErr w:type="spellEnd"/>
      <w:r w:rsidRPr="00FF23E0">
        <w:rPr>
          <w:szCs w:val="28"/>
        </w:rPr>
        <w:t xml:space="preserve"> of </w:t>
      </w:r>
      <w:proofErr w:type="spellStart"/>
      <w:r w:rsidRPr="00FF23E0">
        <w:rPr>
          <w:szCs w:val="28"/>
        </w:rPr>
        <w:t>migration</w:t>
      </w:r>
      <w:proofErr w:type="spellEnd"/>
      <w:r w:rsidRPr="00FF23E0">
        <w:rPr>
          <w:szCs w:val="28"/>
        </w:rPr>
        <w:t xml:space="preserve"> </w:t>
      </w:r>
      <w:proofErr w:type="spellStart"/>
      <w:r w:rsidRPr="00FF23E0">
        <w:rPr>
          <w:szCs w:val="28"/>
        </w:rPr>
        <w:t>to</w:t>
      </w:r>
      <w:proofErr w:type="spellEnd"/>
      <w:r w:rsidRPr="00FF23E0">
        <w:rPr>
          <w:szCs w:val="28"/>
        </w:rPr>
        <w:t xml:space="preserve"> </w:t>
      </w:r>
      <w:proofErr w:type="spellStart"/>
      <w:r w:rsidRPr="00FF23E0">
        <w:rPr>
          <w:szCs w:val="28"/>
        </w:rPr>
        <w:t>Europe</w:t>
      </w:r>
      <w:proofErr w:type="spellEnd"/>
      <w:r w:rsidRPr="00FF23E0">
        <w:rPr>
          <w:szCs w:val="28"/>
        </w:rPr>
        <w:t xml:space="preserve"> in</w:t>
      </w:r>
      <w:r w:rsidRPr="00FF23E0">
        <w:rPr>
          <w:szCs w:val="28"/>
        </w:rPr>
        <w:t xml:space="preserve"> </w:t>
      </w:r>
      <w:r w:rsidRPr="00FF23E0">
        <w:rPr>
          <w:szCs w:val="28"/>
        </w:rPr>
        <w:t xml:space="preserve">2024]. (In </w:t>
      </w:r>
      <w:proofErr w:type="spellStart"/>
      <w:r w:rsidRPr="00FF23E0">
        <w:rPr>
          <w:szCs w:val="28"/>
        </w:rPr>
        <w:t>Ukrainian</w:t>
      </w:r>
      <w:proofErr w:type="spellEnd"/>
      <w:r w:rsidRPr="00FF23E0">
        <w:rPr>
          <w:szCs w:val="28"/>
        </w:rPr>
        <w:t xml:space="preserve">). </w:t>
      </w:r>
      <w:proofErr w:type="spellStart"/>
      <w:r w:rsidRPr="00FF23E0">
        <w:rPr>
          <w:szCs w:val="28"/>
        </w:rPr>
        <w:t>Retrieved</w:t>
      </w:r>
      <w:proofErr w:type="spellEnd"/>
      <w:r w:rsidRPr="00FF23E0">
        <w:rPr>
          <w:szCs w:val="28"/>
        </w:rPr>
        <w:t xml:space="preserve"> </w:t>
      </w:r>
      <w:proofErr w:type="spellStart"/>
      <w:r w:rsidRPr="00FF23E0">
        <w:rPr>
          <w:szCs w:val="28"/>
        </w:rPr>
        <w:t>from</w:t>
      </w:r>
      <w:proofErr w:type="spellEnd"/>
      <w:r w:rsidRPr="00FF23E0">
        <w:rPr>
          <w:szCs w:val="28"/>
        </w:rPr>
        <w:t xml:space="preserve"> https://zn.ua/ukr/europe/analitiki-prohnozujut-strimkezrostannja-mihratsiji-do-jevropiu-2024-rotsi.html</w:t>
      </w:r>
    </w:p>
    <w:p w14:paraId="4CC57C97" w14:textId="096350EC" w:rsidR="00FF23E0" w:rsidRPr="00FF23E0" w:rsidRDefault="00FF23E0" w:rsidP="00285F42">
      <w:pPr>
        <w:pStyle w:val="a3"/>
        <w:numPr>
          <w:ilvl w:val="0"/>
          <w:numId w:val="1"/>
        </w:numPr>
        <w:spacing w:line="276" w:lineRule="auto"/>
        <w:ind w:left="426" w:hanging="426"/>
        <w:rPr>
          <w:szCs w:val="28"/>
        </w:rPr>
      </w:pPr>
      <w:proofErr w:type="spellStart"/>
      <w:r w:rsidRPr="00FF23E0">
        <w:rPr>
          <w:szCs w:val="28"/>
        </w:rPr>
        <w:t>Visit</w:t>
      </w:r>
      <w:proofErr w:type="spellEnd"/>
      <w:r w:rsidRPr="00FF23E0">
        <w:rPr>
          <w:szCs w:val="28"/>
        </w:rPr>
        <w:t xml:space="preserve"> </w:t>
      </w:r>
      <w:proofErr w:type="spellStart"/>
      <w:r w:rsidRPr="00FF23E0">
        <w:rPr>
          <w:szCs w:val="28"/>
        </w:rPr>
        <w:t>Ukraine</w:t>
      </w:r>
      <w:proofErr w:type="spellEnd"/>
      <w:r w:rsidRPr="00FF23E0">
        <w:rPr>
          <w:szCs w:val="28"/>
        </w:rPr>
        <w:t xml:space="preserve">. (2023, </w:t>
      </w:r>
      <w:proofErr w:type="spellStart"/>
      <w:r w:rsidRPr="00FF23E0">
        <w:rPr>
          <w:szCs w:val="28"/>
        </w:rPr>
        <w:t>December</w:t>
      </w:r>
      <w:proofErr w:type="spellEnd"/>
      <w:r w:rsidRPr="00FF23E0">
        <w:rPr>
          <w:szCs w:val="28"/>
        </w:rPr>
        <w:t xml:space="preserve"> </w:t>
      </w:r>
      <w:r w:rsidRPr="00FF23E0">
        <w:rPr>
          <w:szCs w:val="28"/>
        </w:rPr>
        <w:t xml:space="preserve">22). </w:t>
      </w:r>
      <w:proofErr w:type="spellStart"/>
      <w:r w:rsidRPr="00FF23E0">
        <w:rPr>
          <w:szCs w:val="28"/>
        </w:rPr>
        <w:t>Which</w:t>
      </w:r>
      <w:proofErr w:type="spellEnd"/>
      <w:r w:rsidRPr="00FF23E0">
        <w:rPr>
          <w:szCs w:val="28"/>
        </w:rPr>
        <w:t xml:space="preserve"> EU </w:t>
      </w:r>
      <w:proofErr w:type="spellStart"/>
      <w:r w:rsidRPr="00FF23E0">
        <w:rPr>
          <w:szCs w:val="28"/>
        </w:rPr>
        <w:t>countries</w:t>
      </w:r>
      <w:proofErr w:type="spellEnd"/>
      <w:r w:rsidRPr="00FF23E0">
        <w:rPr>
          <w:szCs w:val="28"/>
        </w:rPr>
        <w:t xml:space="preserve"> </w:t>
      </w:r>
      <w:proofErr w:type="spellStart"/>
      <w:r w:rsidRPr="00FF23E0">
        <w:rPr>
          <w:szCs w:val="28"/>
        </w:rPr>
        <w:t>support</w:t>
      </w:r>
      <w:proofErr w:type="spellEnd"/>
      <w:r w:rsidRPr="00FF23E0">
        <w:rPr>
          <w:szCs w:val="28"/>
        </w:rPr>
        <w:t xml:space="preserve"> </w:t>
      </w:r>
      <w:proofErr w:type="spellStart"/>
      <w:r w:rsidRPr="00FF23E0">
        <w:rPr>
          <w:szCs w:val="28"/>
        </w:rPr>
        <w:t>the</w:t>
      </w:r>
      <w:proofErr w:type="spellEnd"/>
      <w:r w:rsidRPr="00FF23E0">
        <w:rPr>
          <w:szCs w:val="28"/>
        </w:rPr>
        <w:t xml:space="preserve"> </w:t>
      </w:r>
      <w:proofErr w:type="spellStart"/>
      <w:r w:rsidRPr="00FF23E0">
        <w:rPr>
          <w:szCs w:val="28"/>
        </w:rPr>
        <w:t>reception</w:t>
      </w:r>
      <w:proofErr w:type="spellEnd"/>
      <w:r w:rsidRPr="00FF23E0">
        <w:rPr>
          <w:szCs w:val="28"/>
        </w:rPr>
        <w:t xml:space="preserve"> of </w:t>
      </w:r>
      <w:proofErr w:type="spellStart"/>
      <w:r w:rsidRPr="00FF23E0">
        <w:rPr>
          <w:szCs w:val="28"/>
        </w:rPr>
        <w:t>Ukrainian</w:t>
      </w:r>
      <w:proofErr w:type="spellEnd"/>
      <w:r w:rsidRPr="00FF23E0">
        <w:rPr>
          <w:szCs w:val="28"/>
        </w:rPr>
        <w:t xml:space="preserve"> </w:t>
      </w:r>
      <w:proofErr w:type="spellStart"/>
      <w:r w:rsidRPr="00FF23E0">
        <w:rPr>
          <w:szCs w:val="28"/>
        </w:rPr>
        <w:t>refugees</w:t>
      </w:r>
      <w:proofErr w:type="spellEnd"/>
      <w:r w:rsidRPr="00FF23E0">
        <w:rPr>
          <w:szCs w:val="28"/>
        </w:rPr>
        <w:t xml:space="preserve"> </w:t>
      </w:r>
      <w:proofErr w:type="spellStart"/>
      <w:r w:rsidRPr="00FF23E0">
        <w:rPr>
          <w:szCs w:val="28"/>
        </w:rPr>
        <w:t>the</w:t>
      </w:r>
      <w:proofErr w:type="spellEnd"/>
      <w:r w:rsidRPr="00FF23E0">
        <w:rPr>
          <w:szCs w:val="28"/>
        </w:rPr>
        <w:t xml:space="preserve"> </w:t>
      </w:r>
      <w:proofErr w:type="spellStart"/>
      <w:r w:rsidRPr="00FF23E0">
        <w:rPr>
          <w:szCs w:val="28"/>
        </w:rPr>
        <w:t>most</w:t>
      </w:r>
      <w:proofErr w:type="spellEnd"/>
      <w:r w:rsidRPr="00FF23E0">
        <w:rPr>
          <w:szCs w:val="28"/>
        </w:rPr>
        <w:t xml:space="preserve">: </w:t>
      </w:r>
      <w:proofErr w:type="spellStart"/>
      <w:r w:rsidRPr="00FF23E0">
        <w:rPr>
          <w:szCs w:val="28"/>
        </w:rPr>
        <w:t>Latest</w:t>
      </w:r>
      <w:proofErr w:type="spellEnd"/>
      <w:r w:rsidRPr="00FF23E0">
        <w:rPr>
          <w:szCs w:val="28"/>
        </w:rPr>
        <w:t xml:space="preserve"> </w:t>
      </w:r>
      <w:proofErr w:type="spellStart"/>
      <w:r w:rsidRPr="00FF23E0">
        <w:rPr>
          <w:szCs w:val="28"/>
        </w:rPr>
        <w:t>data</w:t>
      </w:r>
      <w:proofErr w:type="spellEnd"/>
      <w:r w:rsidRPr="00FF23E0">
        <w:rPr>
          <w:szCs w:val="28"/>
        </w:rPr>
        <w:t xml:space="preserve">. </w:t>
      </w:r>
      <w:proofErr w:type="spellStart"/>
      <w:r w:rsidRPr="00FF23E0">
        <w:rPr>
          <w:szCs w:val="28"/>
        </w:rPr>
        <w:t>Retrieved</w:t>
      </w:r>
      <w:proofErr w:type="spellEnd"/>
      <w:r w:rsidRPr="00FF23E0">
        <w:rPr>
          <w:szCs w:val="28"/>
        </w:rPr>
        <w:t xml:space="preserve"> </w:t>
      </w:r>
      <w:proofErr w:type="spellStart"/>
      <w:r w:rsidRPr="00FF23E0">
        <w:rPr>
          <w:szCs w:val="28"/>
        </w:rPr>
        <w:t>from</w:t>
      </w:r>
      <w:proofErr w:type="spellEnd"/>
      <w:r w:rsidRPr="00FF23E0">
        <w:rPr>
          <w:szCs w:val="28"/>
        </w:rPr>
        <w:t xml:space="preserve"> https://visitukraine.today/blog/3117/which-eu-countriessupport-the-reception-of-ukrainian-refugees-the-most-latest-data</w:t>
      </w:r>
    </w:p>
    <w:p w14:paraId="6A0F55D6" w14:textId="119899AF" w:rsidR="00FF23E0" w:rsidRPr="00FF23E0" w:rsidRDefault="00FF23E0" w:rsidP="00285F42">
      <w:pPr>
        <w:pStyle w:val="a3"/>
        <w:numPr>
          <w:ilvl w:val="0"/>
          <w:numId w:val="1"/>
        </w:numPr>
        <w:spacing w:line="276" w:lineRule="auto"/>
        <w:ind w:left="426" w:hanging="426"/>
        <w:rPr>
          <w:szCs w:val="28"/>
        </w:rPr>
      </w:pPr>
      <w:proofErr w:type="spellStart"/>
      <w:r w:rsidRPr="00FF23E0">
        <w:rPr>
          <w:szCs w:val="28"/>
        </w:rPr>
        <w:t>Eurostat</w:t>
      </w:r>
      <w:proofErr w:type="spellEnd"/>
      <w:r w:rsidRPr="00FF23E0">
        <w:rPr>
          <w:szCs w:val="28"/>
        </w:rPr>
        <w:t>. (</w:t>
      </w:r>
      <w:proofErr w:type="spellStart"/>
      <w:r w:rsidRPr="00FF23E0">
        <w:rPr>
          <w:szCs w:val="28"/>
        </w:rPr>
        <w:t>n.d</w:t>
      </w:r>
      <w:proofErr w:type="spellEnd"/>
      <w:r w:rsidRPr="00FF23E0">
        <w:rPr>
          <w:szCs w:val="28"/>
        </w:rPr>
        <w:t xml:space="preserve">.). </w:t>
      </w:r>
      <w:proofErr w:type="spellStart"/>
      <w:r w:rsidRPr="00FF23E0">
        <w:rPr>
          <w:szCs w:val="28"/>
        </w:rPr>
        <w:t>Database</w:t>
      </w:r>
      <w:proofErr w:type="spellEnd"/>
      <w:r w:rsidRPr="00FF23E0">
        <w:rPr>
          <w:szCs w:val="28"/>
        </w:rPr>
        <w:t xml:space="preserve">. </w:t>
      </w:r>
      <w:proofErr w:type="spellStart"/>
      <w:r w:rsidRPr="00FF23E0">
        <w:rPr>
          <w:szCs w:val="28"/>
        </w:rPr>
        <w:t>Retrieved</w:t>
      </w:r>
      <w:proofErr w:type="spellEnd"/>
      <w:r w:rsidRPr="00FF23E0">
        <w:rPr>
          <w:szCs w:val="28"/>
        </w:rPr>
        <w:t xml:space="preserve"> </w:t>
      </w:r>
      <w:proofErr w:type="spellStart"/>
      <w:r w:rsidRPr="00FF23E0">
        <w:rPr>
          <w:szCs w:val="28"/>
        </w:rPr>
        <w:t>from</w:t>
      </w:r>
      <w:proofErr w:type="spellEnd"/>
      <w:r w:rsidRPr="00FF23E0">
        <w:rPr>
          <w:szCs w:val="28"/>
        </w:rPr>
        <w:t xml:space="preserve"> https://ec.europa.eu/</w:t>
      </w:r>
      <w:r w:rsidRPr="00FF23E0">
        <w:rPr>
          <w:szCs w:val="28"/>
        </w:rPr>
        <w:t xml:space="preserve"> </w:t>
      </w:r>
      <w:proofErr w:type="spellStart"/>
      <w:r w:rsidRPr="00FF23E0">
        <w:rPr>
          <w:szCs w:val="28"/>
        </w:rPr>
        <w:t>eurostat</w:t>
      </w:r>
      <w:proofErr w:type="spellEnd"/>
      <w:r w:rsidRPr="00FF23E0">
        <w:rPr>
          <w:szCs w:val="28"/>
        </w:rPr>
        <w:t>/</w:t>
      </w:r>
      <w:proofErr w:type="spellStart"/>
      <w:r w:rsidRPr="00FF23E0">
        <w:rPr>
          <w:szCs w:val="28"/>
        </w:rPr>
        <w:t>web</w:t>
      </w:r>
      <w:proofErr w:type="spellEnd"/>
      <w:r w:rsidRPr="00FF23E0">
        <w:rPr>
          <w:szCs w:val="28"/>
        </w:rPr>
        <w:t>/</w:t>
      </w:r>
      <w:proofErr w:type="spellStart"/>
      <w:r w:rsidRPr="00FF23E0">
        <w:rPr>
          <w:szCs w:val="28"/>
        </w:rPr>
        <w:t>main</w:t>
      </w:r>
      <w:proofErr w:type="spellEnd"/>
      <w:r w:rsidRPr="00FF23E0">
        <w:rPr>
          <w:szCs w:val="28"/>
        </w:rPr>
        <w:t>/</w:t>
      </w:r>
      <w:proofErr w:type="spellStart"/>
      <w:r w:rsidRPr="00FF23E0">
        <w:rPr>
          <w:szCs w:val="28"/>
        </w:rPr>
        <w:t>data</w:t>
      </w:r>
      <w:proofErr w:type="spellEnd"/>
      <w:r w:rsidRPr="00FF23E0">
        <w:rPr>
          <w:szCs w:val="28"/>
        </w:rPr>
        <w:t>/</w:t>
      </w:r>
      <w:proofErr w:type="spellStart"/>
      <w:r w:rsidRPr="00FF23E0">
        <w:rPr>
          <w:szCs w:val="28"/>
        </w:rPr>
        <w:t>database</w:t>
      </w:r>
      <w:proofErr w:type="spellEnd"/>
    </w:p>
    <w:p w14:paraId="164D2083" w14:textId="27E4FCC9" w:rsidR="00FF23E0" w:rsidRPr="00FF23E0" w:rsidRDefault="00FF23E0" w:rsidP="00285F42">
      <w:pPr>
        <w:pStyle w:val="a3"/>
        <w:numPr>
          <w:ilvl w:val="0"/>
          <w:numId w:val="1"/>
        </w:numPr>
        <w:spacing w:line="276" w:lineRule="auto"/>
        <w:ind w:left="426" w:hanging="426"/>
        <w:rPr>
          <w:szCs w:val="28"/>
        </w:rPr>
      </w:pPr>
      <w:r w:rsidRPr="00FF23E0">
        <w:rPr>
          <w:szCs w:val="28"/>
          <w:lang w:val="en-US"/>
        </w:rPr>
        <w:t xml:space="preserve">Kozlovskyi, S., Kulinich, T., </w:t>
      </w:r>
      <w:proofErr w:type="spellStart"/>
      <w:r w:rsidRPr="00FF23E0">
        <w:rPr>
          <w:szCs w:val="28"/>
          <w:lang w:val="en-US"/>
        </w:rPr>
        <w:t>Vechirko</w:t>
      </w:r>
      <w:proofErr w:type="spellEnd"/>
      <w:r w:rsidRPr="00FF23E0">
        <w:rPr>
          <w:szCs w:val="28"/>
          <w:lang w:val="en-US"/>
        </w:rPr>
        <w:t xml:space="preserve">, I., Lavrov, R., </w:t>
      </w:r>
      <w:proofErr w:type="spellStart"/>
      <w:r w:rsidRPr="00FF23E0">
        <w:rPr>
          <w:szCs w:val="28"/>
          <w:lang w:val="en-US"/>
        </w:rPr>
        <w:t>Zayukov</w:t>
      </w:r>
      <w:proofErr w:type="spellEnd"/>
      <w:r w:rsidRPr="00FF23E0">
        <w:rPr>
          <w:szCs w:val="28"/>
          <w:lang w:val="en-US"/>
        </w:rPr>
        <w:t xml:space="preserve">, I., Mazur, H. (2024). Relationship between net migration and economic development of European countries: Empirical conclusions. </w:t>
      </w:r>
      <w:r w:rsidRPr="00FF23E0">
        <w:rPr>
          <w:rStyle w:val="a6"/>
          <w:color w:val="auto"/>
          <w:szCs w:val="28"/>
          <w:u w:val="none"/>
          <w:lang w:val="en-US"/>
        </w:rPr>
        <w:t>Problems and Perspectives in</w:t>
      </w:r>
      <w:r w:rsidRPr="00FF23E0">
        <w:rPr>
          <w:rStyle w:val="a6"/>
          <w:color w:val="auto"/>
          <w:szCs w:val="28"/>
          <w:u w:val="none"/>
          <w:lang w:val="ru-UA"/>
        </w:rPr>
        <w:t xml:space="preserve"> </w:t>
      </w:r>
      <w:r w:rsidRPr="00FF23E0">
        <w:rPr>
          <w:rStyle w:val="a6"/>
          <w:color w:val="auto"/>
          <w:szCs w:val="28"/>
          <w:u w:val="none"/>
          <w:lang w:val="en-US"/>
        </w:rPr>
        <w:t>Management, Vol. 22(1), pp.</w:t>
      </w:r>
      <w:r w:rsidRPr="00FF23E0">
        <w:rPr>
          <w:rStyle w:val="a6"/>
          <w:color w:val="auto"/>
          <w:szCs w:val="28"/>
          <w:u w:val="none"/>
        </w:rPr>
        <w:t> 605-618</w:t>
      </w:r>
      <w:r w:rsidRPr="00FF23E0">
        <w:rPr>
          <w:rStyle w:val="a6"/>
          <w:color w:val="auto"/>
          <w:szCs w:val="28"/>
          <w:u w:val="none"/>
          <w:lang w:val="en-US"/>
        </w:rPr>
        <w:t xml:space="preserve">. </w:t>
      </w:r>
      <w:hyperlink r:id="rId8" w:history="1">
        <w:r w:rsidRPr="00FF23E0">
          <w:rPr>
            <w:rStyle w:val="a6"/>
            <w:color w:val="auto"/>
            <w:szCs w:val="28"/>
            <w:u w:val="none"/>
            <w:lang w:val="en-US"/>
          </w:rPr>
          <w:t>http://dx.doi.org/10.21511/ppm.22(1).2024.48</w:t>
        </w:r>
      </w:hyperlink>
    </w:p>
    <w:p w14:paraId="51EF55C7" w14:textId="77777777" w:rsidR="00FF23E0" w:rsidRPr="00881471" w:rsidRDefault="00FF23E0" w:rsidP="008D0797">
      <w:pPr>
        <w:spacing w:line="276" w:lineRule="auto"/>
        <w:rPr>
          <w:sz w:val="28"/>
          <w:szCs w:val="28"/>
        </w:rPr>
      </w:pPr>
    </w:p>
    <w:p w14:paraId="767C8B4B" w14:textId="77777777" w:rsidR="008D0797" w:rsidRPr="00881471" w:rsidRDefault="008D0797" w:rsidP="008D0797">
      <w:pPr>
        <w:spacing w:line="276" w:lineRule="auto"/>
        <w:rPr>
          <w:sz w:val="28"/>
          <w:szCs w:val="28"/>
        </w:rPr>
      </w:pPr>
    </w:p>
    <w:p w14:paraId="39687049" w14:textId="77777777" w:rsidR="008D0797" w:rsidRPr="00881471" w:rsidRDefault="008D0797" w:rsidP="008D0797">
      <w:pPr>
        <w:spacing w:line="276" w:lineRule="auto"/>
        <w:rPr>
          <w:sz w:val="28"/>
          <w:szCs w:val="28"/>
        </w:rPr>
      </w:pPr>
    </w:p>
    <w:p w14:paraId="38DB080D" w14:textId="77777777" w:rsidR="008D0797" w:rsidRDefault="008D0797" w:rsidP="008D0797">
      <w:pPr>
        <w:spacing w:line="276" w:lineRule="auto"/>
        <w:rPr>
          <w:sz w:val="28"/>
          <w:szCs w:val="28"/>
        </w:rPr>
      </w:pPr>
    </w:p>
    <w:p w14:paraId="293E9D7F" w14:textId="77777777" w:rsidR="008D0797" w:rsidRPr="00EC7019" w:rsidRDefault="008D0797" w:rsidP="001272CD">
      <w:pPr>
        <w:spacing w:line="276" w:lineRule="auto"/>
        <w:jc w:val="center"/>
        <w:rPr>
          <w:sz w:val="28"/>
          <w:szCs w:val="28"/>
        </w:rPr>
      </w:pPr>
    </w:p>
    <w:sectPr w:rsidR="008D0797" w:rsidRPr="00EC7019" w:rsidSect="00147FE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001" w:usb1="00000000" w:usb2="00000000" w:usb3="00000000" w:csb0="00000005" w:csb1="00000000"/>
  </w:font>
  <w:font w:name="ISOCPEUR">
    <w:altName w:val="Arial"/>
    <w:panose1 w:val="020B0604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37A8C"/>
    <w:multiLevelType w:val="hybridMultilevel"/>
    <w:tmpl w:val="49E4F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549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EE"/>
    <w:rsid w:val="00054B9F"/>
    <w:rsid w:val="00061DFC"/>
    <w:rsid w:val="001272CD"/>
    <w:rsid w:val="00147FEE"/>
    <w:rsid w:val="00190610"/>
    <w:rsid w:val="00266DC0"/>
    <w:rsid w:val="00285F42"/>
    <w:rsid w:val="002D07F4"/>
    <w:rsid w:val="002F6039"/>
    <w:rsid w:val="003105F9"/>
    <w:rsid w:val="00376AE1"/>
    <w:rsid w:val="003A1E27"/>
    <w:rsid w:val="003D07E2"/>
    <w:rsid w:val="00466C6C"/>
    <w:rsid w:val="005076F7"/>
    <w:rsid w:val="00534AFD"/>
    <w:rsid w:val="0059694E"/>
    <w:rsid w:val="00634EDF"/>
    <w:rsid w:val="006769C1"/>
    <w:rsid w:val="00717027"/>
    <w:rsid w:val="00853044"/>
    <w:rsid w:val="00881471"/>
    <w:rsid w:val="008D0797"/>
    <w:rsid w:val="009B27AF"/>
    <w:rsid w:val="009E6D82"/>
    <w:rsid w:val="00AC27A9"/>
    <w:rsid w:val="00AE7AC8"/>
    <w:rsid w:val="00C70ADD"/>
    <w:rsid w:val="00C8442F"/>
    <w:rsid w:val="00DD427D"/>
    <w:rsid w:val="00EC7019"/>
    <w:rsid w:val="00EE74F4"/>
    <w:rsid w:val="00F61D19"/>
    <w:rsid w:val="00F76076"/>
    <w:rsid w:val="00F86975"/>
    <w:rsid w:val="00FF2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C0C7"/>
  <w15:chartTrackingRefBased/>
  <w15:docId w15:val="{D8DEED06-2187-4A9F-BF92-32E7358D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FEE"/>
    <w:pPr>
      <w:spacing w:after="0" w:line="240" w:lineRule="auto"/>
    </w:pPr>
    <w:rPr>
      <w:rFonts w:ascii="Times New Roman" w:hAnsi="Times New Roman" w:cs="Times New Roman"/>
      <w:sz w:val="24"/>
      <w:szCs w:val="24"/>
      <w:lang w:val="uk-UA" w:eastAsia="uk-UA"/>
    </w:rPr>
  </w:style>
  <w:style w:type="paragraph" w:styleId="1">
    <w:name w:val="heading 1"/>
    <w:basedOn w:val="a"/>
    <w:next w:val="a"/>
    <w:link w:val="10"/>
    <w:qFormat/>
    <w:rsid w:val="003D07E2"/>
    <w:pPr>
      <w:keepNext/>
      <w:suppressAutoHyphens/>
      <w:spacing w:line="312" w:lineRule="auto"/>
      <w:jc w:val="center"/>
      <w:outlineLvl w:val="0"/>
    </w:pPr>
    <w:rPr>
      <w:b/>
      <w:caps/>
      <w:kern w:val="28"/>
      <w:sz w:val="28"/>
      <w:szCs w:val="20"/>
      <w:lang w:eastAsia="ru-RU"/>
    </w:rPr>
  </w:style>
  <w:style w:type="paragraph" w:styleId="2">
    <w:name w:val="heading 2"/>
    <w:basedOn w:val="a"/>
    <w:next w:val="a"/>
    <w:link w:val="20"/>
    <w:qFormat/>
    <w:rsid w:val="00717027"/>
    <w:pPr>
      <w:keepNext/>
      <w:suppressAutoHyphens/>
      <w:spacing w:line="312" w:lineRule="auto"/>
      <w:ind w:left="709"/>
      <w:jc w:val="both"/>
      <w:outlineLvl w:val="1"/>
    </w:pPr>
    <w:rPr>
      <w:rFonts w:cstheme="minorBidi"/>
      <w:b/>
      <w:sz w:val="28"/>
      <w:szCs w:val="22"/>
      <w:lang w:eastAsia="en-US"/>
    </w:rPr>
  </w:style>
  <w:style w:type="paragraph" w:styleId="3">
    <w:name w:val="heading 3"/>
    <w:basedOn w:val="a"/>
    <w:next w:val="a"/>
    <w:link w:val="30"/>
    <w:qFormat/>
    <w:rsid w:val="003D07E2"/>
    <w:pPr>
      <w:keepNext/>
      <w:suppressAutoHyphens/>
      <w:spacing w:line="312" w:lineRule="auto"/>
      <w:ind w:left="851"/>
      <w:jc w:val="both"/>
      <w:outlineLvl w:val="2"/>
    </w:pPr>
    <w:rPr>
      <w:b/>
      <w:sz w:val="28"/>
      <w:szCs w:val="20"/>
      <w:lang w:eastAsia="ru-RU"/>
    </w:rPr>
  </w:style>
  <w:style w:type="paragraph" w:styleId="4">
    <w:name w:val="heading 4"/>
    <w:basedOn w:val="a"/>
    <w:next w:val="a"/>
    <w:link w:val="40"/>
    <w:qFormat/>
    <w:rsid w:val="003D07E2"/>
    <w:pPr>
      <w:keepNext/>
      <w:suppressAutoHyphens/>
      <w:spacing w:line="312" w:lineRule="auto"/>
      <w:jc w:val="center"/>
      <w:outlineLvl w:val="3"/>
    </w:pPr>
    <w:rPr>
      <w:b/>
      <w:sz w:val="28"/>
      <w:szCs w:val="20"/>
      <w:lang w:eastAsia="ru-RU"/>
    </w:rPr>
  </w:style>
  <w:style w:type="paragraph" w:styleId="5">
    <w:name w:val="heading 5"/>
    <w:basedOn w:val="a"/>
    <w:next w:val="a"/>
    <w:link w:val="50"/>
    <w:semiHidden/>
    <w:unhideWhenUsed/>
    <w:qFormat/>
    <w:rsid w:val="009E6D82"/>
    <w:pPr>
      <w:keepNext/>
      <w:keepLines/>
      <w:spacing w:before="200"/>
      <w:jc w:val="both"/>
      <w:outlineLvl w:val="4"/>
    </w:pPr>
    <w:rPr>
      <w:rFonts w:asciiTheme="majorHAnsi" w:eastAsiaTheme="majorEastAsia" w:hAnsiTheme="majorHAnsi" w:cstheme="majorBidi"/>
      <w:color w:val="0A2F40" w:themeColor="accent1" w:themeShade="7F"/>
      <w:sz w:val="28"/>
      <w:szCs w:val="20"/>
      <w:lang w:eastAsia="ru-RU"/>
    </w:rPr>
  </w:style>
  <w:style w:type="paragraph" w:styleId="6">
    <w:name w:val="heading 6"/>
    <w:basedOn w:val="a"/>
    <w:next w:val="a"/>
    <w:link w:val="60"/>
    <w:semiHidden/>
    <w:unhideWhenUsed/>
    <w:qFormat/>
    <w:rsid w:val="009E6D82"/>
    <w:pPr>
      <w:keepNext/>
      <w:keepLines/>
      <w:spacing w:before="200"/>
      <w:jc w:val="both"/>
      <w:outlineLvl w:val="5"/>
    </w:pPr>
    <w:rPr>
      <w:rFonts w:asciiTheme="majorHAnsi" w:eastAsiaTheme="majorEastAsia" w:hAnsiTheme="majorHAnsi" w:cstheme="majorBidi"/>
      <w:i/>
      <w:iCs/>
      <w:color w:val="0A2F40" w:themeColor="accent1" w:themeShade="7F"/>
      <w:sz w:val="28"/>
      <w:szCs w:val="20"/>
      <w:lang w:eastAsia="ru-RU"/>
    </w:rPr>
  </w:style>
  <w:style w:type="paragraph" w:styleId="7">
    <w:name w:val="heading 7"/>
    <w:basedOn w:val="a"/>
    <w:next w:val="a"/>
    <w:link w:val="70"/>
    <w:uiPriority w:val="99"/>
    <w:semiHidden/>
    <w:unhideWhenUsed/>
    <w:qFormat/>
    <w:rsid w:val="009E6D82"/>
    <w:pPr>
      <w:keepNext/>
      <w:spacing w:line="336" w:lineRule="auto"/>
      <w:jc w:val="center"/>
      <w:outlineLvl w:val="6"/>
    </w:pPr>
    <w:rPr>
      <w:b/>
      <w:szCs w:val="20"/>
      <w:lang w:eastAsia="ru-RU"/>
    </w:rPr>
  </w:style>
  <w:style w:type="paragraph" w:styleId="8">
    <w:name w:val="heading 8"/>
    <w:basedOn w:val="a"/>
    <w:next w:val="a"/>
    <w:link w:val="80"/>
    <w:uiPriority w:val="9"/>
    <w:semiHidden/>
    <w:unhideWhenUsed/>
    <w:qFormat/>
    <w:rsid w:val="009E6D82"/>
    <w:pPr>
      <w:keepNext/>
      <w:keepLines/>
      <w:spacing w:before="200"/>
      <w:jc w:val="both"/>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uiPriority w:val="99"/>
    <w:semiHidden/>
    <w:unhideWhenUsed/>
    <w:qFormat/>
    <w:rsid w:val="009E6D82"/>
    <w:pPr>
      <w:spacing w:before="240" w:after="60"/>
      <w:jc w:val="both"/>
      <w:outlineLvl w:val="8"/>
    </w:pPr>
    <w:rPr>
      <w:rFonts w:ascii="Arial" w:hAnsi="Arial" w:cs="Arial"/>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E6D82"/>
    <w:pPr>
      <w:ind w:left="720"/>
      <w:contextualSpacing/>
      <w:jc w:val="both"/>
    </w:pPr>
    <w:rPr>
      <w:sz w:val="28"/>
      <w:szCs w:val="20"/>
      <w:lang w:eastAsia="ru-RU"/>
    </w:rPr>
  </w:style>
  <w:style w:type="paragraph" w:styleId="a4">
    <w:name w:val="header"/>
    <w:basedOn w:val="a"/>
    <w:link w:val="a5"/>
    <w:rsid w:val="003D07E2"/>
    <w:pPr>
      <w:tabs>
        <w:tab w:val="center" w:pos="4153"/>
        <w:tab w:val="right" w:pos="8306"/>
      </w:tabs>
      <w:jc w:val="both"/>
    </w:pPr>
    <w:rPr>
      <w:sz w:val="28"/>
      <w:szCs w:val="20"/>
      <w:lang w:eastAsia="ru-RU"/>
    </w:rPr>
  </w:style>
  <w:style w:type="character" w:customStyle="1" w:styleId="a5">
    <w:name w:val="Верхний колонтитул Знак"/>
    <w:link w:val="a4"/>
    <w:rsid w:val="009E6D82"/>
    <w:rPr>
      <w:rFonts w:ascii="Times New Roman" w:eastAsia="Times New Roman" w:hAnsi="Times New Roman" w:cs="Times New Roman"/>
      <w:sz w:val="28"/>
      <w:szCs w:val="20"/>
      <w:lang w:val="uk-UA" w:eastAsia="ru-RU"/>
    </w:rPr>
  </w:style>
  <w:style w:type="character" w:styleId="a6">
    <w:name w:val="Hyperlink"/>
    <w:unhideWhenUsed/>
    <w:rsid w:val="009E6D82"/>
    <w:rPr>
      <w:color w:val="0000FF"/>
      <w:u w:val="single"/>
    </w:rPr>
  </w:style>
  <w:style w:type="paragraph" w:styleId="a7">
    <w:name w:val="Title"/>
    <w:basedOn w:val="a"/>
    <w:link w:val="a8"/>
    <w:uiPriority w:val="99"/>
    <w:qFormat/>
    <w:rsid w:val="009E6D82"/>
    <w:pPr>
      <w:spacing w:before="100" w:beforeAutospacing="1" w:after="100" w:afterAutospacing="1"/>
      <w:jc w:val="both"/>
    </w:pPr>
    <w:rPr>
      <w:lang w:eastAsia="ru-RU"/>
    </w:rPr>
  </w:style>
  <w:style w:type="character" w:customStyle="1" w:styleId="a8">
    <w:name w:val="Заголовок Знак"/>
    <w:basedOn w:val="a0"/>
    <w:link w:val="a7"/>
    <w:uiPriority w:val="99"/>
    <w:rsid w:val="009E6D82"/>
    <w:rPr>
      <w:sz w:val="24"/>
      <w:szCs w:val="24"/>
    </w:rPr>
  </w:style>
  <w:style w:type="character" w:customStyle="1" w:styleId="10">
    <w:name w:val="Заголовок 1 Знак"/>
    <w:link w:val="1"/>
    <w:rsid w:val="009E6D82"/>
    <w:rPr>
      <w:rFonts w:ascii="Times New Roman" w:eastAsia="Times New Roman" w:hAnsi="Times New Roman" w:cs="Times New Roman"/>
      <w:b/>
      <w:caps/>
      <w:kern w:val="28"/>
      <w:sz w:val="28"/>
      <w:szCs w:val="20"/>
      <w:lang w:val="uk-UA" w:eastAsia="ru-RU"/>
    </w:rPr>
  </w:style>
  <w:style w:type="character" w:customStyle="1" w:styleId="20">
    <w:name w:val="Заголовок 2 Знак"/>
    <w:link w:val="2"/>
    <w:rsid w:val="00717027"/>
    <w:rPr>
      <w:rFonts w:ascii="Times New Roman" w:hAnsi="Times New Roman"/>
      <w:b/>
      <w:sz w:val="28"/>
      <w:lang w:val="uk-UA"/>
    </w:rPr>
  </w:style>
  <w:style w:type="character" w:customStyle="1" w:styleId="30">
    <w:name w:val="Заголовок 3 Знак"/>
    <w:link w:val="3"/>
    <w:rsid w:val="009E6D82"/>
    <w:rPr>
      <w:rFonts w:ascii="Times New Roman" w:eastAsia="Times New Roman" w:hAnsi="Times New Roman" w:cs="Times New Roman"/>
      <w:b/>
      <w:sz w:val="28"/>
      <w:szCs w:val="20"/>
      <w:lang w:val="uk-UA" w:eastAsia="ru-RU"/>
    </w:rPr>
  </w:style>
  <w:style w:type="character" w:customStyle="1" w:styleId="40">
    <w:name w:val="Заголовок 4 Знак"/>
    <w:link w:val="4"/>
    <w:rsid w:val="009E6D82"/>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semiHidden/>
    <w:rsid w:val="009E6D82"/>
    <w:rPr>
      <w:rFonts w:asciiTheme="majorHAnsi" w:eastAsiaTheme="majorEastAsia" w:hAnsiTheme="majorHAnsi" w:cstheme="majorBidi"/>
      <w:color w:val="0A2F40" w:themeColor="accent1" w:themeShade="7F"/>
    </w:rPr>
  </w:style>
  <w:style w:type="character" w:customStyle="1" w:styleId="60">
    <w:name w:val="Заголовок 6 Знак"/>
    <w:basedOn w:val="a0"/>
    <w:link w:val="6"/>
    <w:semiHidden/>
    <w:rsid w:val="009E6D82"/>
    <w:rPr>
      <w:rFonts w:asciiTheme="majorHAnsi" w:eastAsiaTheme="majorEastAsia" w:hAnsiTheme="majorHAnsi" w:cstheme="majorBidi"/>
      <w:i/>
      <w:iCs/>
      <w:color w:val="0A2F40" w:themeColor="accent1" w:themeShade="7F"/>
    </w:rPr>
  </w:style>
  <w:style w:type="character" w:customStyle="1" w:styleId="70">
    <w:name w:val="Заголовок 7 Знак"/>
    <w:basedOn w:val="a0"/>
    <w:link w:val="7"/>
    <w:uiPriority w:val="99"/>
    <w:semiHidden/>
    <w:rsid w:val="009E6D82"/>
    <w:rPr>
      <w:b/>
      <w:sz w:val="24"/>
      <w:lang w:val="uk-UA"/>
    </w:rPr>
  </w:style>
  <w:style w:type="character" w:customStyle="1" w:styleId="80">
    <w:name w:val="Заголовок 8 Знак"/>
    <w:basedOn w:val="a0"/>
    <w:link w:val="8"/>
    <w:uiPriority w:val="9"/>
    <w:semiHidden/>
    <w:rsid w:val="009E6D82"/>
    <w:rPr>
      <w:rFonts w:asciiTheme="majorHAnsi" w:eastAsiaTheme="majorEastAsia" w:hAnsiTheme="majorHAnsi" w:cstheme="majorBidi"/>
      <w:color w:val="404040" w:themeColor="text1" w:themeTint="BF"/>
      <w:sz w:val="20"/>
    </w:rPr>
  </w:style>
  <w:style w:type="character" w:customStyle="1" w:styleId="90">
    <w:name w:val="Заголовок 9 Знак"/>
    <w:basedOn w:val="a0"/>
    <w:link w:val="9"/>
    <w:uiPriority w:val="99"/>
    <w:semiHidden/>
    <w:rsid w:val="009E6D82"/>
    <w:rPr>
      <w:rFonts w:ascii="Arial" w:hAnsi="Arial" w:cs="Arial"/>
      <w:lang w:val="uk-UA"/>
    </w:rPr>
  </w:style>
  <w:style w:type="paragraph" w:styleId="a9">
    <w:name w:val="TOC Heading"/>
    <w:basedOn w:val="1"/>
    <w:next w:val="a"/>
    <w:uiPriority w:val="39"/>
    <w:unhideWhenUsed/>
    <w:qFormat/>
    <w:rsid w:val="009E6D82"/>
    <w:pPr>
      <w:keepLines/>
      <w:suppressAutoHyphens w:val="0"/>
      <w:spacing w:before="480" w:line="276" w:lineRule="auto"/>
      <w:jc w:val="left"/>
      <w:outlineLvl w:val="9"/>
    </w:pPr>
    <w:rPr>
      <w:rFonts w:asciiTheme="majorHAnsi" w:eastAsiaTheme="majorEastAsia" w:hAnsiTheme="majorHAnsi" w:cstheme="majorBidi"/>
      <w:bCs/>
      <w:caps w:val="0"/>
      <w:color w:val="0F4761" w:themeColor="accent1" w:themeShade="BF"/>
      <w:kern w:val="0"/>
      <w:szCs w:val="28"/>
      <w:lang w:val="ru-RU"/>
    </w:rPr>
  </w:style>
  <w:style w:type="character" w:styleId="aa">
    <w:name w:val="Placeholder Text"/>
    <w:basedOn w:val="a0"/>
    <w:uiPriority w:val="99"/>
    <w:semiHidden/>
    <w:rsid w:val="009E6D82"/>
    <w:rPr>
      <w:color w:val="808080"/>
    </w:rPr>
  </w:style>
  <w:style w:type="paragraph" w:customStyle="1" w:styleId="ab">
    <w:name w:val="Знак Знак"/>
    <w:basedOn w:val="a"/>
    <w:uiPriority w:val="99"/>
    <w:rsid w:val="009E6D82"/>
    <w:pPr>
      <w:jc w:val="both"/>
    </w:pPr>
    <w:rPr>
      <w:rFonts w:ascii="Verdana" w:hAnsi="Verdana" w:cs="Verdana"/>
      <w:sz w:val="20"/>
      <w:szCs w:val="20"/>
      <w:lang w:val="en-US" w:eastAsia="ru-RU"/>
    </w:rPr>
  </w:style>
  <w:style w:type="paragraph" w:customStyle="1" w:styleId="ac">
    <w:name w:val="Знак Знак Знак Знак"/>
    <w:basedOn w:val="a"/>
    <w:rsid w:val="009E6D82"/>
    <w:pPr>
      <w:jc w:val="both"/>
    </w:pPr>
    <w:rPr>
      <w:rFonts w:ascii="Verdana" w:hAnsi="Verdana" w:cs="Verdana"/>
      <w:sz w:val="20"/>
      <w:szCs w:val="20"/>
      <w:lang w:val="en-US" w:eastAsia="ru-RU"/>
    </w:rPr>
  </w:style>
  <w:style w:type="character" w:styleId="ad">
    <w:name w:val="endnote reference"/>
    <w:semiHidden/>
    <w:unhideWhenUsed/>
    <w:rsid w:val="009E6D82"/>
    <w:rPr>
      <w:vertAlign w:val="superscript"/>
    </w:rPr>
  </w:style>
  <w:style w:type="character" w:styleId="ae">
    <w:name w:val="annotation reference"/>
    <w:basedOn w:val="a0"/>
    <w:uiPriority w:val="99"/>
    <w:semiHidden/>
    <w:unhideWhenUsed/>
    <w:rsid w:val="009E6D82"/>
    <w:rPr>
      <w:sz w:val="16"/>
      <w:szCs w:val="16"/>
    </w:rPr>
  </w:style>
  <w:style w:type="character" w:styleId="af">
    <w:name w:val="footnote reference"/>
    <w:basedOn w:val="a0"/>
    <w:semiHidden/>
    <w:unhideWhenUsed/>
    <w:rsid w:val="009E6D82"/>
    <w:rPr>
      <w:vertAlign w:val="superscript"/>
    </w:rPr>
  </w:style>
  <w:style w:type="paragraph" w:customStyle="1" w:styleId="af0">
    <w:name w:val="Листинг программы"/>
    <w:rsid w:val="003D07E2"/>
    <w:pPr>
      <w:suppressAutoHyphens/>
      <w:spacing w:after="0" w:line="240" w:lineRule="auto"/>
    </w:pPr>
    <w:rPr>
      <w:rFonts w:ascii="Times New Roman" w:hAnsi="Times New Roman" w:cs="Times New Roman"/>
      <w:noProof/>
      <w:sz w:val="20"/>
      <w:szCs w:val="20"/>
      <w:lang w:eastAsia="ru-RU"/>
    </w:rPr>
  </w:style>
  <w:style w:type="paragraph" w:styleId="af1">
    <w:name w:val="caption"/>
    <w:basedOn w:val="a"/>
    <w:next w:val="a"/>
    <w:qFormat/>
    <w:rsid w:val="003D07E2"/>
    <w:pPr>
      <w:keepNext/>
      <w:suppressAutoHyphens/>
      <w:spacing w:line="312" w:lineRule="auto"/>
      <w:jc w:val="center"/>
    </w:pPr>
    <w:rPr>
      <w:sz w:val="28"/>
      <w:szCs w:val="20"/>
      <w:lang w:eastAsia="ru-RU"/>
    </w:rPr>
  </w:style>
  <w:style w:type="paragraph" w:styleId="af2">
    <w:name w:val="footer"/>
    <w:basedOn w:val="a"/>
    <w:link w:val="af3"/>
    <w:rsid w:val="003D07E2"/>
    <w:pPr>
      <w:tabs>
        <w:tab w:val="center" w:pos="4153"/>
        <w:tab w:val="right" w:pos="8306"/>
      </w:tabs>
      <w:jc w:val="both"/>
    </w:pPr>
    <w:rPr>
      <w:sz w:val="28"/>
      <w:szCs w:val="20"/>
      <w:lang w:eastAsia="ru-RU"/>
    </w:rPr>
  </w:style>
  <w:style w:type="character" w:customStyle="1" w:styleId="af3">
    <w:name w:val="Нижний колонтитул Знак"/>
    <w:link w:val="af2"/>
    <w:rsid w:val="009E6D82"/>
    <w:rPr>
      <w:rFonts w:ascii="Times New Roman" w:eastAsia="Times New Roman" w:hAnsi="Times New Roman" w:cs="Times New Roman"/>
      <w:sz w:val="28"/>
      <w:szCs w:val="20"/>
      <w:lang w:val="uk-UA" w:eastAsia="ru-RU"/>
    </w:rPr>
  </w:style>
  <w:style w:type="character" w:styleId="af4">
    <w:name w:val="page number"/>
    <w:basedOn w:val="a0"/>
    <w:semiHidden/>
    <w:rsid w:val="003D07E2"/>
    <w:rPr>
      <w:rFonts w:ascii="Times New Roman" w:hAnsi="Times New Roman"/>
      <w:noProof w:val="0"/>
      <w:lang w:val="uk-UA"/>
    </w:rPr>
  </w:style>
  <w:style w:type="paragraph" w:styleId="af5">
    <w:name w:val="Normal (Web)"/>
    <w:basedOn w:val="a"/>
    <w:uiPriority w:val="99"/>
    <w:unhideWhenUsed/>
    <w:rsid w:val="009E6D82"/>
    <w:pPr>
      <w:spacing w:before="100" w:beforeAutospacing="1" w:after="100" w:afterAutospacing="1"/>
      <w:jc w:val="both"/>
    </w:pPr>
    <w:rPr>
      <w:lang w:eastAsia="ru-RU"/>
    </w:rPr>
  </w:style>
  <w:style w:type="paragraph" w:styleId="11">
    <w:name w:val="toc 1"/>
    <w:basedOn w:val="a"/>
    <w:next w:val="a"/>
    <w:autoRedefine/>
    <w:rsid w:val="003D07E2"/>
    <w:pPr>
      <w:tabs>
        <w:tab w:val="right" w:leader="dot" w:pos="9355"/>
      </w:tabs>
      <w:spacing w:line="312" w:lineRule="auto"/>
      <w:ind w:right="851"/>
    </w:pPr>
    <w:rPr>
      <w:caps/>
      <w:sz w:val="28"/>
      <w:szCs w:val="20"/>
      <w:lang w:eastAsia="ru-RU"/>
    </w:rPr>
  </w:style>
  <w:style w:type="paragraph" w:styleId="21">
    <w:name w:val="toc 2"/>
    <w:basedOn w:val="a"/>
    <w:next w:val="a"/>
    <w:autoRedefine/>
    <w:rsid w:val="003D07E2"/>
    <w:pPr>
      <w:tabs>
        <w:tab w:val="right" w:leader="dot" w:pos="9355"/>
      </w:tabs>
      <w:spacing w:line="312" w:lineRule="auto"/>
      <w:ind w:left="284" w:right="851"/>
    </w:pPr>
    <w:rPr>
      <w:sz w:val="28"/>
      <w:szCs w:val="20"/>
      <w:lang w:eastAsia="ru-RU"/>
    </w:rPr>
  </w:style>
  <w:style w:type="paragraph" w:styleId="31">
    <w:name w:val="toc 3"/>
    <w:basedOn w:val="a"/>
    <w:next w:val="a"/>
    <w:autoRedefine/>
    <w:rsid w:val="003D07E2"/>
    <w:pPr>
      <w:tabs>
        <w:tab w:val="right" w:leader="dot" w:pos="9355"/>
      </w:tabs>
      <w:spacing w:line="312" w:lineRule="auto"/>
      <w:ind w:left="567" w:right="851"/>
    </w:pPr>
    <w:rPr>
      <w:sz w:val="28"/>
      <w:szCs w:val="20"/>
      <w:lang w:eastAsia="ru-RU"/>
    </w:rPr>
  </w:style>
  <w:style w:type="paragraph" w:styleId="41">
    <w:name w:val="toc 4"/>
    <w:basedOn w:val="a"/>
    <w:next w:val="a"/>
    <w:autoRedefine/>
    <w:rsid w:val="003D07E2"/>
    <w:pPr>
      <w:tabs>
        <w:tab w:val="right" w:leader="dot" w:pos="9356"/>
      </w:tabs>
      <w:spacing w:line="312" w:lineRule="auto"/>
      <w:ind w:left="284" w:right="851"/>
    </w:pPr>
    <w:rPr>
      <w:sz w:val="28"/>
      <w:szCs w:val="20"/>
      <w:lang w:eastAsia="ru-RU"/>
    </w:rPr>
  </w:style>
  <w:style w:type="paragraph" w:customStyle="1" w:styleId="af6">
    <w:name w:val="Основний текст"/>
    <w:basedOn w:val="a"/>
    <w:uiPriority w:val="99"/>
    <w:rsid w:val="009E6D82"/>
    <w:pPr>
      <w:spacing w:line="360" w:lineRule="auto"/>
      <w:ind w:firstLine="720"/>
      <w:jc w:val="both"/>
    </w:pPr>
    <w:rPr>
      <w:rFonts w:eastAsiaTheme="minorEastAsia"/>
      <w:sz w:val="28"/>
      <w:szCs w:val="28"/>
      <w:lang w:eastAsia="ru-RU"/>
    </w:rPr>
  </w:style>
  <w:style w:type="paragraph" w:styleId="af7">
    <w:name w:val="Body Text"/>
    <w:basedOn w:val="a"/>
    <w:link w:val="af8"/>
    <w:rsid w:val="003D07E2"/>
    <w:pPr>
      <w:spacing w:line="312" w:lineRule="auto"/>
      <w:ind w:firstLine="851"/>
      <w:jc w:val="both"/>
    </w:pPr>
    <w:rPr>
      <w:sz w:val="28"/>
      <w:szCs w:val="20"/>
      <w:lang w:eastAsia="ru-RU"/>
    </w:rPr>
  </w:style>
  <w:style w:type="character" w:customStyle="1" w:styleId="af8">
    <w:name w:val="Основной текст Знак"/>
    <w:link w:val="af7"/>
    <w:rsid w:val="009E6D82"/>
    <w:rPr>
      <w:rFonts w:ascii="Times New Roman" w:eastAsia="Times New Roman" w:hAnsi="Times New Roman" w:cs="Times New Roman"/>
      <w:sz w:val="28"/>
      <w:szCs w:val="20"/>
      <w:lang w:val="uk-UA" w:eastAsia="ru-RU"/>
    </w:rPr>
  </w:style>
  <w:style w:type="paragraph" w:styleId="22">
    <w:name w:val="Body Text 2"/>
    <w:basedOn w:val="a"/>
    <w:link w:val="23"/>
    <w:uiPriority w:val="99"/>
    <w:unhideWhenUsed/>
    <w:rsid w:val="009E6D82"/>
    <w:pPr>
      <w:spacing w:after="120" w:line="480" w:lineRule="auto"/>
      <w:jc w:val="both"/>
    </w:pPr>
    <w:rPr>
      <w:sz w:val="28"/>
      <w:szCs w:val="20"/>
      <w:lang w:eastAsia="ru-RU"/>
    </w:rPr>
  </w:style>
  <w:style w:type="character" w:customStyle="1" w:styleId="23">
    <w:name w:val="Основной текст 2 Знак"/>
    <w:basedOn w:val="a0"/>
    <w:link w:val="22"/>
    <w:uiPriority w:val="99"/>
    <w:rsid w:val="009E6D82"/>
  </w:style>
  <w:style w:type="paragraph" w:styleId="32">
    <w:name w:val="Body Text 3"/>
    <w:basedOn w:val="a"/>
    <w:link w:val="33"/>
    <w:uiPriority w:val="99"/>
    <w:semiHidden/>
    <w:unhideWhenUsed/>
    <w:rsid w:val="009E6D82"/>
    <w:pPr>
      <w:spacing w:after="120"/>
      <w:jc w:val="both"/>
    </w:pPr>
    <w:rPr>
      <w:sz w:val="16"/>
      <w:szCs w:val="16"/>
      <w:lang w:eastAsia="ru-RU"/>
    </w:rPr>
  </w:style>
  <w:style w:type="character" w:customStyle="1" w:styleId="33">
    <w:name w:val="Основной текст 3 Знак"/>
    <w:basedOn w:val="a0"/>
    <w:link w:val="32"/>
    <w:uiPriority w:val="99"/>
    <w:semiHidden/>
    <w:rsid w:val="009E6D82"/>
    <w:rPr>
      <w:sz w:val="16"/>
      <w:szCs w:val="16"/>
    </w:rPr>
  </w:style>
  <w:style w:type="paragraph" w:styleId="af9">
    <w:name w:val="Body Text Indent"/>
    <w:basedOn w:val="a"/>
    <w:link w:val="afa"/>
    <w:uiPriority w:val="99"/>
    <w:semiHidden/>
    <w:unhideWhenUsed/>
    <w:rsid w:val="009E6D82"/>
    <w:pPr>
      <w:spacing w:after="120"/>
      <w:ind w:left="283"/>
      <w:jc w:val="both"/>
    </w:pPr>
    <w:rPr>
      <w:lang w:eastAsia="ru-RU"/>
    </w:rPr>
  </w:style>
  <w:style w:type="character" w:customStyle="1" w:styleId="afa">
    <w:name w:val="Основной текст с отступом Знак"/>
    <w:basedOn w:val="a0"/>
    <w:link w:val="af9"/>
    <w:uiPriority w:val="99"/>
    <w:semiHidden/>
    <w:rsid w:val="009E6D82"/>
    <w:rPr>
      <w:sz w:val="24"/>
      <w:szCs w:val="24"/>
    </w:rPr>
  </w:style>
  <w:style w:type="paragraph" w:styleId="24">
    <w:name w:val="Body Text Indent 2"/>
    <w:basedOn w:val="a"/>
    <w:link w:val="25"/>
    <w:uiPriority w:val="99"/>
    <w:semiHidden/>
    <w:unhideWhenUsed/>
    <w:rsid w:val="009E6D82"/>
    <w:pPr>
      <w:spacing w:after="120" w:line="480" w:lineRule="auto"/>
      <w:ind w:left="283"/>
      <w:jc w:val="both"/>
    </w:pPr>
    <w:rPr>
      <w:sz w:val="28"/>
      <w:szCs w:val="20"/>
      <w:lang w:eastAsia="ru-RU"/>
    </w:rPr>
  </w:style>
  <w:style w:type="character" w:customStyle="1" w:styleId="25">
    <w:name w:val="Основной текст с отступом 2 Знак"/>
    <w:basedOn w:val="a0"/>
    <w:link w:val="24"/>
    <w:uiPriority w:val="99"/>
    <w:semiHidden/>
    <w:rsid w:val="009E6D82"/>
  </w:style>
  <w:style w:type="character" w:customStyle="1" w:styleId="210">
    <w:name w:val="Основной текст с отступом 2 Знак1"/>
    <w:basedOn w:val="a0"/>
    <w:uiPriority w:val="99"/>
    <w:semiHidden/>
    <w:rsid w:val="009E6D82"/>
    <w:rPr>
      <w:sz w:val="28"/>
    </w:rPr>
  </w:style>
  <w:style w:type="paragraph" w:styleId="34">
    <w:name w:val="Body Text Indent 3"/>
    <w:basedOn w:val="a"/>
    <w:link w:val="35"/>
    <w:uiPriority w:val="99"/>
    <w:semiHidden/>
    <w:unhideWhenUsed/>
    <w:rsid w:val="009E6D82"/>
    <w:pPr>
      <w:spacing w:after="120"/>
      <w:ind w:left="283"/>
      <w:jc w:val="both"/>
    </w:pPr>
    <w:rPr>
      <w:sz w:val="16"/>
      <w:szCs w:val="16"/>
      <w:lang w:eastAsia="ru-RU"/>
    </w:rPr>
  </w:style>
  <w:style w:type="character" w:customStyle="1" w:styleId="35">
    <w:name w:val="Основной текст с отступом 3 Знак"/>
    <w:basedOn w:val="a0"/>
    <w:link w:val="34"/>
    <w:uiPriority w:val="99"/>
    <w:semiHidden/>
    <w:rsid w:val="009E6D82"/>
    <w:rPr>
      <w:sz w:val="16"/>
      <w:szCs w:val="16"/>
    </w:rPr>
  </w:style>
  <w:style w:type="character" w:customStyle="1" w:styleId="310">
    <w:name w:val="Основной текст с отступом 3 Знак1"/>
    <w:basedOn w:val="a0"/>
    <w:uiPriority w:val="99"/>
    <w:semiHidden/>
    <w:rsid w:val="009E6D82"/>
    <w:rPr>
      <w:sz w:val="16"/>
      <w:szCs w:val="16"/>
    </w:rPr>
  </w:style>
  <w:style w:type="paragraph" w:customStyle="1" w:styleId="afb">
    <w:name w:val="Переменные"/>
    <w:basedOn w:val="af7"/>
    <w:rsid w:val="003D07E2"/>
    <w:pPr>
      <w:tabs>
        <w:tab w:val="left" w:pos="482"/>
      </w:tabs>
      <w:ind w:left="482" w:hanging="482"/>
    </w:pPr>
  </w:style>
  <w:style w:type="paragraph" w:customStyle="1" w:styleId="afc">
    <w:name w:val="Подпись к картинке"/>
    <w:basedOn w:val="a"/>
    <w:link w:val="afd"/>
    <w:rsid w:val="009E6D82"/>
    <w:pPr>
      <w:shd w:val="clear" w:color="auto" w:fill="FFFFFF"/>
      <w:spacing w:line="240" w:lineRule="atLeast"/>
      <w:jc w:val="both"/>
    </w:pPr>
    <w:rPr>
      <w:sz w:val="27"/>
      <w:szCs w:val="27"/>
      <w:lang w:eastAsia="ru-RU"/>
    </w:rPr>
  </w:style>
  <w:style w:type="character" w:customStyle="1" w:styleId="afd">
    <w:name w:val="Подпись к картинке_"/>
    <w:basedOn w:val="a0"/>
    <w:link w:val="afc"/>
    <w:locked/>
    <w:rsid w:val="009E6D82"/>
    <w:rPr>
      <w:sz w:val="27"/>
      <w:szCs w:val="27"/>
      <w:shd w:val="clear" w:color="auto" w:fill="FFFFFF"/>
    </w:rPr>
  </w:style>
  <w:style w:type="character" w:styleId="afe">
    <w:name w:val="FollowedHyperlink"/>
    <w:uiPriority w:val="99"/>
    <w:semiHidden/>
    <w:unhideWhenUsed/>
    <w:rsid w:val="009E6D82"/>
    <w:rPr>
      <w:color w:val="800080"/>
      <w:u w:val="single"/>
    </w:rPr>
  </w:style>
  <w:style w:type="table" w:styleId="aff">
    <w:name w:val="Table Grid"/>
    <w:basedOn w:val="a1"/>
    <w:rsid w:val="009E6D82"/>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9E6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9E6D82"/>
    <w:rPr>
      <w:rFonts w:ascii="Courier New" w:hAnsi="Courier New" w:cs="Courier New"/>
      <w:sz w:val="20"/>
    </w:rPr>
  </w:style>
  <w:style w:type="paragraph" w:styleId="aff0">
    <w:name w:val="Document Map"/>
    <w:basedOn w:val="a"/>
    <w:link w:val="aff1"/>
    <w:semiHidden/>
    <w:rsid w:val="003D07E2"/>
    <w:pPr>
      <w:shd w:val="clear" w:color="auto" w:fill="000080"/>
    </w:pPr>
  </w:style>
  <w:style w:type="character" w:customStyle="1" w:styleId="aff1">
    <w:name w:val="Схема документа Знак"/>
    <w:basedOn w:val="a0"/>
    <w:link w:val="aff0"/>
    <w:semiHidden/>
    <w:rsid w:val="009E6D82"/>
    <w:rPr>
      <w:rFonts w:ascii="Times New Roman" w:eastAsia="Times New Roman" w:hAnsi="Times New Roman" w:cs="Times New Roman"/>
      <w:sz w:val="24"/>
      <w:szCs w:val="20"/>
      <w:shd w:val="clear" w:color="auto" w:fill="000080"/>
      <w:lang w:val="uk-UA" w:eastAsia="ru-RU"/>
    </w:rPr>
  </w:style>
  <w:style w:type="paragraph" w:styleId="aff2">
    <w:name w:val="Balloon Text"/>
    <w:basedOn w:val="a"/>
    <w:link w:val="aff3"/>
    <w:uiPriority w:val="99"/>
    <w:semiHidden/>
    <w:unhideWhenUsed/>
    <w:rsid w:val="009E6D82"/>
    <w:rPr>
      <w:rFonts w:ascii="Tahoma" w:hAnsi="Tahoma" w:cs="Tahoma"/>
      <w:sz w:val="16"/>
      <w:szCs w:val="16"/>
    </w:rPr>
  </w:style>
  <w:style w:type="character" w:customStyle="1" w:styleId="aff3">
    <w:name w:val="Текст выноски Знак"/>
    <w:link w:val="aff2"/>
    <w:uiPriority w:val="99"/>
    <w:semiHidden/>
    <w:rsid w:val="009E6D82"/>
    <w:rPr>
      <w:rFonts w:ascii="Tahoma" w:hAnsi="Tahoma" w:cs="Tahoma"/>
      <w:sz w:val="16"/>
      <w:szCs w:val="16"/>
    </w:rPr>
  </w:style>
  <w:style w:type="paragraph" w:styleId="aff4">
    <w:name w:val="endnote text"/>
    <w:basedOn w:val="a"/>
    <w:link w:val="aff5"/>
    <w:uiPriority w:val="99"/>
    <w:unhideWhenUsed/>
    <w:rsid w:val="009E6D82"/>
    <w:pPr>
      <w:jc w:val="both"/>
    </w:pPr>
    <w:rPr>
      <w:sz w:val="28"/>
      <w:szCs w:val="20"/>
      <w:lang w:eastAsia="ru-RU"/>
    </w:rPr>
  </w:style>
  <w:style w:type="character" w:customStyle="1" w:styleId="aff5">
    <w:name w:val="Текст концевой сноски Знак"/>
    <w:basedOn w:val="a0"/>
    <w:link w:val="aff4"/>
    <w:uiPriority w:val="99"/>
    <w:rsid w:val="009E6D82"/>
  </w:style>
  <w:style w:type="paragraph" w:styleId="aff6">
    <w:name w:val="annotation text"/>
    <w:basedOn w:val="a"/>
    <w:link w:val="aff7"/>
    <w:semiHidden/>
    <w:rsid w:val="003D07E2"/>
    <w:pPr>
      <w:jc w:val="both"/>
    </w:pPr>
    <w:rPr>
      <w:rFonts w:ascii="Journal" w:hAnsi="Journal"/>
      <w:szCs w:val="20"/>
      <w:lang w:eastAsia="ru-RU"/>
    </w:rPr>
  </w:style>
  <w:style w:type="character" w:customStyle="1" w:styleId="aff7">
    <w:name w:val="Текст примечания Знак"/>
    <w:basedOn w:val="a0"/>
    <w:link w:val="aff6"/>
    <w:semiHidden/>
    <w:rsid w:val="009E6D82"/>
    <w:rPr>
      <w:rFonts w:ascii="Journal" w:eastAsia="Times New Roman" w:hAnsi="Journal" w:cs="Times New Roman"/>
      <w:sz w:val="24"/>
      <w:szCs w:val="20"/>
      <w:lang w:val="uk-UA" w:eastAsia="ru-RU"/>
    </w:rPr>
  </w:style>
  <w:style w:type="paragraph" w:styleId="aff8">
    <w:name w:val="footnote text"/>
    <w:basedOn w:val="a"/>
    <w:link w:val="aff9"/>
    <w:uiPriority w:val="99"/>
    <w:semiHidden/>
    <w:unhideWhenUsed/>
    <w:rsid w:val="009E6D82"/>
    <w:pPr>
      <w:jc w:val="both"/>
    </w:pPr>
    <w:rPr>
      <w:sz w:val="28"/>
      <w:szCs w:val="20"/>
      <w:lang w:eastAsia="ru-RU"/>
    </w:rPr>
  </w:style>
  <w:style w:type="character" w:customStyle="1" w:styleId="aff9">
    <w:name w:val="Текст сноски Знак"/>
    <w:basedOn w:val="a0"/>
    <w:link w:val="aff8"/>
    <w:uiPriority w:val="99"/>
    <w:semiHidden/>
    <w:rsid w:val="009E6D82"/>
  </w:style>
  <w:style w:type="paragraph" w:styleId="affa">
    <w:name w:val="annotation subject"/>
    <w:basedOn w:val="aff6"/>
    <w:next w:val="aff6"/>
    <w:link w:val="affb"/>
    <w:uiPriority w:val="99"/>
    <w:semiHidden/>
    <w:unhideWhenUsed/>
    <w:rsid w:val="009E6D82"/>
    <w:rPr>
      <w:b/>
      <w:bCs/>
    </w:rPr>
  </w:style>
  <w:style w:type="character" w:customStyle="1" w:styleId="affb">
    <w:name w:val="Тема примечания Знак"/>
    <w:basedOn w:val="aff7"/>
    <w:link w:val="affa"/>
    <w:uiPriority w:val="99"/>
    <w:semiHidden/>
    <w:rsid w:val="009E6D82"/>
    <w:rPr>
      <w:rFonts w:ascii="Journal" w:eastAsia="Times New Roman" w:hAnsi="Journal" w:cs="Times New Roman"/>
      <w:b/>
      <w:bCs/>
      <w:sz w:val="24"/>
      <w:szCs w:val="20"/>
      <w:lang w:val="uk-UA" w:eastAsia="ru-RU"/>
    </w:rPr>
  </w:style>
  <w:style w:type="paragraph" w:customStyle="1" w:styleId="affc">
    <w:name w:val="Формула"/>
    <w:basedOn w:val="af7"/>
    <w:rsid w:val="003D07E2"/>
    <w:pPr>
      <w:tabs>
        <w:tab w:val="center" w:pos="4536"/>
        <w:tab w:val="right" w:pos="9356"/>
      </w:tabs>
      <w:ind w:firstLine="0"/>
    </w:pPr>
  </w:style>
  <w:style w:type="paragraph" w:customStyle="1" w:styleId="affd">
    <w:name w:val="Чертежный"/>
    <w:rsid w:val="003D07E2"/>
    <w:pPr>
      <w:spacing w:after="0" w:line="240" w:lineRule="auto"/>
      <w:jc w:val="both"/>
    </w:pPr>
    <w:rPr>
      <w:rFonts w:ascii="ISOCPEUR" w:hAnsi="ISOCPEUR" w:cs="Times New Roman"/>
      <w:i/>
      <w:sz w:val="28"/>
      <w:szCs w:val="20"/>
      <w:lang w:val="uk-UA" w:eastAsia="ru-RU"/>
    </w:rPr>
  </w:style>
  <w:style w:type="paragraph" w:styleId="affe">
    <w:name w:val="Subtitle"/>
    <w:basedOn w:val="a"/>
    <w:next w:val="a"/>
    <w:link w:val="afff"/>
    <w:uiPriority w:val="11"/>
    <w:qFormat/>
    <w:rsid w:val="00147FEE"/>
    <w:pPr>
      <w:numPr>
        <w:ilvl w:val="1"/>
      </w:numPr>
      <w:spacing w:after="160"/>
      <w:jc w:val="both"/>
    </w:pPr>
    <w:rPr>
      <w:rFonts w:asciiTheme="minorHAnsi" w:eastAsiaTheme="majorEastAsia" w:hAnsiTheme="minorHAnsi" w:cstheme="majorBidi"/>
      <w:color w:val="595959" w:themeColor="text1" w:themeTint="A6"/>
      <w:spacing w:val="15"/>
      <w:sz w:val="28"/>
      <w:szCs w:val="28"/>
      <w:lang w:eastAsia="ru-RU"/>
    </w:rPr>
  </w:style>
  <w:style w:type="character" w:customStyle="1" w:styleId="afff">
    <w:name w:val="Подзаголовок Знак"/>
    <w:basedOn w:val="a0"/>
    <w:link w:val="affe"/>
    <w:uiPriority w:val="11"/>
    <w:rsid w:val="00147FEE"/>
    <w:rPr>
      <w:rFonts w:eastAsiaTheme="majorEastAsia" w:cstheme="majorBidi"/>
      <w:color w:val="595959" w:themeColor="text1" w:themeTint="A6"/>
      <w:spacing w:val="15"/>
      <w:sz w:val="28"/>
      <w:szCs w:val="28"/>
      <w:lang w:val="uk-UA" w:eastAsia="ru-RU"/>
    </w:rPr>
  </w:style>
  <w:style w:type="paragraph" w:styleId="26">
    <w:name w:val="Quote"/>
    <w:basedOn w:val="a"/>
    <w:next w:val="a"/>
    <w:link w:val="27"/>
    <w:uiPriority w:val="29"/>
    <w:qFormat/>
    <w:rsid w:val="00147FEE"/>
    <w:pPr>
      <w:spacing w:before="160" w:after="160"/>
      <w:jc w:val="center"/>
    </w:pPr>
    <w:rPr>
      <w:i/>
      <w:iCs/>
      <w:color w:val="404040" w:themeColor="text1" w:themeTint="BF"/>
      <w:sz w:val="28"/>
      <w:szCs w:val="20"/>
      <w:lang w:eastAsia="ru-RU"/>
    </w:rPr>
  </w:style>
  <w:style w:type="character" w:customStyle="1" w:styleId="27">
    <w:name w:val="Цитата 2 Знак"/>
    <w:basedOn w:val="a0"/>
    <w:link w:val="26"/>
    <w:uiPriority w:val="29"/>
    <w:rsid w:val="00147FEE"/>
    <w:rPr>
      <w:rFonts w:ascii="Times New Roman" w:hAnsi="Times New Roman" w:cs="Times New Roman"/>
      <w:i/>
      <w:iCs/>
      <w:color w:val="404040" w:themeColor="text1" w:themeTint="BF"/>
      <w:sz w:val="28"/>
      <w:szCs w:val="20"/>
      <w:lang w:val="uk-UA" w:eastAsia="ru-RU"/>
    </w:rPr>
  </w:style>
  <w:style w:type="character" w:styleId="afff0">
    <w:name w:val="Intense Emphasis"/>
    <w:basedOn w:val="a0"/>
    <w:uiPriority w:val="21"/>
    <w:qFormat/>
    <w:rsid w:val="00147FEE"/>
    <w:rPr>
      <w:i/>
      <w:iCs/>
      <w:color w:val="0F4761" w:themeColor="accent1" w:themeShade="BF"/>
    </w:rPr>
  </w:style>
  <w:style w:type="paragraph" w:styleId="afff1">
    <w:name w:val="Intense Quote"/>
    <w:basedOn w:val="a"/>
    <w:next w:val="a"/>
    <w:link w:val="afff2"/>
    <w:uiPriority w:val="30"/>
    <w:qFormat/>
    <w:rsid w:val="00147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8"/>
      <w:szCs w:val="20"/>
      <w:lang w:eastAsia="ru-RU"/>
    </w:rPr>
  </w:style>
  <w:style w:type="character" w:customStyle="1" w:styleId="afff2">
    <w:name w:val="Выделенная цитата Знак"/>
    <w:basedOn w:val="a0"/>
    <w:link w:val="afff1"/>
    <w:uiPriority w:val="30"/>
    <w:rsid w:val="00147FEE"/>
    <w:rPr>
      <w:rFonts w:ascii="Times New Roman" w:hAnsi="Times New Roman" w:cs="Times New Roman"/>
      <w:i/>
      <w:iCs/>
      <w:color w:val="0F4761" w:themeColor="accent1" w:themeShade="BF"/>
      <w:sz w:val="28"/>
      <w:szCs w:val="20"/>
      <w:lang w:val="uk-UA" w:eastAsia="ru-RU"/>
    </w:rPr>
  </w:style>
  <w:style w:type="character" w:styleId="afff3">
    <w:name w:val="Intense Reference"/>
    <w:basedOn w:val="a0"/>
    <w:uiPriority w:val="32"/>
    <w:qFormat/>
    <w:rsid w:val="00147FEE"/>
    <w:rPr>
      <w:b/>
      <w:bCs/>
      <w:smallCaps/>
      <w:color w:val="0F4761" w:themeColor="accent1" w:themeShade="BF"/>
      <w:spacing w:val="5"/>
    </w:rPr>
  </w:style>
  <w:style w:type="character" w:styleId="afff4">
    <w:name w:val="Unresolved Mention"/>
    <w:basedOn w:val="a0"/>
    <w:uiPriority w:val="99"/>
    <w:semiHidden/>
    <w:unhideWhenUsed/>
    <w:rsid w:val="00881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511/ppm.22(1).2024.48" TargetMode="Externa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1057;&#1090;&#1072;&#1090;&#1090;&#1110;\2024\&#1057;&#1090;&#1072;&#1090;&#1090;&#1103;_Scopus_6\migr_netmigr_page_spreadsheet%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057;&#1090;&#1072;&#1090;&#1090;&#1110;\2024\&#1057;&#1090;&#1072;&#1090;&#1090;&#1103;_Scopus_6\&#1042;&#1042;&#105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spPr>
            <a:ln w="28575" cap="rnd">
              <a:solidFill>
                <a:schemeClr val="tx1"/>
              </a:solidFill>
              <a:round/>
            </a:ln>
            <a:effectLst/>
          </c:spPr>
          <c:marker>
            <c:symbol val="none"/>
          </c:marker>
          <c:dLbls>
            <c:dLbl>
              <c:idx val="4"/>
              <c:layout>
                <c:manualLayout>
                  <c:x val="0.1"/>
                  <c:y val="-8.3333333333333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A4-4BA1-840E-BB97B71287B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og"/>
            <c:forward val="2"/>
            <c:dispRSqr val="1"/>
            <c:dispEq val="1"/>
            <c:trendlineLbl>
              <c:layout>
                <c:manualLayout>
                  <c:x val="-3.7756853206768171E-3"/>
                  <c:y val="-7.40740740740740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rendlineLbl>
          </c:trendline>
          <c:cat>
            <c:strRef>
              <c:f>'Sheet 1'!$U$19:$AE$19</c:f>
              <c:strCache>
                <c:ptCount val="11"/>
                <c:pt idx="0">
                  <c:v>2013</c:v>
                </c:pt>
                <c:pt idx="1">
                  <c:v>2014</c:v>
                </c:pt>
                <c:pt idx="2">
                  <c:v>2015</c:v>
                </c:pt>
                <c:pt idx="3">
                  <c:v>2016</c:v>
                </c:pt>
                <c:pt idx="4">
                  <c:v>2017</c:v>
                </c:pt>
                <c:pt idx="5">
                  <c:v>2018</c:v>
                </c:pt>
                <c:pt idx="6">
                  <c:v>2019</c:v>
                </c:pt>
                <c:pt idx="7">
                  <c:v>2020</c:v>
                </c:pt>
                <c:pt idx="8">
                  <c:v>2021</c:v>
                </c:pt>
                <c:pt idx="9">
                  <c:v>2022forec</c:v>
                </c:pt>
                <c:pt idx="10">
                  <c:v>2023forec</c:v>
                </c:pt>
              </c:strCache>
            </c:strRef>
          </c:cat>
          <c:val>
            <c:numRef>
              <c:f>'Sheet 1'!$U$20:$AC$20</c:f>
              <c:numCache>
                <c:formatCode>#,##0</c:formatCode>
                <c:ptCount val="9"/>
                <c:pt idx="0">
                  <c:v>-56135</c:v>
                </c:pt>
                <c:pt idx="1">
                  <c:v>-46024</c:v>
                </c:pt>
                <c:pt idx="2">
                  <c:v>-40690</c:v>
                </c:pt>
                <c:pt idx="3">
                  <c:v>-28139</c:v>
                </c:pt>
                <c:pt idx="4">
                  <c:v>-9139</c:v>
                </c:pt>
                <c:pt idx="5">
                  <c:v>24289</c:v>
                </c:pt>
                <c:pt idx="6">
                  <c:v>46055</c:v>
                </c:pt>
                <c:pt idx="7">
                  <c:v>48949</c:v>
                </c:pt>
                <c:pt idx="8">
                  <c:v>39521</c:v>
                </c:pt>
              </c:numCache>
            </c:numRef>
          </c:val>
          <c:smooth val="1"/>
          <c:extLst>
            <c:ext xmlns:c16="http://schemas.microsoft.com/office/drawing/2014/chart" uri="{C3380CC4-5D6E-409C-BE32-E72D297353CC}">
              <c16:uniqueId val="{00000002-6AA4-4BA1-840E-BB97B71287B1}"/>
            </c:ext>
          </c:extLst>
        </c:ser>
        <c:dLbls>
          <c:showLegendKey val="0"/>
          <c:showVal val="0"/>
          <c:showCatName val="0"/>
          <c:showSerName val="0"/>
          <c:showPercent val="0"/>
          <c:showBubbleSize val="0"/>
        </c:dLbls>
        <c:smooth val="0"/>
        <c:axId val="364782112"/>
        <c:axId val="364782440"/>
      </c:lineChart>
      <c:catAx>
        <c:axId val="36478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64782440"/>
        <c:crosses val="autoZero"/>
        <c:auto val="1"/>
        <c:lblAlgn val="ctr"/>
        <c:lblOffset val="100"/>
        <c:noMultiLvlLbl val="0"/>
      </c:catAx>
      <c:valAx>
        <c:axId val="364782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6478211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spPr>
            <a:ln w="28575" cap="rnd">
              <a:solidFill>
                <a:schemeClr val="tx1"/>
              </a:solidFill>
              <a:round/>
            </a:ln>
            <a:effectLst/>
          </c:spPr>
          <c:marker>
            <c:symbol val="none"/>
          </c:marker>
          <c:dLbls>
            <c:dLbl>
              <c:idx val="0"/>
              <c:layout>
                <c:manualLayout>
                  <c:x val="-2.5000000000000001E-2"/>
                  <c:y val="6.9444444444444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5E-4DFD-9D3C-C48F893345CA}"/>
                </c:ext>
              </c:extLst>
            </c:dLbl>
            <c:dLbl>
              <c:idx val="1"/>
              <c:layout>
                <c:manualLayout>
                  <c:x val="5.5555555555555558E-3"/>
                  <c:y val="8.7962962962962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5E-4DFD-9D3C-C48F893345CA}"/>
                </c:ext>
              </c:extLst>
            </c:dLbl>
            <c:dLbl>
              <c:idx val="2"/>
              <c:layout>
                <c:manualLayout>
                  <c:x val="1.388888888888894E-2"/>
                  <c:y val="2.7777777777777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5E-4DFD-9D3C-C48F893345CA}"/>
                </c:ext>
              </c:extLst>
            </c:dLbl>
            <c:dLbl>
              <c:idx val="3"/>
              <c:layout>
                <c:manualLayout>
                  <c:x val="4.1666666666666664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5E-4DFD-9D3C-C48F893345CA}"/>
                </c:ext>
              </c:extLst>
            </c:dLbl>
            <c:dLbl>
              <c:idx val="4"/>
              <c:layout>
                <c:manualLayout>
                  <c:x val="3.6111111111111108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5E-4DFD-9D3C-C48F893345CA}"/>
                </c:ext>
              </c:extLst>
            </c:dLbl>
            <c:dLbl>
              <c:idx val="5"/>
              <c:layout>
                <c:manualLayout>
                  <c:x val="8.0555555555555561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5E-4DFD-9D3C-C48F893345CA}"/>
                </c:ext>
              </c:extLst>
            </c:dLbl>
            <c:dLbl>
              <c:idx val="6"/>
              <c:layout>
                <c:manualLayout>
                  <c:x val="8.3333333333333329E-2"/>
                  <c:y val="-4.62962962962965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5E-4DFD-9D3C-C48F893345CA}"/>
                </c:ext>
              </c:extLst>
            </c:dLbl>
            <c:dLbl>
              <c:idx val="7"/>
              <c:layout>
                <c:manualLayout>
                  <c:x val="6.6666666666666666E-2"/>
                  <c:y val="-2.12188906800333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5E-4DFD-9D3C-C48F893345CA}"/>
                </c:ext>
              </c:extLst>
            </c:dLbl>
            <c:dLbl>
              <c:idx val="8"/>
              <c:layout>
                <c:manualLayout>
                  <c:x val="-5.0836037527448343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95E-4DFD-9D3C-C48F893345CA}"/>
                </c:ext>
              </c:extLst>
            </c:dLbl>
            <c:dLbl>
              <c:idx val="9"/>
              <c:layout>
                <c:manualLayout>
                  <c:x val="-2.1352369453985645E-3"/>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5E-4DFD-9D3C-C48F893345CA}"/>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tx1"/>
                </a:solidFill>
                <a:prstDash val="sysDot"/>
              </a:ln>
              <a:effectLst/>
            </c:spPr>
            <c:trendlineType val="linear"/>
            <c:dispRSqr val="1"/>
            <c:dispEq val="1"/>
            <c:trendlineLbl>
              <c:layout>
                <c:manualLayout>
                  <c:x val="-0.14066535433070868"/>
                  <c:y val="-2.3148148148148147E-2"/>
                </c:manualLayout>
              </c:layout>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y = </a:t>
                    </a:r>
                    <a:r>
                      <a:rPr lang="uk-UA"/>
                      <a:t>476373,94 + 1,43</a:t>
                    </a:r>
                    <a:br>
                      <a:rPr lang="en-US"/>
                    </a:br>
                    <a:r>
                      <a:rPr lang="en-US"/>
                      <a:t>R² = 0,94</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trendlineLbl>
          </c:trendline>
          <c:cat>
            <c:strRef>
              <c:f>'Sheet 1'!$AF$35:$AO$35</c:f>
              <c:strCache>
                <c:ptCount val="10"/>
                <c:pt idx="0">
                  <c:v>2014</c:v>
                </c:pt>
                <c:pt idx="1">
                  <c:v>2015</c:v>
                </c:pt>
                <c:pt idx="2">
                  <c:v>2016</c:v>
                </c:pt>
                <c:pt idx="3">
                  <c:v>2017</c:v>
                </c:pt>
                <c:pt idx="4">
                  <c:v>2018</c:v>
                </c:pt>
                <c:pt idx="5">
                  <c:v>2019</c:v>
                </c:pt>
                <c:pt idx="6">
                  <c:v>2020</c:v>
                </c:pt>
                <c:pt idx="7">
                  <c:v>2021</c:v>
                </c:pt>
                <c:pt idx="8">
                  <c:v>2022</c:v>
                </c:pt>
                <c:pt idx="9">
                  <c:v>2023forec.</c:v>
                </c:pt>
              </c:strCache>
            </c:strRef>
          </c:cat>
          <c:val>
            <c:numRef>
              <c:f>'Sheet 1'!$AF$36:$AO$36</c:f>
              <c:numCache>
                <c:formatCode>#,##0.##########</c:formatCode>
                <c:ptCount val="10"/>
                <c:pt idx="0">
                  <c:v>406412.5</c:v>
                </c:pt>
                <c:pt idx="1">
                  <c:v>429834.6</c:v>
                </c:pt>
                <c:pt idx="2">
                  <c:v>424735.3</c:v>
                </c:pt>
                <c:pt idx="3">
                  <c:v>465772.6</c:v>
                </c:pt>
                <c:pt idx="4">
                  <c:v>499004.1</c:v>
                </c:pt>
                <c:pt idx="5">
                  <c:v>532504.69999999995</c:v>
                </c:pt>
                <c:pt idx="6">
                  <c:v>526147.19999999995</c:v>
                </c:pt>
                <c:pt idx="7">
                  <c:v>576382.6</c:v>
                </c:pt>
                <c:pt idx="8">
                  <c:v>654594.4</c:v>
                </c:pt>
                <c:pt idx="9">
                  <c:v>655123.93999999994</c:v>
                </c:pt>
              </c:numCache>
            </c:numRef>
          </c:val>
          <c:smooth val="0"/>
          <c:extLst>
            <c:ext xmlns:c16="http://schemas.microsoft.com/office/drawing/2014/chart" uri="{C3380CC4-5D6E-409C-BE32-E72D297353CC}">
              <c16:uniqueId val="{0000000B-195E-4DFD-9D3C-C48F893345CA}"/>
            </c:ext>
          </c:extLst>
        </c:ser>
        <c:dLbls>
          <c:showLegendKey val="0"/>
          <c:showVal val="0"/>
          <c:showCatName val="0"/>
          <c:showSerName val="0"/>
          <c:showPercent val="0"/>
          <c:showBubbleSize val="0"/>
        </c:dLbls>
        <c:smooth val="0"/>
        <c:axId val="457324736"/>
        <c:axId val="457319488"/>
      </c:lineChart>
      <c:catAx>
        <c:axId val="45732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ru-RU"/>
          </a:p>
        </c:txPr>
        <c:crossAx val="457319488"/>
        <c:crosses val="autoZero"/>
        <c:auto val="1"/>
        <c:lblAlgn val="ctr"/>
        <c:lblOffset val="100"/>
        <c:noMultiLvlLbl val="0"/>
      </c:catAx>
      <c:valAx>
        <c:axId val="457319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57324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1157</Words>
  <Characters>6599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Козловський Сергій Володимирович</dc:creator>
  <cp:keywords/>
  <dc:description/>
  <cp:lastModifiedBy>Козловський Сергій Володимирович</cp:lastModifiedBy>
  <cp:revision>10</cp:revision>
  <dcterms:created xsi:type="dcterms:W3CDTF">2024-09-09T13:29:00Z</dcterms:created>
  <dcterms:modified xsi:type="dcterms:W3CDTF">2024-09-09T14:05:00Z</dcterms:modified>
</cp:coreProperties>
</file>