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ADDBE" w14:textId="73E96E1E" w:rsidR="001E33ED" w:rsidRPr="001E33ED" w:rsidRDefault="001E33ED" w:rsidP="00BA2F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3ED">
        <w:rPr>
          <w:rFonts w:ascii="Times New Roman" w:hAnsi="Times New Roman" w:cs="Times New Roman"/>
          <w:b/>
          <w:bCs/>
          <w:sz w:val="28"/>
          <w:szCs w:val="28"/>
        </w:rPr>
        <w:t xml:space="preserve">ФОРМУВАННЯ КОНЦЕПТУАЛЬНИХ ПІДХОДІВ ДЕРЖАВНОГО УПРАВЛІННЯ УКРАЇНИ В ПОВОЄННИЙ ПЕРІОД </w:t>
      </w:r>
    </w:p>
    <w:p w14:paraId="6DA298B1" w14:textId="35CF5273" w:rsidR="006B668E" w:rsidRDefault="006B668E" w:rsidP="00BA2F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Прямухіна Н.В.</w:t>
      </w:r>
    </w:p>
    <w:p w14:paraId="6C163B1D" w14:textId="658DA759" w:rsidR="006B668E" w:rsidRPr="006B668E" w:rsidRDefault="006B668E" w:rsidP="00BA2F8E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B668E">
        <w:rPr>
          <w:rFonts w:ascii="Times New Roman" w:hAnsi="Times New Roman" w:cs="Times New Roman"/>
          <w:i/>
          <w:iCs/>
          <w:sz w:val="28"/>
          <w:szCs w:val="28"/>
        </w:rPr>
        <w:t>Донецький національний університет імені Василя Стуса, м. Вінниця, Україна</w:t>
      </w:r>
    </w:p>
    <w:p w14:paraId="2F2E78A4" w14:textId="1DE5C000" w:rsidR="006B668E" w:rsidRPr="006B668E" w:rsidRDefault="006B668E" w:rsidP="00BA2F8E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B668E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6B668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6B668E">
        <w:rPr>
          <w:rFonts w:ascii="Times New Roman" w:hAnsi="Times New Roman" w:cs="Times New Roman"/>
          <w:i/>
          <w:iCs/>
          <w:sz w:val="28"/>
          <w:szCs w:val="28"/>
          <w:lang w:val="en-US"/>
        </w:rPr>
        <w:t>priamukhina</w:t>
      </w:r>
      <w:proofErr w:type="spellEnd"/>
      <w:r w:rsidRPr="006B668E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Pr="006B668E">
        <w:rPr>
          <w:rFonts w:ascii="Times New Roman" w:hAnsi="Times New Roman" w:cs="Times New Roman"/>
          <w:i/>
          <w:iCs/>
          <w:sz w:val="28"/>
          <w:szCs w:val="28"/>
          <w:lang w:val="en-US"/>
        </w:rPr>
        <w:t>donnu</w:t>
      </w:r>
      <w:r w:rsidRPr="006B668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6B668E">
        <w:rPr>
          <w:rFonts w:ascii="Times New Roman" w:hAnsi="Times New Roman" w:cs="Times New Roman"/>
          <w:i/>
          <w:iCs/>
          <w:sz w:val="28"/>
          <w:szCs w:val="28"/>
          <w:lang w:val="en-US"/>
        </w:rPr>
        <w:t>edu</w:t>
      </w:r>
      <w:proofErr w:type="spellEnd"/>
      <w:r w:rsidRPr="006B668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6B668E">
        <w:rPr>
          <w:rFonts w:ascii="Times New Roman" w:hAnsi="Times New Roman" w:cs="Times New Roman"/>
          <w:i/>
          <w:iCs/>
          <w:sz w:val="28"/>
          <w:szCs w:val="28"/>
          <w:lang w:val="en-US"/>
        </w:rPr>
        <w:t>ua</w:t>
      </w:r>
      <w:proofErr w:type="spellEnd"/>
    </w:p>
    <w:p w14:paraId="3D27F573" w14:textId="77777777" w:rsidR="00F33F10" w:rsidRPr="00BA2F8E" w:rsidRDefault="00F33F10" w:rsidP="00BA2F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5E989" w14:textId="737ACB5B" w:rsidR="002347D9" w:rsidRPr="00BA2F8E" w:rsidRDefault="008134DB" w:rsidP="00D0396C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F8E">
        <w:rPr>
          <w:rFonts w:ascii="Times New Roman" w:hAnsi="Times New Roman" w:cs="Times New Roman"/>
          <w:sz w:val="28"/>
          <w:szCs w:val="28"/>
        </w:rPr>
        <w:t xml:space="preserve">Військові конфлікти </w:t>
      </w:r>
      <w:r w:rsidR="00667E2F" w:rsidRPr="00BA2F8E">
        <w:rPr>
          <w:rFonts w:ascii="Times New Roman" w:hAnsi="Times New Roman" w:cs="Times New Roman"/>
          <w:sz w:val="28"/>
          <w:szCs w:val="28"/>
        </w:rPr>
        <w:t>деформують основу</w:t>
      </w:r>
      <w:r w:rsidR="0080412C" w:rsidRPr="00BA2F8E">
        <w:rPr>
          <w:rFonts w:ascii="Times New Roman" w:hAnsi="Times New Roman" w:cs="Times New Roman"/>
          <w:sz w:val="28"/>
          <w:szCs w:val="28"/>
        </w:rPr>
        <w:t xml:space="preserve"> існуючої системи державного управління</w:t>
      </w:r>
      <w:r w:rsidR="00667E2F" w:rsidRPr="00BA2F8E">
        <w:rPr>
          <w:rFonts w:ascii="Times New Roman" w:hAnsi="Times New Roman" w:cs="Times New Roman"/>
          <w:sz w:val="28"/>
          <w:szCs w:val="28"/>
        </w:rPr>
        <w:t xml:space="preserve">, радикально змінюють платформу, на якій будуються та </w:t>
      </w:r>
      <w:proofErr w:type="spellStart"/>
      <w:r w:rsidR="00667E2F" w:rsidRPr="00BA2F8E">
        <w:rPr>
          <w:rFonts w:ascii="Times New Roman" w:hAnsi="Times New Roman" w:cs="Times New Roman"/>
          <w:sz w:val="28"/>
          <w:szCs w:val="28"/>
        </w:rPr>
        <w:t>взаємоув’язуються</w:t>
      </w:r>
      <w:proofErr w:type="spellEnd"/>
      <w:r w:rsidR="00667E2F" w:rsidRPr="00BA2F8E">
        <w:rPr>
          <w:rFonts w:ascii="Times New Roman" w:hAnsi="Times New Roman" w:cs="Times New Roman"/>
          <w:sz w:val="28"/>
          <w:szCs w:val="28"/>
        </w:rPr>
        <w:t xml:space="preserve"> складники</w:t>
      </w:r>
      <w:r w:rsidR="00283D6D" w:rsidRPr="00BA2F8E">
        <w:rPr>
          <w:rFonts w:ascii="Times New Roman" w:hAnsi="Times New Roman" w:cs="Times New Roman"/>
          <w:sz w:val="28"/>
          <w:szCs w:val="28"/>
        </w:rPr>
        <w:t xml:space="preserve"> управлінського </w:t>
      </w:r>
      <w:r w:rsidR="00667E2F" w:rsidRPr="00BA2F8E">
        <w:rPr>
          <w:rFonts w:ascii="Times New Roman" w:hAnsi="Times New Roman" w:cs="Times New Roman"/>
          <w:sz w:val="28"/>
          <w:szCs w:val="28"/>
        </w:rPr>
        <w:t>механізм</w:t>
      </w:r>
      <w:r w:rsidR="00283D6D" w:rsidRPr="00BA2F8E">
        <w:rPr>
          <w:rFonts w:ascii="Times New Roman" w:hAnsi="Times New Roman" w:cs="Times New Roman"/>
          <w:sz w:val="28"/>
          <w:szCs w:val="28"/>
        </w:rPr>
        <w:t>у,</w:t>
      </w:r>
      <w:r w:rsidR="00667E2F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80412C" w:rsidRPr="00BA2F8E">
        <w:rPr>
          <w:rFonts w:ascii="Times New Roman" w:hAnsi="Times New Roman" w:cs="Times New Roman"/>
          <w:sz w:val="28"/>
          <w:szCs w:val="28"/>
        </w:rPr>
        <w:t xml:space="preserve">змінюють та знищують </w:t>
      </w:r>
      <w:r w:rsidR="00667E2F" w:rsidRPr="00BA2F8E">
        <w:rPr>
          <w:rFonts w:ascii="Times New Roman" w:hAnsi="Times New Roman" w:cs="Times New Roman"/>
          <w:sz w:val="28"/>
          <w:szCs w:val="28"/>
        </w:rPr>
        <w:t>зв’язки між елементами</w:t>
      </w:r>
      <w:r w:rsidR="0080412C" w:rsidRPr="00BA2F8E">
        <w:rPr>
          <w:rFonts w:ascii="Times New Roman" w:hAnsi="Times New Roman" w:cs="Times New Roman"/>
          <w:sz w:val="28"/>
          <w:szCs w:val="28"/>
        </w:rPr>
        <w:t xml:space="preserve"> складної системи, яка покликана </w:t>
      </w:r>
      <w:r w:rsidR="00DC2EB8" w:rsidRPr="00BA2F8E">
        <w:rPr>
          <w:rFonts w:ascii="Times New Roman" w:hAnsi="Times New Roman" w:cs="Times New Roman"/>
          <w:sz w:val="28"/>
          <w:szCs w:val="28"/>
        </w:rPr>
        <w:t>забезпечити</w:t>
      </w:r>
      <w:r w:rsidR="0080412C" w:rsidRPr="00BA2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ABB" w:rsidRPr="00BA2F8E">
        <w:rPr>
          <w:rFonts w:ascii="Times New Roman" w:hAnsi="Times New Roman" w:cs="Times New Roman"/>
          <w:sz w:val="28"/>
          <w:szCs w:val="28"/>
        </w:rPr>
        <w:t>взаємодоповненість</w:t>
      </w:r>
      <w:proofErr w:type="spellEnd"/>
      <w:r w:rsidR="00B71ABB" w:rsidRPr="00BA2F8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71ABB" w:rsidRPr="00BA2F8E">
        <w:rPr>
          <w:rFonts w:ascii="Times New Roman" w:hAnsi="Times New Roman" w:cs="Times New Roman"/>
          <w:sz w:val="28"/>
          <w:szCs w:val="28"/>
        </w:rPr>
        <w:t>взаємоузгодженість</w:t>
      </w:r>
      <w:proofErr w:type="spellEnd"/>
      <w:r w:rsidR="00B71ABB" w:rsidRPr="00BA2F8E">
        <w:rPr>
          <w:rFonts w:ascii="Times New Roman" w:hAnsi="Times New Roman" w:cs="Times New Roman"/>
          <w:sz w:val="28"/>
          <w:szCs w:val="28"/>
        </w:rPr>
        <w:t xml:space="preserve"> сегментів політичної, соціально-економічної, екологічної тощо систем.</w:t>
      </w:r>
      <w:r w:rsidR="0080412C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D0111C" w:rsidRPr="001E33ED">
        <w:rPr>
          <w:rFonts w:ascii="Times New Roman" w:hAnsi="Times New Roman" w:cs="Times New Roman"/>
          <w:sz w:val="28"/>
          <w:szCs w:val="28"/>
        </w:rPr>
        <w:t>Якість</w:t>
      </w:r>
      <w:r w:rsidR="002347D9" w:rsidRPr="001E33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2EB8" w:rsidRPr="001E33ED">
        <w:rPr>
          <w:rFonts w:ascii="Times New Roman" w:hAnsi="Times New Roman" w:cs="Times New Roman"/>
          <w:sz w:val="28"/>
          <w:szCs w:val="28"/>
        </w:rPr>
        <w:t>державного</w:t>
      </w:r>
      <w:r w:rsidR="00DC2EB8" w:rsidRPr="001E33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111C" w:rsidRPr="001E33ED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DC2EB8" w:rsidRPr="001E33ED">
        <w:rPr>
          <w:rFonts w:ascii="Times New Roman" w:hAnsi="Times New Roman" w:cs="Times New Roman"/>
          <w:sz w:val="28"/>
          <w:szCs w:val="28"/>
        </w:rPr>
        <w:t>визначає</w:t>
      </w:r>
      <w:r w:rsidR="00D0111C" w:rsidRPr="001E33ED">
        <w:rPr>
          <w:rFonts w:ascii="Times New Roman" w:hAnsi="Times New Roman" w:cs="Times New Roman"/>
          <w:sz w:val="28"/>
          <w:szCs w:val="28"/>
        </w:rPr>
        <w:t xml:space="preserve"> спроможн</w:t>
      </w:r>
      <w:r w:rsidR="00DC2EB8" w:rsidRPr="001E33ED">
        <w:rPr>
          <w:rFonts w:ascii="Times New Roman" w:hAnsi="Times New Roman" w:cs="Times New Roman"/>
          <w:sz w:val="28"/>
          <w:szCs w:val="28"/>
        </w:rPr>
        <w:t>і</w:t>
      </w:r>
      <w:r w:rsidR="00D0111C" w:rsidRPr="001E33ED">
        <w:rPr>
          <w:rFonts w:ascii="Times New Roman" w:hAnsi="Times New Roman" w:cs="Times New Roman"/>
          <w:sz w:val="28"/>
          <w:szCs w:val="28"/>
        </w:rPr>
        <w:t>ст</w:t>
      </w:r>
      <w:r w:rsidR="00DC2EB8" w:rsidRPr="001E33ED">
        <w:rPr>
          <w:rFonts w:ascii="Times New Roman" w:hAnsi="Times New Roman" w:cs="Times New Roman"/>
          <w:sz w:val="28"/>
          <w:szCs w:val="28"/>
        </w:rPr>
        <w:t>ь</w:t>
      </w:r>
      <w:r w:rsidR="00D0111C" w:rsidRPr="001E33ED">
        <w:rPr>
          <w:rFonts w:ascii="Times New Roman" w:hAnsi="Times New Roman" w:cs="Times New Roman"/>
          <w:sz w:val="28"/>
          <w:szCs w:val="28"/>
        </w:rPr>
        <w:t xml:space="preserve"> громадян </w:t>
      </w:r>
      <w:r w:rsidR="00CF6FFA" w:rsidRPr="001E33ED">
        <w:rPr>
          <w:rFonts w:ascii="Times New Roman" w:hAnsi="Times New Roman" w:cs="Times New Roman"/>
          <w:sz w:val="28"/>
          <w:szCs w:val="28"/>
        </w:rPr>
        <w:t xml:space="preserve">забезпечувати </w:t>
      </w:r>
      <w:r w:rsidR="003B5B0B" w:rsidRPr="001E33ED">
        <w:rPr>
          <w:rFonts w:ascii="Times New Roman" w:hAnsi="Times New Roman" w:cs="Times New Roman"/>
          <w:sz w:val="28"/>
          <w:szCs w:val="28"/>
        </w:rPr>
        <w:t>рівень якості</w:t>
      </w:r>
      <w:r w:rsidR="00440742" w:rsidRPr="001E33ED">
        <w:rPr>
          <w:rFonts w:ascii="Times New Roman" w:hAnsi="Times New Roman" w:cs="Times New Roman"/>
          <w:sz w:val="28"/>
          <w:szCs w:val="28"/>
        </w:rPr>
        <w:t xml:space="preserve"> життя</w:t>
      </w:r>
      <w:r w:rsidR="00D0111C" w:rsidRPr="001E33ED">
        <w:rPr>
          <w:rFonts w:ascii="Times New Roman" w:hAnsi="Times New Roman" w:cs="Times New Roman"/>
          <w:sz w:val="28"/>
          <w:szCs w:val="28"/>
        </w:rPr>
        <w:t xml:space="preserve">. </w:t>
      </w:r>
      <w:r w:rsidR="00440742" w:rsidRPr="001E33ED">
        <w:rPr>
          <w:rFonts w:ascii="Times New Roman" w:hAnsi="Times New Roman" w:cs="Times New Roman"/>
          <w:sz w:val="28"/>
          <w:szCs w:val="28"/>
        </w:rPr>
        <w:t>Низький рівень державного управління</w:t>
      </w:r>
      <w:r w:rsidR="002347D9" w:rsidRPr="001E33ED">
        <w:rPr>
          <w:rFonts w:ascii="Times New Roman" w:hAnsi="Times New Roman" w:cs="Times New Roman"/>
          <w:sz w:val="28"/>
          <w:szCs w:val="28"/>
        </w:rPr>
        <w:t xml:space="preserve"> </w:t>
      </w:r>
      <w:r w:rsidR="00440742" w:rsidRPr="001E33ED">
        <w:rPr>
          <w:rFonts w:ascii="Times New Roman" w:hAnsi="Times New Roman" w:cs="Times New Roman"/>
          <w:sz w:val="28"/>
          <w:szCs w:val="28"/>
        </w:rPr>
        <w:t>обмежує можливість</w:t>
      </w:r>
      <w:r w:rsidR="00D0111C" w:rsidRPr="001E33ED">
        <w:rPr>
          <w:rFonts w:ascii="Times New Roman" w:hAnsi="Times New Roman" w:cs="Times New Roman"/>
          <w:sz w:val="28"/>
          <w:szCs w:val="28"/>
        </w:rPr>
        <w:t xml:space="preserve"> </w:t>
      </w:r>
      <w:r w:rsidR="00851E7E">
        <w:rPr>
          <w:rFonts w:ascii="Times New Roman" w:hAnsi="Times New Roman" w:cs="Times New Roman"/>
          <w:sz w:val="28"/>
          <w:szCs w:val="28"/>
        </w:rPr>
        <w:t>населення</w:t>
      </w:r>
      <w:r w:rsidR="00D0111C" w:rsidRPr="001E33ED">
        <w:rPr>
          <w:rFonts w:ascii="Times New Roman" w:hAnsi="Times New Roman" w:cs="Times New Roman"/>
          <w:sz w:val="28"/>
          <w:szCs w:val="28"/>
        </w:rPr>
        <w:t xml:space="preserve"> вийти з </w:t>
      </w:r>
      <w:r w:rsidR="00D0396C" w:rsidRPr="001E33ED">
        <w:rPr>
          <w:rFonts w:ascii="Times New Roman" w:hAnsi="Times New Roman" w:cs="Times New Roman"/>
          <w:sz w:val="28"/>
          <w:szCs w:val="28"/>
        </w:rPr>
        <w:t xml:space="preserve">бідного </w:t>
      </w:r>
      <w:r w:rsidR="00440742" w:rsidRPr="001E33ED">
        <w:rPr>
          <w:rFonts w:ascii="Times New Roman" w:hAnsi="Times New Roman" w:cs="Times New Roman"/>
          <w:sz w:val="28"/>
          <w:szCs w:val="28"/>
        </w:rPr>
        <w:t>прошарку, причому чим більш нестабільною є держава, тим більш</w:t>
      </w:r>
      <w:r w:rsidR="000C4E25" w:rsidRPr="001E33ED">
        <w:rPr>
          <w:rFonts w:ascii="Times New Roman" w:hAnsi="Times New Roman" w:cs="Times New Roman"/>
          <w:sz w:val="28"/>
          <w:szCs w:val="28"/>
        </w:rPr>
        <w:t>а</w:t>
      </w:r>
      <w:r w:rsidR="00440742" w:rsidRPr="001E33ED">
        <w:rPr>
          <w:rFonts w:ascii="Times New Roman" w:hAnsi="Times New Roman" w:cs="Times New Roman"/>
          <w:sz w:val="28"/>
          <w:szCs w:val="28"/>
        </w:rPr>
        <w:t xml:space="preserve"> частка населення є бідною</w:t>
      </w:r>
      <w:r w:rsidR="000C4E25" w:rsidRPr="001E33ED">
        <w:rPr>
          <w:rFonts w:ascii="Times New Roman" w:hAnsi="Times New Roman" w:cs="Times New Roman"/>
          <w:sz w:val="28"/>
          <w:szCs w:val="28"/>
        </w:rPr>
        <w:t xml:space="preserve"> [</w:t>
      </w:r>
      <w:r w:rsidR="00AD4022" w:rsidRPr="001E33ED">
        <w:rPr>
          <w:rFonts w:ascii="Times New Roman" w:hAnsi="Times New Roman" w:cs="Times New Roman"/>
          <w:sz w:val="28"/>
          <w:szCs w:val="28"/>
        </w:rPr>
        <w:t>1</w:t>
      </w:r>
      <w:r w:rsidR="000C4E25" w:rsidRPr="001E33ED">
        <w:rPr>
          <w:rFonts w:ascii="Times New Roman" w:hAnsi="Times New Roman" w:cs="Times New Roman"/>
          <w:sz w:val="28"/>
          <w:szCs w:val="28"/>
        </w:rPr>
        <w:t>]</w:t>
      </w:r>
      <w:r w:rsidR="00D0111C" w:rsidRPr="001E33ED">
        <w:rPr>
          <w:rFonts w:ascii="Times New Roman" w:hAnsi="Times New Roman" w:cs="Times New Roman"/>
          <w:sz w:val="28"/>
          <w:szCs w:val="28"/>
        </w:rPr>
        <w:t xml:space="preserve">. Близько третини </w:t>
      </w:r>
      <w:r w:rsidR="000C4E25" w:rsidRPr="001E33ED">
        <w:rPr>
          <w:rFonts w:ascii="Times New Roman" w:hAnsi="Times New Roman" w:cs="Times New Roman"/>
          <w:sz w:val="28"/>
          <w:szCs w:val="28"/>
        </w:rPr>
        <w:t xml:space="preserve">громадян з низьким рівнем доходів </w:t>
      </w:r>
      <w:r w:rsidR="00D0111C" w:rsidRPr="001E33ED">
        <w:rPr>
          <w:rFonts w:ascii="Times New Roman" w:hAnsi="Times New Roman" w:cs="Times New Roman"/>
          <w:sz w:val="28"/>
          <w:szCs w:val="28"/>
        </w:rPr>
        <w:t>у світі живуть у нестабільних державах, хоча ці держави</w:t>
      </w:r>
      <w:r w:rsidR="002347D9" w:rsidRPr="001E33ED">
        <w:rPr>
          <w:rFonts w:ascii="Times New Roman" w:hAnsi="Times New Roman" w:cs="Times New Roman"/>
          <w:sz w:val="28"/>
          <w:szCs w:val="28"/>
        </w:rPr>
        <w:t xml:space="preserve"> </w:t>
      </w:r>
      <w:r w:rsidR="00D0111C" w:rsidRPr="001E33ED">
        <w:rPr>
          <w:rFonts w:ascii="Times New Roman" w:hAnsi="Times New Roman" w:cs="Times New Roman"/>
          <w:sz w:val="28"/>
          <w:szCs w:val="28"/>
        </w:rPr>
        <w:t xml:space="preserve">становлять </w:t>
      </w:r>
      <w:r w:rsidR="000C4E25" w:rsidRPr="001E33ED">
        <w:rPr>
          <w:rFonts w:ascii="Times New Roman" w:hAnsi="Times New Roman" w:cs="Times New Roman"/>
          <w:sz w:val="28"/>
          <w:szCs w:val="28"/>
        </w:rPr>
        <w:t xml:space="preserve">лише </w:t>
      </w:r>
      <w:r w:rsidR="00D0111C" w:rsidRPr="001E33ED">
        <w:rPr>
          <w:rFonts w:ascii="Times New Roman" w:hAnsi="Times New Roman" w:cs="Times New Roman"/>
          <w:sz w:val="28"/>
          <w:szCs w:val="28"/>
        </w:rPr>
        <w:t xml:space="preserve">15% </w:t>
      </w:r>
      <w:r w:rsidR="000C4E25" w:rsidRPr="001E33ED">
        <w:rPr>
          <w:rFonts w:ascii="Times New Roman" w:hAnsi="Times New Roman" w:cs="Times New Roman"/>
          <w:sz w:val="28"/>
          <w:szCs w:val="28"/>
        </w:rPr>
        <w:t xml:space="preserve">від загальної чисельності </w:t>
      </w:r>
      <w:r w:rsidR="00D0111C" w:rsidRPr="001E33ED">
        <w:rPr>
          <w:rFonts w:ascii="Times New Roman" w:hAnsi="Times New Roman" w:cs="Times New Roman"/>
          <w:sz w:val="28"/>
          <w:szCs w:val="28"/>
        </w:rPr>
        <w:t>населення планети</w:t>
      </w:r>
      <w:r w:rsidR="000C4E25" w:rsidRPr="001E33ED">
        <w:rPr>
          <w:rFonts w:ascii="Times New Roman" w:hAnsi="Times New Roman" w:cs="Times New Roman"/>
          <w:sz w:val="28"/>
          <w:szCs w:val="28"/>
        </w:rPr>
        <w:t xml:space="preserve"> [</w:t>
      </w:r>
      <w:r w:rsidR="00AD4022" w:rsidRPr="001E33ED">
        <w:rPr>
          <w:rFonts w:ascii="Times New Roman" w:hAnsi="Times New Roman" w:cs="Times New Roman"/>
          <w:sz w:val="28"/>
          <w:szCs w:val="28"/>
        </w:rPr>
        <w:t>2</w:t>
      </w:r>
      <w:r w:rsidR="000C4E25" w:rsidRPr="001E33ED">
        <w:rPr>
          <w:rFonts w:ascii="Times New Roman" w:hAnsi="Times New Roman" w:cs="Times New Roman"/>
          <w:sz w:val="28"/>
          <w:szCs w:val="28"/>
        </w:rPr>
        <w:t>]</w:t>
      </w:r>
      <w:r w:rsidR="00D0111C" w:rsidRPr="001E33ED">
        <w:rPr>
          <w:rFonts w:ascii="Times New Roman" w:hAnsi="Times New Roman" w:cs="Times New Roman"/>
          <w:sz w:val="28"/>
          <w:szCs w:val="28"/>
        </w:rPr>
        <w:t>.</w:t>
      </w:r>
    </w:p>
    <w:p w14:paraId="1B2F5A2E" w14:textId="1CF32AC5" w:rsidR="00DC3720" w:rsidRPr="00BA2F8E" w:rsidRDefault="00362734" w:rsidP="00D0396C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F8E">
        <w:rPr>
          <w:rFonts w:ascii="Times New Roman" w:hAnsi="Times New Roman" w:cs="Times New Roman"/>
          <w:sz w:val="28"/>
          <w:szCs w:val="28"/>
        </w:rPr>
        <w:t>Р</w:t>
      </w:r>
      <w:r w:rsidR="00DC3720" w:rsidRPr="00BA2F8E">
        <w:rPr>
          <w:rFonts w:ascii="Times New Roman" w:hAnsi="Times New Roman" w:cs="Times New Roman"/>
          <w:sz w:val="28"/>
          <w:szCs w:val="28"/>
        </w:rPr>
        <w:t>озглянемо</w:t>
      </w:r>
      <w:r w:rsidRPr="00BA2F8E">
        <w:rPr>
          <w:rFonts w:ascii="Times New Roman" w:hAnsi="Times New Roman" w:cs="Times New Roman"/>
          <w:sz w:val="28"/>
          <w:szCs w:val="28"/>
        </w:rPr>
        <w:t xml:space="preserve"> особливості, характерні для країн, що перебувають чи перебували у стані війни</w:t>
      </w:r>
      <w:r w:rsidR="00851E7E">
        <w:rPr>
          <w:rFonts w:ascii="Times New Roman" w:hAnsi="Times New Roman" w:cs="Times New Roman"/>
          <w:sz w:val="28"/>
          <w:szCs w:val="28"/>
        </w:rPr>
        <w:t>,</w:t>
      </w:r>
      <w:r w:rsidR="001E33ED">
        <w:rPr>
          <w:rFonts w:ascii="Times New Roman" w:hAnsi="Times New Roman" w:cs="Times New Roman"/>
          <w:sz w:val="28"/>
          <w:szCs w:val="28"/>
        </w:rPr>
        <w:t xml:space="preserve"> </w:t>
      </w:r>
      <w:r w:rsidR="00F33F10" w:rsidRPr="00BA2F8E">
        <w:rPr>
          <w:rFonts w:ascii="Times New Roman" w:hAnsi="Times New Roman" w:cs="Times New Roman"/>
          <w:sz w:val="28"/>
          <w:szCs w:val="28"/>
        </w:rPr>
        <w:t>та які слід врахувати при формування</w:t>
      </w:r>
      <w:r w:rsidR="002D0F0E" w:rsidRPr="00BA2F8E">
        <w:rPr>
          <w:rFonts w:ascii="Times New Roman" w:hAnsi="Times New Roman" w:cs="Times New Roman"/>
          <w:sz w:val="28"/>
          <w:szCs w:val="28"/>
        </w:rPr>
        <w:t xml:space="preserve"> концеп</w:t>
      </w:r>
      <w:r w:rsidR="00B13FA6" w:rsidRPr="00BA2F8E">
        <w:rPr>
          <w:rFonts w:ascii="Times New Roman" w:hAnsi="Times New Roman" w:cs="Times New Roman"/>
          <w:sz w:val="28"/>
          <w:szCs w:val="28"/>
        </w:rPr>
        <w:t xml:space="preserve">туальних підходів </w:t>
      </w:r>
      <w:r w:rsidR="002D0F0E" w:rsidRPr="00BA2F8E">
        <w:rPr>
          <w:rFonts w:ascii="Times New Roman" w:hAnsi="Times New Roman" w:cs="Times New Roman"/>
          <w:sz w:val="28"/>
          <w:szCs w:val="28"/>
        </w:rPr>
        <w:t xml:space="preserve">державного управління </w:t>
      </w:r>
      <w:r w:rsidR="00F33F10" w:rsidRPr="00BA2F8E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2D0F0E" w:rsidRPr="00BA2F8E">
        <w:rPr>
          <w:rFonts w:ascii="Times New Roman" w:hAnsi="Times New Roman" w:cs="Times New Roman"/>
          <w:sz w:val="28"/>
          <w:szCs w:val="28"/>
        </w:rPr>
        <w:t>в п</w:t>
      </w:r>
      <w:r w:rsidR="001E33ED">
        <w:rPr>
          <w:rFonts w:ascii="Times New Roman" w:hAnsi="Times New Roman" w:cs="Times New Roman"/>
          <w:sz w:val="28"/>
          <w:szCs w:val="28"/>
        </w:rPr>
        <w:t>о</w:t>
      </w:r>
      <w:r w:rsidR="002D0F0E" w:rsidRPr="00BA2F8E">
        <w:rPr>
          <w:rFonts w:ascii="Times New Roman" w:hAnsi="Times New Roman" w:cs="Times New Roman"/>
          <w:sz w:val="28"/>
          <w:szCs w:val="28"/>
        </w:rPr>
        <w:t>воєнний період.</w:t>
      </w:r>
    </w:p>
    <w:p w14:paraId="0E4F30ED" w14:textId="3CDBB5C2" w:rsidR="00D0111C" w:rsidRPr="00BA2F8E" w:rsidRDefault="00362734" w:rsidP="00D0396C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2F8E">
        <w:rPr>
          <w:rFonts w:ascii="Times New Roman" w:hAnsi="Times New Roman" w:cs="Times New Roman"/>
          <w:sz w:val="28"/>
          <w:szCs w:val="28"/>
        </w:rPr>
        <w:t>По-перше, с</w:t>
      </w:r>
      <w:r w:rsidR="00DC3720" w:rsidRPr="00BA2F8E">
        <w:rPr>
          <w:rFonts w:ascii="Times New Roman" w:hAnsi="Times New Roman" w:cs="Times New Roman"/>
          <w:sz w:val="28"/>
          <w:szCs w:val="28"/>
        </w:rPr>
        <w:t xml:space="preserve">вітовий досвід підтверджує тісний зв’язок між </w:t>
      </w:r>
      <w:r w:rsidR="009921AD" w:rsidRPr="00BA2F8E">
        <w:rPr>
          <w:rFonts w:ascii="Times New Roman" w:hAnsi="Times New Roman" w:cs="Times New Roman"/>
          <w:sz w:val="28"/>
          <w:szCs w:val="28"/>
        </w:rPr>
        <w:t>явищами</w:t>
      </w:r>
      <w:r w:rsidR="00DC3720" w:rsidRPr="00BA2F8E">
        <w:rPr>
          <w:rFonts w:ascii="Times New Roman" w:hAnsi="Times New Roman" w:cs="Times New Roman"/>
          <w:sz w:val="28"/>
          <w:szCs w:val="28"/>
        </w:rPr>
        <w:t>: військовий ко</w:t>
      </w:r>
      <w:r w:rsidR="00D0111C" w:rsidRPr="00BA2F8E">
        <w:rPr>
          <w:rFonts w:ascii="Times New Roman" w:hAnsi="Times New Roman" w:cs="Times New Roman"/>
          <w:sz w:val="28"/>
          <w:szCs w:val="28"/>
        </w:rPr>
        <w:t>нфлікт</w:t>
      </w:r>
      <w:r w:rsidR="00B13FA6" w:rsidRPr="00BA2F8E">
        <w:rPr>
          <w:rFonts w:ascii="Times New Roman" w:hAnsi="Times New Roman" w:cs="Times New Roman"/>
          <w:sz w:val="28"/>
          <w:szCs w:val="28"/>
        </w:rPr>
        <w:t xml:space="preserve"> –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DC3720" w:rsidRPr="00BA2F8E">
        <w:rPr>
          <w:rFonts w:ascii="Times New Roman" w:hAnsi="Times New Roman" w:cs="Times New Roman"/>
          <w:sz w:val="28"/>
          <w:szCs w:val="28"/>
        </w:rPr>
        <w:t>нестабільність</w:t>
      </w:r>
      <w:r w:rsidR="00B13FA6" w:rsidRPr="00BA2F8E">
        <w:rPr>
          <w:rFonts w:ascii="Times New Roman" w:hAnsi="Times New Roman" w:cs="Times New Roman"/>
          <w:sz w:val="28"/>
          <w:szCs w:val="28"/>
        </w:rPr>
        <w:t xml:space="preserve"> –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DC3720" w:rsidRPr="00BA2F8E">
        <w:rPr>
          <w:rFonts w:ascii="Times New Roman" w:hAnsi="Times New Roman" w:cs="Times New Roman"/>
          <w:sz w:val="28"/>
          <w:szCs w:val="28"/>
        </w:rPr>
        <w:t>низький рівень державного управління</w:t>
      </w:r>
      <w:r w:rsidR="00D0111C" w:rsidRPr="00BA2F8E">
        <w:rPr>
          <w:rFonts w:ascii="Times New Roman" w:hAnsi="Times New Roman" w:cs="Times New Roman"/>
          <w:sz w:val="28"/>
          <w:szCs w:val="28"/>
        </w:rPr>
        <w:t>.</w:t>
      </w:r>
      <w:r w:rsidR="002D0F0E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D0111C" w:rsidRPr="00BA2F8E">
        <w:rPr>
          <w:rFonts w:ascii="Times New Roman" w:hAnsi="Times New Roman" w:cs="Times New Roman"/>
          <w:sz w:val="28"/>
          <w:szCs w:val="28"/>
        </w:rPr>
        <w:t>Існує великий розрив у досягненні</w:t>
      </w:r>
      <w:r w:rsidR="002347D9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D0111C" w:rsidRPr="00BA2F8E">
        <w:rPr>
          <w:rFonts w:ascii="Times New Roman" w:hAnsi="Times New Roman" w:cs="Times New Roman"/>
          <w:sz w:val="28"/>
          <w:szCs w:val="28"/>
        </w:rPr>
        <w:t>Ціл</w:t>
      </w:r>
      <w:r w:rsidR="002D0F0E" w:rsidRPr="00BA2F8E">
        <w:rPr>
          <w:rFonts w:ascii="Times New Roman" w:hAnsi="Times New Roman" w:cs="Times New Roman"/>
          <w:sz w:val="28"/>
          <w:szCs w:val="28"/>
        </w:rPr>
        <w:t>ей сталого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розвитку</w:t>
      </w:r>
      <w:r w:rsidR="001E33ED">
        <w:rPr>
          <w:rFonts w:ascii="Times New Roman" w:hAnsi="Times New Roman" w:cs="Times New Roman"/>
          <w:sz w:val="28"/>
          <w:szCs w:val="28"/>
        </w:rPr>
        <w:t xml:space="preserve"> </w:t>
      </w:r>
      <w:r w:rsidR="0074285D" w:rsidRPr="00BA2F8E">
        <w:rPr>
          <w:rFonts w:ascii="Times New Roman" w:hAnsi="Times New Roman" w:cs="Times New Roman"/>
          <w:sz w:val="28"/>
          <w:szCs w:val="28"/>
        </w:rPr>
        <w:t xml:space="preserve">державами, які 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постраждали від </w:t>
      </w:r>
      <w:r w:rsidR="0074285D" w:rsidRPr="00BA2F8E">
        <w:rPr>
          <w:rFonts w:ascii="Times New Roman" w:hAnsi="Times New Roman" w:cs="Times New Roman"/>
          <w:sz w:val="28"/>
          <w:szCs w:val="28"/>
        </w:rPr>
        <w:t>військових конфліктів</w:t>
      </w:r>
      <w:r w:rsidR="001E33ED">
        <w:rPr>
          <w:rFonts w:ascii="Times New Roman" w:hAnsi="Times New Roman" w:cs="Times New Roman"/>
          <w:sz w:val="28"/>
          <w:szCs w:val="28"/>
        </w:rPr>
        <w:t xml:space="preserve"> </w:t>
      </w:r>
      <w:r w:rsidR="00D0111C" w:rsidRPr="00BA2F8E">
        <w:rPr>
          <w:rFonts w:ascii="Times New Roman" w:hAnsi="Times New Roman" w:cs="Times New Roman"/>
          <w:sz w:val="28"/>
          <w:szCs w:val="28"/>
        </w:rPr>
        <w:t>та країн</w:t>
      </w:r>
      <w:r w:rsidR="00DC3720" w:rsidRPr="00BA2F8E">
        <w:rPr>
          <w:rFonts w:ascii="Times New Roman" w:hAnsi="Times New Roman" w:cs="Times New Roman"/>
          <w:sz w:val="28"/>
          <w:szCs w:val="28"/>
        </w:rPr>
        <w:t>ами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, </w:t>
      </w:r>
      <w:r w:rsidR="0074285D" w:rsidRPr="00BA2F8E">
        <w:rPr>
          <w:rFonts w:ascii="Times New Roman" w:hAnsi="Times New Roman" w:cs="Times New Roman"/>
          <w:sz w:val="28"/>
          <w:szCs w:val="28"/>
        </w:rPr>
        <w:t xml:space="preserve">які належать до тих, 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що розвиваються </w:t>
      </w:r>
      <w:r w:rsidR="00F33F10" w:rsidRPr="009333AB">
        <w:rPr>
          <w:rFonts w:ascii="Times New Roman" w:hAnsi="Times New Roman" w:cs="Times New Roman"/>
          <w:sz w:val="28"/>
          <w:szCs w:val="28"/>
        </w:rPr>
        <w:t>[</w:t>
      </w:r>
      <w:r w:rsidR="009333AB" w:rsidRPr="009333AB">
        <w:rPr>
          <w:rFonts w:ascii="Times New Roman" w:hAnsi="Times New Roman" w:cs="Times New Roman"/>
          <w:sz w:val="28"/>
          <w:szCs w:val="28"/>
        </w:rPr>
        <w:t>3</w:t>
      </w:r>
      <w:r w:rsidR="00F33F10" w:rsidRPr="009333AB">
        <w:rPr>
          <w:rFonts w:ascii="Times New Roman" w:hAnsi="Times New Roman" w:cs="Times New Roman"/>
          <w:sz w:val="28"/>
          <w:szCs w:val="28"/>
        </w:rPr>
        <w:t>]</w:t>
      </w:r>
      <w:r w:rsidR="00D0111C" w:rsidRPr="009333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5DA4F2" w14:textId="37A45C43" w:rsidR="00C63D04" w:rsidRPr="00BA2F8E" w:rsidRDefault="00362734" w:rsidP="00D0396C">
      <w:pPr>
        <w:spacing w:after="0" w:line="271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2F8E">
        <w:rPr>
          <w:rFonts w:ascii="Times New Roman" w:hAnsi="Times New Roman" w:cs="Times New Roman"/>
          <w:sz w:val="28"/>
          <w:szCs w:val="28"/>
        </w:rPr>
        <w:t>По-друге, показник швидкості по</w:t>
      </w:r>
      <w:r w:rsidR="00D0111C" w:rsidRPr="00BA2F8E">
        <w:rPr>
          <w:rFonts w:ascii="Times New Roman" w:hAnsi="Times New Roman" w:cs="Times New Roman"/>
          <w:sz w:val="28"/>
          <w:szCs w:val="28"/>
        </w:rPr>
        <w:t>воєнн</w:t>
      </w:r>
      <w:r w:rsidRPr="00BA2F8E">
        <w:rPr>
          <w:rFonts w:ascii="Times New Roman" w:hAnsi="Times New Roman" w:cs="Times New Roman"/>
          <w:sz w:val="28"/>
          <w:szCs w:val="28"/>
        </w:rPr>
        <w:t>ого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відновлення </w:t>
      </w:r>
      <w:r w:rsidRPr="00BA2F8E">
        <w:rPr>
          <w:rFonts w:ascii="Times New Roman" w:hAnsi="Times New Roman" w:cs="Times New Roman"/>
          <w:sz w:val="28"/>
          <w:szCs w:val="28"/>
        </w:rPr>
        <w:t xml:space="preserve">демонструє </w:t>
      </w:r>
      <w:r w:rsidR="00B13FA6" w:rsidRPr="00BA2F8E">
        <w:rPr>
          <w:rFonts w:ascii="Times New Roman" w:hAnsi="Times New Roman" w:cs="Times New Roman"/>
          <w:sz w:val="28"/>
          <w:szCs w:val="28"/>
        </w:rPr>
        <w:t>залежність від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«конфліктної пастки»: 57%</w:t>
      </w:r>
      <w:r w:rsidR="00CF1EA3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D0111C" w:rsidRPr="00BA2F8E">
        <w:rPr>
          <w:rFonts w:ascii="Times New Roman" w:hAnsi="Times New Roman" w:cs="Times New Roman"/>
          <w:sz w:val="28"/>
          <w:szCs w:val="28"/>
        </w:rPr>
        <w:t>з усіх країн, які постраждали від війни протягом 1945-20</w:t>
      </w:r>
      <w:r w:rsidRPr="00BA2F8E">
        <w:rPr>
          <w:rFonts w:ascii="Times New Roman" w:hAnsi="Times New Roman" w:cs="Times New Roman"/>
          <w:sz w:val="28"/>
          <w:szCs w:val="28"/>
        </w:rPr>
        <w:t>20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11C" w:rsidRPr="00BA2F8E">
        <w:rPr>
          <w:rFonts w:ascii="Times New Roman" w:hAnsi="Times New Roman" w:cs="Times New Roman"/>
          <w:sz w:val="28"/>
          <w:szCs w:val="28"/>
        </w:rPr>
        <w:t>р</w:t>
      </w:r>
      <w:r w:rsidR="00B13FA6" w:rsidRPr="00BA2F8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D0111C" w:rsidRPr="00BA2F8E">
        <w:rPr>
          <w:rFonts w:ascii="Times New Roman" w:hAnsi="Times New Roman" w:cs="Times New Roman"/>
          <w:sz w:val="28"/>
          <w:szCs w:val="28"/>
        </w:rPr>
        <w:t xml:space="preserve">, пережили </w:t>
      </w:r>
      <w:r w:rsidR="00851E7E" w:rsidRPr="00BA2F8E">
        <w:rPr>
          <w:rFonts w:ascii="Times New Roman" w:hAnsi="Times New Roman" w:cs="Times New Roman"/>
          <w:sz w:val="28"/>
          <w:szCs w:val="28"/>
        </w:rPr>
        <w:t xml:space="preserve">після цього 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принаймні </w:t>
      </w:r>
      <w:r w:rsidR="001E33ED">
        <w:rPr>
          <w:rFonts w:ascii="Times New Roman" w:hAnsi="Times New Roman" w:cs="Times New Roman"/>
          <w:sz w:val="28"/>
          <w:szCs w:val="28"/>
        </w:rPr>
        <w:t xml:space="preserve">ще 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один конфлікт. </w:t>
      </w:r>
      <w:r w:rsidR="004A7541">
        <w:rPr>
          <w:rFonts w:ascii="Times New Roman" w:hAnsi="Times New Roman" w:cs="Times New Roman"/>
          <w:sz w:val="28"/>
          <w:szCs w:val="28"/>
        </w:rPr>
        <w:t>З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а останні </w:t>
      </w:r>
      <w:r w:rsidR="00B13FA6" w:rsidRPr="00BA2F8E">
        <w:rPr>
          <w:rFonts w:ascii="Times New Roman" w:hAnsi="Times New Roman" w:cs="Times New Roman"/>
          <w:sz w:val="28"/>
          <w:szCs w:val="28"/>
        </w:rPr>
        <w:t>20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років </w:t>
      </w:r>
      <w:r w:rsidR="00B13FA6" w:rsidRPr="00BA2F8E">
        <w:rPr>
          <w:rFonts w:ascii="Times New Roman" w:hAnsi="Times New Roman" w:cs="Times New Roman"/>
          <w:sz w:val="28"/>
          <w:szCs w:val="28"/>
        </w:rPr>
        <w:t>висвітлено результати наукових досліджень, про те</w:t>
      </w:r>
      <w:r w:rsidR="00D0111C" w:rsidRPr="00BA2F8E">
        <w:rPr>
          <w:rFonts w:ascii="Times New Roman" w:hAnsi="Times New Roman" w:cs="Times New Roman"/>
          <w:sz w:val="28"/>
          <w:szCs w:val="28"/>
        </w:rPr>
        <w:t>, що економічні характеристики є важливими детермінантами ризику конфлікту. Великі науки</w:t>
      </w:r>
      <w:r w:rsidR="00CF1EA3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D0111C" w:rsidRPr="00BA2F8E">
        <w:rPr>
          <w:rFonts w:ascii="Times New Roman" w:hAnsi="Times New Roman" w:cs="Times New Roman"/>
          <w:sz w:val="28"/>
          <w:szCs w:val="28"/>
        </w:rPr>
        <w:t>(дослідження з великим набором спостережень)</w:t>
      </w:r>
      <w:r w:rsidR="00B13FA6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D0111C" w:rsidRPr="00BA2F8E">
        <w:rPr>
          <w:rFonts w:ascii="Times New Roman" w:hAnsi="Times New Roman" w:cs="Times New Roman"/>
          <w:sz w:val="28"/>
          <w:szCs w:val="28"/>
        </w:rPr>
        <w:t>показують, що рів</w:t>
      </w:r>
      <w:r w:rsidR="00B13FA6" w:rsidRPr="00BA2F8E">
        <w:rPr>
          <w:rFonts w:ascii="Times New Roman" w:hAnsi="Times New Roman" w:cs="Times New Roman"/>
          <w:sz w:val="28"/>
          <w:szCs w:val="28"/>
        </w:rPr>
        <w:t xml:space="preserve">ень економічного </w:t>
      </w:r>
      <w:r w:rsidR="00D0111C" w:rsidRPr="00BA2F8E">
        <w:rPr>
          <w:rFonts w:ascii="Times New Roman" w:hAnsi="Times New Roman" w:cs="Times New Roman"/>
          <w:sz w:val="28"/>
          <w:szCs w:val="28"/>
        </w:rPr>
        <w:t>зростання корелю</w:t>
      </w:r>
      <w:r w:rsidR="00B13FA6" w:rsidRPr="00BA2F8E">
        <w:rPr>
          <w:rFonts w:ascii="Times New Roman" w:hAnsi="Times New Roman" w:cs="Times New Roman"/>
          <w:sz w:val="28"/>
          <w:szCs w:val="28"/>
        </w:rPr>
        <w:t>є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з</w:t>
      </w:r>
      <w:r w:rsidR="00CF1EA3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D0111C" w:rsidRPr="00BA2F8E">
        <w:rPr>
          <w:rFonts w:ascii="Times New Roman" w:hAnsi="Times New Roman" w:cs="Times New Roman"/>
          <w:sz w:val="28"/>
          <w:szCs w:val="28"/>
        </w:rPr>
        <w:t>почат</w:t>
      </w:r>
      <w:r w:rsidR="00B13FA6" w:rsidRPr="00BA2F8E">
        <w:rPr>
          <w:rFonts w:ascii="Times New Roman" w:hAnsi="Times New Roman" w:cs="Times New Roman"/>
          <w:sz w:val="28"/>
          <w:szCs w:val="28"/>
        </w:rPr>
        <w:t>ком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конфлікту </w:t>
      </w:r>
      <w:r w:rsidR="00B13FA6" w:rsidRPr="00BA2F8E">
        <w:rPr>
          <w:rFonts w:ascii="Times New Roman" w:hAnsi="Times New Roman" w:cs="Times New Roman"/>
          <w:sz w:val="28"/>
          <w:szCs w:val="28"/>
        </w:rPr>
        <w:t>[</w:t>
      </w:r>
      <w:r w:rsidR="00A57390">
        <w:rPr>
          <w:rFonts w:ascii="Times New Roman" w:hAnsi="Times New Roman" w:cs="Times New Roman"/>
          <w:sz w:val="28"/>
          <w:szCs w:val="28"/>
        </w:rPr>
        <w:t>4</w:t>
      </w:r>
      <w:r w:rsidR="00B13FA6" w:rsidRPr="00BA2F8E">
        <w:rPr>
          <w:rFonts w:ascii="Times New Roman" w:hAnsi="Times New Roman" w:cs="Times New Roman"/>
          <w:sz w:val="28"/>
          <w:szCs w:val="28"/>
        </w:rPr>
        <w:t>]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. </w:t>
      </w:r>
      <w:r w:rsidR="00B13FA6" w:rsidRPr="00BA2F8E">
        <w:rPr>
          <w:rFonts w:ascii="Times New Roman" w:hAnsi="Times New Roman" w:cs="Times New Roman"/>
          <w:sz w:val="28"/>
          <w:szCs w:val="28"/>
        </w:rPr>
        <w:t>Економіка країн, які постраждали від воєнного конфлікту, щорічно зростає приблизно на 1,6% повільніше, ніж у мирних держав, але після закінчення війни темпи їх економічного зростання прискорюються на 1%.</w:t>
      </w:r>
      <w:r w:rsidR="001E33ED">
        <w:rPr>
          <w:rFonts w:ascii="Times New Roman" w:hAnsi="Times New Roman" w:cs="Times New Roman"/>
          <w:sz w:val="28"/>
          <w:szCs w:val="28"/>
        </w:rPr>
        <w:t xml:space="preserve"> </w:t>
      </w:r>
      <w:r w:rsidR="00D0396C">
        <w:rPr>
          <w:rFonts w:ascii="Times New Roman" w:hAnsi="Times New Roman" w:cs="Times New Roman"/>
          <w:sz w:val="28"/>
          <w:szCs w:val="28"/>
        </w:rPr>
        <w:t>Отже</w:t>
      </w:r>
      <w:r w:rsidR="00D0111C" w:rsidRPr="00BA2F8E">
        <w:rPr>
          <w:rFonts w:ascii="Times New Roman" w:hAnsi="Times New Roman" w:cs="Times New Roman"/>
          <w:sz w:val="28"/>
          <w:szCs w:val="28"/>
        </w:rPr>
        <w:t>, потужність економічного відновлення</w:t>
      </w:r>
      <w:r w:rsidR="00B13FA6" w:rsidRPr="00BA2F8E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має вирішальне значення для уникнення циклу війн</w:t>
      </w:r>
      <w:r w:rsidR="00B13FA6" w:rsidRPr="00BA2F8E">
        <w:rPr>
          <w:rFonts w:ascii="Times New Roman" w:hAnsi="Times New Roman" w:cs="Times New Roman"/>
          <w:sz w:val="28"/>
          <w:szCs w:val="28"/>
        </w:rPr>
        <w:t>и</w:t>
      </w:r>
      <w:r w:rsidR="00D0111C" w:rsidRPr="00BA2F8E">
        <w:rPr>
          <w:rFonts w:ascii="Times New Roman" w:hAnsi="Times New Roman" w:cs="Times New Roman"/>
          <w:sz w:val="28"/>
          <w:szCs w:val="28"/>
        </w:rPr>
        <w:t>.</w:t>
      </w:r>
      <w:r w:rsidR="00B13FA6" w:rsidRPr="00BA2F8E">
        <w:rPr>
          <w:rFonts w:ascii="Times New Roman" w:hAnsi="Times New Roman" w:cs="Times New Roman"/>
          <w:sz w:val="28"/>
          <w:szCs w:val="28"/>
        </w:rPr>
        <w:t xml:space="preserve"> В світовій науковій практиці таке явище має назву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B13FA6" w:rsidRPr="00BA2F8E">
        <w:rPr>
          <w:rFonts w:ascii="Times New Roman" w:hAnsi="Times New Roman" w:cs="Times New Roman"/>
          <w:sz w:val="28"/>
          <w:szCs w:val="28"/>
        </w:rPr>
        <w:t>«</w:t>
      </w:r>
      <w:r w:rsidR="00D0111C" w:rsidRPr="00BA2F8E">
        <w:rPr>
          <w:rFonts w:ascii="Times New Roman" w:hAnsi="Times New Roman" w:cs="Times New Roman"/>
          <w:sz w:val="28"/>
          <w:szCs w:val="28"/>
        </w:rPr>
        <w:t>дивіденд миру</w:t>
      </w:r>
      <w:r w:rsidR="00B13FA6" w:rsidRPr="00BA2F8E">
        <w:rPr>
          <w:rFonts w:ascii="Times New Roman" w:hAnsi="Times New Roman" w:cs="Times New Roman"/>
          <w:sz w:val="28"/>
          <w:szCs w:val="28"/>
        </w:rPr>
        <w:t>»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B13FA6" w:rsidRPr="00BA2F8E">
        <w:rPr>
          <w:rFonts w:ascii="Times New Roman" w:hAnsi="Times New Roman" w:cs="Times New Roman"/>
          <w:sz w:val="28"/>
          <w:szCs w:val="28"/>
        </w:rPr>
        <w:t>[</w:t>
      </w:r>
      <w:r w:rsidR="00A57390">
        <w:rPr>
          <w:rFonts w:ascii="Times New Roman" w:hAnsi="Times New Roman" w:cs="Times New Roman"/>
          <w:sz w:val="28"/>
          <w:szCs w:val="28"/>
        </w:rPr>
        <w:t>4</w:t>
      </w:r>
      <w:r w:rsidR="00B13FA6" w:rsidRPr="00BA2F8E">
        <w:rPr>
          <w:rFonts w:ascii="Times New Roman" w:hAnsi="Times New Roman" w:cs="Times New Roman"/>
          <w:sz w:val="28"/>
          <w:szCs w:val="28"/>
        </w:rPr>
        <w:t>]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. </w:t>
      </w:r>
      <w:r w:rsidR="004A7541">
        <w:rPr>
          <w:rFonts w:ascii="Times New Roman" w:hAnsi="Times New Roman" w:cs="Times New Roman"/>
          <w:sz w:val="28"/>
          <w:szCs w:val="28"/>
        </w:rPr>
        <w:t>Ця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закономірність означає, що в середньому потрібно </w:t>
      </w:r>
      <w:r w:rsidR="00B13FA6" w:rsidRPr="00BA2F8E">
        <w:rPr>
          <w:rFonts w:ascii="Times New Roman" w:hAnsi="Times New Roman" w:cs="Times New Roman"/>
          <w:sz w:val="28"/>
          <w:szCs w:val="28"/>
        </w:rPr>
        <w:t xml:space="preserve">близько </w:t>
      </w:r>
      <w:r w:rsidR="00D0111C" w:rsidRPr="00BA2F8E">
        <w:rPr>
          <w:rFonts w:ascii="Times New Roman" w:hAnsi="Times New Roman" w:cs="Times New Roman"/>
          <w:sz w:val="28"/>
          <w:szCs w:val="28"/>
        </w:rPr>
        <w:t>22 р</w:t>
      </w:r>
      <w:r w:rsidR="001E33ED">
        <w:rPr>
          <w:rFonts w:ascii="Times New Roman" w:hAnsi="Times New Roman" w:cs="Times New Roman"/>
          <w:sz w:val="28"/>
          <w:szCs w:val="28"/>
        </w:rPr>
        <w:t>оків</w:t>
      </w:r>
      <w:r w:rsidR="004A7541">
        <w:rPr>
          <w:rFonts w:ascii="Times New Roman" w:hAnsi="Times New Roman" w:cs="Times New Roman"/>
          <w:sz w:val="28"/>
          <w:szCs w:val="28"/>
        </w:rPr>
        <w:t xml:space="preserve"> для відновлення </w:t>
      </w:r>
      <w:r w:rsidR="004A7541" w:rsidRPr="00BA2F8E">
        <w:rPr>
          <w:rFonts w:ascii="Times New Roman" w:hAnsi="Times New Roman" w:cs="Times New Roman"/>
          <w:sz w:val="28"/>
          <w:szCs w:val="28"/>
        </w:rPr>
        <w:t>економік</w:t>
      </w:r>
      <w:r w:rsidR="004A7541">
        <w:rPr>
          <w:rFonts w:ascii="Times New Roman" w:hAnsi="Times New Roman" w:cs="Times New Roman"/>
          <w:sz w:val="28"/>
          <w:szCs w:val="28"/>
        </w:rPr>
        <w:t>и</w:t>
      </w:r>
      <w:r w:rsidR="004A7541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B13FA6" w:rsidRPr="00BA2F8E">
        <w:rPr>
          <w:rFonts w:ascii="Times New Roman" w:hAnsi="Times New Roman" w:cs="Times New Roman"/>
          <w:sz w:val="28"/>
          <w:szCs w:val="28"/>
        </w:rPr>
        <w:t>після воєнного конфлікту</w:t>
      </w:r>
      <w:r w:rsidR="004A7541">
        <w:rPr>
          <w:rFonts w:ascii="Times New Roman" w:hAnsi="Times New Roman" w:cs="Times New Roman"/>
          <w:sz w:val="28"/>
          <w:szCs w:val="28"/>
        </w:rPr>
        <w:t xml:space="preserve"> до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довоєнного рівня доходів.</w:t>
      </w:r>
      <w:r w:rsidR="00B13FA6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B13FA6" w:rsidRPr="00BA2F8E">
        <w:rPr>
          <w:rFonts w:ascii="Times New Roman" w:hAnsi="Times New Roman" w:cs="Times New Roman"/>
          <w:sz w:val="28"/>
          <w:szCs w:val="28"/>
        </w:rPr>
        <w:lastRenderedPageBreak/>
        <w:t xml:space="preserve">Вивчення </w:t>
      </w:r>
      <w:r w:rsidR="00F03741" w:rsidRPr="00BA2F8E">
        <w:rPr>
          <w:rFonts w:ascii="Times New Roman" w:hAnsi="Times New Roman" w:cs="Times New Roman"/>
          <w:sz w:val="28"/>
          <w:szCs w:val="28"/>
        </w:rPr>
        <w:t xml:space="preserve">10-річного </w:t>
      </w:r>
      <w:r w:rsidR="00B13FA6" w:rsidRPr="00BA2F8E">
        <w:rPr>
          <w:rFonts w:ascii="Times New Roman" w:hAnsi="Times New Roman" w:cs="Times New Roman"/>
          <w:sz w:val="28"/>
          <w:szCs w:val="28"/>
        </w:rPr>
        <w:t>періоду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після</w:t>
      </w:r>
      <w:r w:rsidR="00F03741" w:rsidRPr="00BA2F8E">
        <w:rPr>
          <w:rFonts w:ascii="Times New Roman" w:hAnsi="Times New Roman" w:cs="Times New Roman"/>
          <w:sz w:val="28"/>
          <w:szCs w:val="28"/>
        </w:rPr>
        <w:t xml:space="preserve"> завершення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війн </w:t>
      </w:r>
      <w:r w:rsidR="00B13FA6" w:rsidRPr="00BA2F8E">
        <w:rPr>
          <w:rFonts w:ascii="Times New Roman" w:hAnsi="Times New Roman" w:cs="Times New Roman"/>
          <w:sz w:val="28"/>
          <w:szCs w:val="28"/>
        </w:rPr>
        <w:t>у різ</w:t>
      </w:r>
      <w:r w:rsidR="00586700" w:rsidRPr="00BA2F8E">
        <w:rPr>
          <w:rFonts w:ascii="Times New Roman" w:hAnsi="Times New Roman" w:cs="Times New Roman"/>
          <w:sz w:val="28"/>
          <w:szCs w:val="28"/>
        </w:rPr>
        <w:t>н</w:t>
      </w:r>
      <w:r w:rsidR="00B13FA6" w:rsidRPr="00BA2F8E">
        <w:rPr>
          <w:rFonts w:ascii="Times New Roman" w:hAnsi="Times New Roman" w:cs="Times New Roman"/>
          <w:sz w:val="28"/>
          <w:szCs w:val="28"/>
        </w:rPr>
        <w:t>их країнах демонструє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, що післявоєнне відновлення настає повільно і </w:t>
      </w:r>
      <w:r w:rsidR="00B13FA6" w:rsidRPr="00BA2F8E">
        <w:rPr>
          <w:rFonts w:ascii="Times New Roman" w:hAnsi="Times New Roman" w:cs="Times New Roman"/>
          <w:sz w:val="28"/>
          <w:szCs w:val="28"/>
        </w:rPr>
        <w:t xml:space="preserve">набуває прискорених темпів </w:t>
      </w:r>
      <w:r w:rsidR="00D0111C" w:rsidRPr="00BA2F8E">
        <w:rPr>
          <w:rFonts w:ascii="Times New Roman" w:hAnsi="Times New Roman" w:cs="Times New Roman"/>
          <w:sz w:val="28"/>
          <w:szCs w:val="28"/>
        </w:rPr>
        <w:t>приблизно протягом четвертого</w:t>
      </w:r>
      <w:r w:rsidR="00B13FA6" w:rsidRPr="00BA2F8E">
        <w:rPr>
          <w:rFonts w:ascii="Times New Roman" w:hAnsi="Times New Roman" w:cs="Times New Roman"/>
          <w:sz w:val="28"/>
          <w:szCs w:val="28"/>
        </w:rPr>
        <w:t>-</w:t>
      </w:r>
      <w:r w:rsidR="00D0111C" w:rsidRPr="00BA2F8E">
        <w:rPr>
          <w:rFonts w:ascii="Times New Roman" w:hAnsi="Times New Roman" w:cs="Times New Roman"/>
          <w:sz w:val="28"/>
          <w:szCs w:val="28"/>
        </w:rPr>
        <w:t>шост</w:t>
      </w:r>
      <w:r w:rsidR="00B13FA6" w:rsidRPr="00BA2F8E">
        <w:rPr>
          <w:rFonts w:ascii="Times New Roman" w:hAnsi="Times New Roman" w:cs="Times New Roman"/>
          <w:sz w:val="28"/>
          <w:szCs w:val="28"/>
        </w:rPr>
        <w:t>ого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р</w:t>
      </w:r>
      <w:r w:rsidR="00B13FA6" w:rsidRPr="00BA2F8E">
        <w:rPr>
          <w:rFonts w:ascii="Times New Roman" w:hAnsi="Times New Roman" w:cs="Times New Roman"/>
          <w:sz w:val="28"/>
          <w:szCs w:val="28"/>
        </w:rPr>
        <w:t>оків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F03741" w:rsidRPr="00BA2F8E">
        <w:rPr>
          <w:rFonts w:ascii="Times New Roman" w:hAnsi="Times New Roman" w:cs="Times New Roman"/>
          <w:sz w:val="28"/>
          <w:szCs w:val="28"/>
        </w:rPr>
        <w:t>відновлення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</w:t>
      </w:r>
      <w:r w:rsidR="00B13FA6" w:rsidRPr="00A57390">
        <w:rPr>
          <w:rFonts w:ascii="Times New Roman" w:hAnsi="Times New Roman" w:cs="Times New Roman"/>
          <w:sz w:val="28"/>
          <w:szCs w:val="28"/>
        </w:rPr>
        <w:t>[</w:t>
      </w:r>
      <w:r w:rsidR="00A57390" w:rsidRPr="00A57390">
        <w:rPr>
          <w:rFonts w:ascii="Times New Roman" w:hAnsi="Times New Roman" w:cs="Times New Roman"/>
          <w:sz w:val="28"/>
          <w:szCs w:val="28"/>
        </w:rPr>
        <w:t>5</w:t>
      </w:r>
      <w:r w:rsidR="00B13FA6" w:rsidRPr="00A57390">
        <w:rPr>
          <w:rFonts w:ascii="Times New Roman" w:hAnsi="Times New Roman" w:cs="Times New Roman"/>
          <w:sz w:val="28"/>
          <w:szCs w:val="28"/>
        </w:rPr>
        <w:t>]</w:t>
      </w:r>
      <w:r w:rsidR="00D0111C" w:rsidRPr="00A57390">
        <w:rPr>
          <w:rFonts w:ascii="Times New Roman" w:hAnsi="Times New Roman" w:cs="Times New Roman"/>
          <w:sz w:val="28"/>
          <w:szCs w:val="28"/>
        </w:rPr>
        <w:t>.</w:t>
      </w:r>
      <w:r w:rsidR="00D0111C" w:rsidRPr="00BA2F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626B7" w14:textId="273F646C" w:rsidR="009F1E2C" w:rsidRPr="00CB1D34" w:rsidRDefault="00C63D04" w:rsidP="00D0396C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3C9">
        <w:rPr>
          <w:rFonts w:ascii="Times New Roman" w:hAnsi="Times New Roman" w:cs="Times New Roman"/>
          <w:sz w:val="28"/>
          <w:szCs w:val="28"/>
        </w:rPr>
        <w:t xml:space="preserve">По-третє, </w:t>
      </w:r>
      <w:r w:rsidR="004A7541">
        <w:rPr>
          <w:rFonts w:ascii="Times New Roman" w:hAnsi="Times New Roman" w:cs="Times New Roman"/>
          <w:sz w:val="28"/>
          <w:szCs w:val="28"/>
        </w:rPr>
        <w:t xml:space="preserve">світова </w:t>
      </w:r>
      <w:r w:rsidR="00AC33C9" w:rsidRPr="00AC33C9">
        <w:rPr>
          <w:rFonts w:ascii="Times New Roman" w:hAnsi="Times New Roman" w:cs="Times New Roman"/>
          <w:sz w:val="28"/>
          <w:szCs w:val="28"/>
        </w:rPr>
        <w:t>підтрим</w:t>
      </w:r>
      <w:r w:rsidR="004A7541">
        <w:rPr>
          <w:rFonts w:ascii="Times New Roman" w:hAnsi="Times New Roman" w:cs="Times New Roman"/>
          <w:sz w:val="28"/>
          <w:szCs w:val="28"/>
        </w:rPr>
        <w:t>ка</w:t>
      </w:r>
      <w:r w:rsidR="00AC33C9" w:rsidRPr="00AC33C9">
        <w:rPr>
          <w:rFonts w:ascii="Times New Roman" w:hAnsi="Times New Roman" w:cs="Times New Roman"/>
          <w:sz w:val="28"/>
          <w:szCs w:val="28"/>
        </w:rPr>
        <w:t xml:space="preserve"> </w:t>
      </w:r>
      <w:r w:rsidRPr="00AC33C9">
        <w:rPr>
          <w:rFonts w:ascii="Times New Roman" w:hAnsi="Times New Roman" w:cs="Times New Roman"/>
          <w:sz w:val="28"/>
          <w:szCs w:val="28"/>
        </w:rPr>
        <w:t>тісно пов’я</w:t>
      </w:r>
      <w:r w:rsidR="00030AE0" w:rsidRPr="00AC33C9">
        <w:rPr>
          <w:rFonts w:ascii="Times New Roman" w:hAnsi="Times New Roman" w:cs="Times New Roman"/>
          <w:sz w:val="28"/>
          <w:szCs w:val="28"/>
        </w:rPr>
        <w:t>з</w:t>
      </w:r>
      <w:r w:rsidRPr="00AC33C9">
        <w:rPr>
          <w:rFonts w:ascii="Times New Roman" w:hAnsi="Times New Roman" w:cs="Times New Roman"/>
          <w:sz w:val="28"/>
          <w:szCs w:val="28"/>
        </w:rPr>
        <w:t>ан</w:t>
      </w:r>
      <w:r w:rsidR="004A7541">
        <w:rPr>
          <w:rFonts w:ascii="Times New Roman" w:hAnsi="Times New Roman" w:cs="Times New Roman"/>
          <w:sz w:val="28"/>
          <w:szCs w:val="28"/>
        </w:rPr>
        <w:t>а</w:t>
      </w:r>
      <w:r w:rsidR="00030AE0" w:rsidRPr="00AC33C9">
        <w:rPr>
          <w:rFonts w:ascii="Times New Roman" w:hAnsi="Times New Roman" w:cs="Times New Roman"/>
          <w:sz w:val="28"/>
          <w:szCs w:val="28"/>
        </w:rPr>
        <w:t xml:space="preserve"> </w:t>
      </w:r>
      <w:r w:rsidRPr="00AC33C9">
        <w:rPr>
          <w:rFonts w:ascii="Times New Roman" w:hAnsi="Times New Roman" w:cs="Times New Roman"/>
          <w:sz w:val="28"/>
          <w:szCs w:val="28"/>
        </w:rPr>
        <w:t>з</w:t>
      </w:r>
      <w:r w:rsidR="00030AE0" w:rsidRPr="00AC33C9">
        <w:rPr>
          <w:rFonts w:ascii="Times New Roman" w:hAnsi="Times New Roman" w:cs="Times New Roman"/>
          <w:sz w:val="28"/>
          <w:szCs w:val="28"/>
        </w:rPr>
        <w:t xml:space="preserve"> </w:t>
      </w:r>
      <w:r w:rsidRPr="00AC33C9">
        <w:rPr>
          <w:rFonts w:ascii="Times New Roman" w:hAnsi="Times New Roman" w:cs="Times New Roman"/>
          <w:sz w:val="28"/>
          <w:szCs w:val="28"/>
        </w:rPr>
        <w:t>повоєнним відновленням. М</w:t>
      </w:r>
      <w:r w:rsidR="00030AE0" w:rsidRPr="00AC33C9">
        <w:rPr>
          <w:rFonts w:ascii="Times New Roman" w:hAnsi="Times New Roman" w:cs="Times New Roman"/>
          <w:sz w:val="28"/>
          <w:szCs w:val="28"/>
        </w:rPr>
        <w:t>іжнародні організації з питань розвитку</w:t>
      </w:r>
      <w:r w:rsidRPr="00AC33C9">
        <w:rPr>
          <w:rFonts w:ascii="Times New Roman" w:hAnsi="Times New Roman" w:cs="Times New Roman"/>
          <w:sz w:val="28"/>
          <w:szCs w:val="28"/>
        </w:rPr>
        <w:t>, які</w:t>
      </w:r>
      <w:r w:rsidR="00030AE0" w:rsidRPr="00AC33C9">
        <w:rPr>
          <w:rFonts w:ascii="Times New Roman" w:hAnsi="Times New Roman" w:cs="Times New Roman"/>
          <w:sz w:val="28"/>
          <w:szCs w:val="28"/>
        </w:rPr>
        <w:t xml:space="preserve"> </w:t>
      </w:r>
      <w:r w:rsidR="00AC33C9" w:rsidRPr="00AC33C9">
        <w:rPr>
          <w:rFonts w:ascii="Times New Roman" w:hAnsi="Times New Roman" w:cs="Times New Roman"/>
          <w:sz w:val="28"/>
          <w:szCs w:val="28"/>
        </w:rPr>
        <w:t xml:space="preserve">досліджують </w:t>
      </w:r>
      <w:r w:rsidR="00030AE0" w:rsidRPr="00AC33C9">
        <w:rPr>
          <w:rFonts w:ascii="Times New Roman" w:hAnsi="Times New Roman" w:cs="Times New Roman"/>
          <w:sz w:val="28"/>
          <w:szCs w:val="28"/>
        </w:rPr>
        <w:t xml:space="preserve"> </w:t>
      </w:r>
      <w:r w:rsidR="00AC33C9" w:rsidRPr="00AC33C9">
        <w:rPr>
          <w:rFonts w:ascii="Times New Roman" w:hAnsi="Times New Roman" w:cs="Times New Roman"/>
          <w:sz w:val="28"/>
          <w:szCs w:val="28"/>
        </w:rPr>
        <w:t xml:space="preserve">відновлення </w:t>
      </w:r>
      <w:r w:rsidR="00030AE0" w:rsidRPr="00AC33C9">
        <w:rPr>
          <w:rFonts w:ascii="Times New Roman" w:hAnsi="Times New Roman" w:cs="Times New Roman"/>
          <w:sz w:val="28"/>
          <w:szCs w:val="28"/>
        </w:rPr>
        <w:t>держав</w:t>
      </w:r>
      <w:r w:rsidR="00AC33C9" w:rsidRPr="00AC33C9">
        <w:rPr>
          <w:rFonts w:ascii="Times New Roman" w:hAnsi="Times New Roman" w:cs="Times New Roman"/>
          <w:sz w:val="28"/>
          <w:szCs w:val="28"/>
        </w:rPr>
        <w:t xml:space="preserve"> після воєнних конфліктів</w:t>
      </w:r>
      <w:r w:rsidRPr="00AC33C9">
        <w:rPr>
          <w:rFonts w:ascii="Times New Roman" w:hAnsi="Times New Roman" w:cs="Times New Roman"/>
          <w:sz w:val="28"/>
          <w:szCs w:val="28"/>
        </w:rPr>
        <w:t xml:space="preserve"> та висвітлюють їх результати у Європейських звітах про розвиток, Звітах про світовий розвиток тощо, засвідчують, що</w:t>
      </w:r>
      <w:r w:rsidR="00030AE0" w:rsidRPr="00AC33C9">
        <w:rPr>
          <w:rFonts w:ascii="Times New Roman" w:hAnsi="Times New Roman" w:cs="Times New Roman"/>
          <w:sz w:val="28"/>
          <w:szCs w:val="28"/>
        </w:rPr>
        <w:t xml:space="preserve"> проблеми, пов'язані з </w:t>
      </w:r>
      <w:r w:rsidR="00AC33C9" w:rsidRPr="00AC33C9">
        <w:rPr>
          <w:rFonts w:ascii="Times New Roman" w:hAnsi="Times New Roman" w:cs="Times New Roman"/>
          <w:sz w:val="28"/>
          <w:szCs w:val="28"/>
        </w:rPr>
        <w:t>відновленням напряму залежать від допомоги та підтримки</w:t>
      </w:r>
      <w:r w:rsidR="001E33ED">
        <w:rPr>
          <w:rFonts w:ascii="Times New Roman" w:hAnsi="Times New Roman" w:cs="Times New Roman"/>
          <w:sz w:val="28"/>
          <w:szCs w:val="28"/>
        </w:rPr>
        <w:t>, наданої</w:t>
      </w:r>
      <w:r w:rsidR="00AC33C9" w:rsidRPr="00AC33C9">
        <w:rPr>
          <w:rFonts w:ascii="Times New Roman" w:hAnsi="Times New Roman" w:cs="Times New Roman"/>
          <w:sz w:val="28"/>
          <w:szCs w:val="28"/>
        </w:rPr>
        <w:t xml:space="preserve"> європейсько</w:t>
      </w:r>
      <w:r w:rsidR="001E33ED">
        <w:rPr>
          <w:rFonts w:ascii="Times New Roman" w:hAnsi="Times New Roman" w:cs="Times New Roman"/>
          <w:sz w:val="28"/>
          <w:szCs w:val="28"/>
        </w:rPr>
        <w:t>ю</w:t>
      </w:r>
      <w:r w:rsidR="00AC33C9" w:rsidRPr="00AC33C9">
        <w:rPr>
          <w:rFonts w:ascii="Times New Roman" w:hAnsi="Times New Roman" w:cs="Times New Roman"/>
          <w:sz w:val="28"/>
          <w:szCs w:val="28"/>
        </w:rPr>
        <w:t xml:space="preserve"> спільнот</w:t>
      </w:r>
      <w:r w:rsidR="001E33ED">
        <w:rPr>
          <w:rFonts w:ascii="Times New Roman" w:hAnsi="Times New Roman" w:cs="Times New Roman"/>
          <w:sz w:val="28"/>
          <w:szCs w:val="28"/>
        </w:rPr>
        <w:t>ою</w:t>
      </w:r>
      <w:r w:rsidR="00AC33C9" w:rsidRPr="00AC33C9">
        <w:rPr>
          <w:rFonts w:ascii="Times New Roman" w:hAnsi="Times New Roman" w:cs="Times New Roman"/>
          <w:sz w:val="28"/>
          <w:szCs w:val="28"/>
        </w:rPr>
        <w:t xml:space="preserve">. Так, </w:t>
      </w:r>
      <w:r w:rsidR="00AC33C9" w:rsidRPr="00A57390">
        <w:rPr>
          <w:rFonts w:ascii="Times New Roman" w:hAnsi="Times New Roman" w:cs="Times New Roman"/>
          <w:sz w:val="28"/>
          <w:szCs w:val="28"/>
        </w:rPr>
        <w:t>у</w:t>
      </w:r>
      <w:r w:rsidR="00030AE0" w:rsidRPr="00A57390">
        <w:rPr>
          <w:rFonts w:ascii="Times New Roman" w:hAnsi="Times New Roman" w:cs="Times New Roman"/>
          <w:sz w:val="28"/>
          <w:szCs w:val="28"/>
        </w:rPr>
        <w:t xml:space="preserve"> 20</w:t>
      </w:r>
      <w:r w:rsidR="00AC33C9" w:rsidRPr="00A57390">
        <w:rPr>
          <w:rFonts w:ascii="Times New Roman" w:hAnsi="Times New Roman" w:cs="Times New Roman"/>
          <w:sz w:val="28"/>
          <w:szCs w:val="28"/>
        </w:rPr>
        <w:t>10</w:t>
      </w:r>
      <w:r w:rsidR="00030AE0" w:rsidRPr="00AC33C9">
        <w:rPr>
          <w:rFonts w:ascii="Times New Roman" w:hAnsi="Times New Roman" w:cs="Times New Roman"/>
          <w:sz w:val="28"/>
          <w:szCs w:val="28"/>
        </w:rPr>
        <w:t xml:space="preserve"> році було </w:t>
      </w:r>
      <w:r w:rsidR="00AC33C9" w:rsidRPr="00AC33C9">
        <w:rPr>
          <w:rFonts w:ascii="Times New Roman" w:hAnsi="Times New Roman" w:cs="Times New Roman"/>
          <w:sz w:val="28"/>
          <w:szCs w:val="28"/>
        </w:rPr>
        <w:t xml:space="preserve">витрачено </w:t>
      </w:r>
      <w:r w:rsidR="00030AE0" w:rsidRPr="00AC33C9">
        <w:rPr>
          <w:rFonts w:ascii="Times New Roman" w:hAnsi="Times New Roman" w:cs="Times New Roman"/>
          <w:sz w:val="28"/>
          <w:szCs w:val="28"/>
        </w:rPr>
        <w:t xml:space="preserve">близько 90 млрд </w:t>
      </w:r>
      <w:proofErr w:type="spellStart"/>
      <w:r w:rsidR="00030AE0" w:rsidRPr="00AC33C9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="00AC33C9" w:rsidRPr="00AC33C9">
        <w:rPr>
          <w:rFonts w:ascii="Times New Roman" w:hAnsi="Times New Roman" w:cs="Times New Roman"/>
          <w:sz w:val="28"/>
          <w:szCs w:val="28"/>
        </w:rPr>
        <w:t>. США</w:t>
      </w:r>
      <w:r w:rsidR="00CF1EA3" w:rsidRPr="00AC33C9">
        <w:rPr>
          <w:rFonts w:ascii="Times New Roman" w:hAnsi="Times New Roman" w:cs="Times New Roman"/>
          <w:sz w:val="28"/>
          <w:szCs w:val="28"/>
        </w:rPr>
        <w:t xml:space="preserve"> </w:t>
      </w:r>
      <w:r w:rsidR="00030AE0" w:rsidRPr="00AC33C9">
        <w:rPr>
          <w:rFonts w:ascii="Times New Roman" w:hAnsi="Times New Roman" w:cs="Times New Roman"/>
          <w:sz w:val="28"/>
          <w:szCs w:val="28"/>
        </w:rPr>
        <w:t>на допомогу</w:t>
      </w:r>
      <w:r w:rsidR="00AC33C9" w:rsidRPr="00AC33C9">
        <w:rPr>
          <w:rFonts w:ascii="Times New Roman" w:hAnsi="Times New Roman" w:cs="Times New Roman"/>
          <w:sz w:val="28"/>
          <w:szCs w:val="28"/>
        </w:rPr>
        <w:t>,</w:t>
      </w:r>
      <w:r w:rsidR="00030AE0" w:rsidRPr="00AC33C9">
        <w:rPr>
          <w:rFonts w:ascii="Times New Roman" w:hAnsi="Times New Roman" w:cs="Times New Roman"/>
          <w:sz w:val="28"/>
          <w:szCs w:val="28"/>
        </w:rPr>
        <w:t xml:space="preserve"> </w:t>
      </w:r>
      <w:r w:rsidR="00AC33C9" w:rsidRPr="00AC33C9">
        <w:rPr>
          <w:rFonts w:ascii="Times New Roman" w:hAnsi="Times New Roman" w:cs="Times New Roman"/>
          <w:sz w:val="28"/>
          <w:szCs w:val="28"/>
        </w:rPr>
        <w:t>м</w:t>
      </w:r>
      <w:r w:rsidR="00030AE0" w:rsidRPr="00AC33C9">
        <w:rPr>
          <w:rFonts w:ascii="Times New Roman" w:hAnsi="Times New Roman" w:cs="Times New Roman"/>
          <w:sz w:val="28"/>
          <w:szCs w:val="28"/>
        </w:rPr>
        <w:t>айже половина цієї допомоги була спрямована на нестабільні країни</w:t>
      </w:r>
      <w:r w:rsidR="00AC33C9">
        <w:rPr>
          <w:rFonts w:ascii="Times New Roman" w:hAnsi="Times New Roman" w:cs="Times New Roman"/>
          <w:sz w:val="28"/>
          <w:szCs w:val="28"/>
        </w:rPr>
        <w:t xml:space="preserve"> або країни, які періодично переживають стани війни</w:t>
      </w:r>
      <w:r w:rsidR="00AC33C9" w:rsidRPr="00AC33C9">
        <w:rPr>
          <w:rFonts w:ascii="Times New Roman" w:hAnsi="Times New Roman" w:cs="Times New Roman"/>
          <w:sz w:val="28"/>
          <w:szCs w:val="28"/>
        </w:rPr>
        <w:t xml:space="preserve"> </w:t>
      </w:r>
      <w:r w:rsidR="00AC33C9" w:rsidRPr="00A57390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A57390" w:rsidRPr="00A5739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C33C9" w:rsidRPr="00A57390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030AE0" w:rsidRPr="00A57390">
        <w:rPr>
          <w:rFonts w:ascii="Times New Roman" w:hAnsi="Times New Roman" w:cs="Times New Roman"/>
          <w:sz w:val="28"/>
          <w:szCs w:val="28"/>
        </w:rPr>
        <w:t>.</w:t>
      </w:r>
      <w:r w:rsidR="00030AE0" w:rsidRPr="00AC33C9">
        <w:rPr>
          <w:rFonts w:ascii="Times New Roman" w:hAnsi="Times New Roman" w:cs="Times New Roman"/>
          <w:sz w:val="28"/>
          <w:szCs w:val="28"/>
        </w:rPr>
        <w:t xml:space="preserve"> </w:t>
      </w:r>
      <w:r w:rsidR="00276F4B">
        <w:rPr>
          <w:rFonts w:ascii="Times New Roman" w:hAnsi="Times New Roman" w:cs="Times New Roman"/>
          <w:sz w:val="28"/>
          <w:szCs w:val="28"/>
        </w:rPr>
        <w:t>Д</w:t>
      </w:r>
      <w:r w:rsidR="00772D56" w:rsidRPr="00CB1D34">
        <w:rPr>
          <w:rFonts w:ascii="Times New Roman" w:hAnsi="Times New Roman" w:cs="Times New Roman"/>
          <w:sz w:val="28"/>
          <w:szCs w:val="28"/>
        </w:rPr>
        <w:t xml:space="preserve">ослідження </w:t>
      </w:r>
      <w:r w:rsidR="004A7541">
        <w:rPr>
          <w:rFonts w:ascii="Times New Roman" w:hAnsi="Times New Roman" w:cs="Times New Roman"/>
          <w:sz w:val="28"/>
          <w:szCs w:val="28"/>
        </w:rPr>
        <w:t>наголошують на</w:t>
      </w:r>
      <w:r w:rsidR="00772D56" w:rsidRPr="00CB1D34">
        <w:rPr>
          <w:rFonts w:ascii="Times New Roman" w:hAnsi="Times New Roman" w:cs="Times New Roman"/>
          <w:sz w:val="28"/>
          <w:szCs w:val="28"/>
        </w:rPr>
        <w:t xml:space="preserve"> </w:t>
      </w:r>
      <w:r w:rsidR="004A7541" w:rsidRPr="00CB1D34">
        <w:rPr>
          <w:rFonts w:ascii="Times New Roman" w:hAnsi="Times New Roman" w:cs="Times New Roman"/>
          <w:sz w:val="28"/>
          <w:szCs w:val="28"/>
        </w:rPr>
        <w:t>зв’яз</w:t>
      </w:r>
      <w:r w:rsidR="004A7541">
        <w:rPr>
          <w:rFonts w:ascii="Times New Roman" w:hAnsi="Times New Roman" w:cs="Times New Roman"/>
          <w:sz w:val="28"/>
          <w:szCs w:val="28"/>
        </w:rPr>
        <w:t>ку</w:t>
      </w:r>
      <w:r w:rsidR="004A7541" w:rsidRPr="00CB1D34">
        <w:rPr>
          <w:rFonts w:ascii="Times New Roman" w:hAnsi="Times New Roman" w:cs="Times New Roman"/>
          <w:sz w:val="28"/>
          <w:szCs w:val="28"/>
        </w:rPr>
        <w:t xml:space="preserve"> </w:t>
      </w:r>
      <w:r w:rsidR="009F1E2C" w:rsidRPr="00CB1D34">
        <w:rPr>
          <w:rFonts w:ascii="Times New Roman" w:hAnsi="Times New Roman" w:cs="Times New Roman"/>
          <w:sz w:val="28"/>
          <w:szCs w:val="28"/>
        </w:rPr>
        <w:t>між допомогою</w:t>
      </w:r>
      <w:r w:rsidR="00CB1D34" w:rsidRPr="00CB1D34">
        <w:rPr>
          <w:rFonts w:ascii="Times New Roman" w:hAnsi="Times New Roman" w:cs="Times New Roman"/>
          <w:sz w:val="28"/>
          <w:szCs w:val="28"/>
        </w:rPr>
        <w:t xml:space="preserve"> іноземних країн</w:t>
      </w:r>
      <w:r w:rsidR="009F1E2C" w:rsidRPr="00CB1D34">
        <w:rPr>
          <w:rFonts w:ascii="Times New Roman" w:hAnsi="Times New Roman" w:cs="Times New Roman"/>
          <w:sz w:val="28"/>
          <w:szCs w:val="28"/>
        </w:rPr>
        <w:t xml:space="preserve"> та державними інвестиціями</w:t>
      </w:r>
      <w:r w:rsidR="001E33ED">
        <w:rPr>
          <w:rFonts w:ascii="Times New Roman" w:hAnsi="Times New Roman" w:cs="Times New Roman"/>
          <w:sz w:val="28"/>
          <w:szCs w:val="28"/>
        </w:rPr>
        <w:t>.</w:t>
      </w:r>
      <w:r w:rsidR="009F1E2C" w:rsidRPr="00CB1D34">
        <w:rPr>
          <w:rFonts w:ascii="Times New Roman" w:hAnsi="Times New Roman" w:cs="Times New Roman"/>
          <w:sz w:val="28"/>
          <w:szCs w:val="28"/>
        </w:rPr>
        <w:t xml:space="preserve"> </w:t>
      </w:r>
      <w:r w:rsidR="004A7541">
        <w:rPr>
          <w:rFonts w:ascii="Times New Roman" w:hAnsi="Times New Roman" w:cs="Times New Roman"/>
          <w:sz w:val="28"/>
          <w:szCs w:val="28"/>
        </w:rPr>
        <w:t>Щодо</w:t>
      </w:r>
      <w:r w:rsidR="00CB1D34" w:rsidRPr="00CB1D34">
        <w:rPr>
          <w:rFonts w:ascii="Times New Roman" w:hAnsi="Times New Roman" w:cs="Times New Roman"/>
          <w:sz w:val="28"/>
          <w:szCs w:val="28"/>
        </w:rPr>
        <w:t xml:space="preserve"> </w:t>
      </w:r>
      <w:r w:rsidR="009F1E2C" w:rsidRPr="00CB1D34">
        <w:rPr>
          <w:rFonts w:ascii="Times New Roman" w:hAnsi="Times New Roman" w:cs="Times New Roman"/>
          <w:sz w:val="28"/>
          <w:szCs w:val="28"/>
        </w:rPr>
        <w:t>приватн</w:t>
      </w:r>
      <w:r w:rsidR="00CB1D34" w:rsidRPr="00CB1D34">
        <w:rPr>
          <w:rFonts w:ascii="Times New Roman" w:hAnsi="Times New Roman" w:cs="Times New Roman"/>
          <w:sz w:val="28"/>
          <w:szCs w:val="28"/>
        </w:rPr>
        <w:t>их</w:t>
      </w:r>
      <w:r w:rsidR="009F1E2C" w:rsidRPr="00CB1D34">
        <w:rPr>
          <w:rFonts w:ascii="Times New Roman" w:hAnsi="Times New Roman" w:cs="Times New Roman"/>
          <w:sz w:val="28"/>
          <w:szCs w:val="28"/>
        </w:rPr>
        <w:t xml:space="preserve"> інвестиці</w:t>
      </w:r>
      <w:r w:rsidR="00CB1D34" w:rsidRPr="00CB1D34">
        <w:rPr>
          <w:rFonts w:ascii="Times New Roman" w:hAnsi="Times New Roman" w:cs="Times New Roman"/>
          <w:sz w:val="28"/>
          <w:szCs w:val="28"/>
        </w:rPr>
        <w:t>й</w:t>
      </w:r>
      <w:r w:rsidR="002D2D87" w:rsidRPr="00CB1D34">
        <w:rPr>
          <w:rFonts w:ascii="Times New Roman" w:hAnsi="Times New Roman" w:cs="Times New Roman"/>
          <w:sz w:val="28"/>
          <w:szCs w:val="28"/>
        </w:rPr>
        <w:t xml:space="preserve"> </w:t>
      </w:r>
      <w:r w:rsidR="004A7541">
        <w:rPr>
          <w:rFonts w:ascii="Times New Roman" w:hAnsi="Times New Roman" w:cs="Times New Roman"/>
          <w:sz w:val="28"/>
          <w:szCs w:val="28"/>
        </w:rPr>
        <w:t xml:space="preserve">– їх вплив </w:t>
      </w:r>
      <w:r w:rsidR="001E33ED">
        <w:rPr>
          <w:rFonts w:ascii="Times New Roman" w:hAnsi="Times New Roman" w:cs="Times New Roman"/>
          <w:sz w:val="28"/>
          <w:szCs w:val="28"/>
        </w:rPr>
        <w:t>у</w:t>
      </w:r>
      <w:r w:rsidR="0078618E" w:rsidRPr="00CB1D34">
        <w:rPr>
          <w:rFonts w:ascii="Times New Roman" w:hAnsi="Times New Roman" w:cs="Times New Roman"/>
          <w:sz w:val="28"/>
          <w:szCs w:val="28"/>
        </w:rPr>
        <w:t>повільн</w:t>
      </w:r>
      <w:r w:rsidR="00CB1D34" w:rsidRPr="00CB1D34">
        <w:rPr>
          <w:rFonts w:ascii="Times New Roman" w:hAnsi="Times New Roman" w:cs="Times New Roman"/>
          <w:sz w:val="28"/>
          <w:szCs w:val="28"/>
        </w:rPr>
        <w:t>ений</w:t>
      </w:r>
      <w:r w:rsidR="0078618E" w:rsidRPr="00CB1D34">
        <w:rPr>
          <w:rFonts w:ascii="Times New Roman" w:hAnsi="Times New Roman" w:cs="Times New Roman"/>
          <w:sz w:val="28"/>
          <w:szCs w:val="28"/>
        </w:rPr>
        <w:t xml:space="preserve"> і </w:t>
      </w:r>
      <w:r w:rsidR="00CB1D34" w:rsidRPr="00CB1D34">
        <w:rPr>
          <w:rFonts w:ascii="Times New Roman" w:hAnsi="Times New Roman" w:cs="Times New Roman"/>
          <w:sz w:val="28"/>
          <w:szCs w:val="28"/>
        </w:rPr>
        <w:t>посилюється,</w:t>
      </w:r>
      <w:r w:rsidR="0078618E" w:rsidRPr="00CB1D34">
        <w:rPr>
          <w:rFonts w:ascii="Times New Roman" w:hAnsi="Times New Roman" w:cs="Times New Roman"/>
          <w:sz w:val="28"/>
          <w:szCs w:val="28"/>
        </w:rPr>
        <w:t xml:space="preserve"> якщо</w:t>
      </w:r>
      <w:r w:rsidR="0030224E" w:rsidRPr="00CB1D34">
        <w:rPr>
          <w:rFonts w:ascii="Times New Roman" w:hAnsi="Times New Roman" w:cs="Times New Roman"/>
          <w:sz w:val="28"/>
          <w:szCs w:val="28"/>
        </w:rPr>
        <w:t xml:space="preserve"> </w:t>
      </w:r>
      <w:r w:rsidR="009F1E2C" w:rsidRPr="00CB1D34">
        <w:rPr>
          <w:rFonts w:ascii="Times New Roman" w:hAnsi="Times New Roman" w:cs="Times New Roman"/>
          <w:sz w:val="28"/>
          <w:szCs w:val="28"/>
        </w:rPr>
        <w:t>подальш</w:t>
      </w:r>
      <w:r w:rsidR="0078618E" w:rsidRPr="00CB1D34">
        <w:rPr>
          <w:rFonts w:ascii="Times New Roman" w:hAnsi="Times New Roman" w:cs="Times New Roman"/>
          <w:sz w:val="28"/>
          <w:szCs w:val="28"/>
        </w:rPr>
        <w:t>ий воєнний</w:t>
      </w:r>
      <w:r w:rsidR="009F1E2C" w:rsidRPr="00CB1D34">
        <w:rPr>
          <w:rFonts w:ascii="Times New Roman" w:hAnsi="Times New Roman" w:cs="Times New Roman"/>
          <w:sz w:val="28"/>
          <w:szCs w:val="28"/>
        </w:rPr>
        <w:t xml:space="preserve"> конфлікт </w:t>
      </w:r>
      <w:r w:rsidR="0078618E" w:rsidRPr="00CB1D34">
        <w:rPr>
          <w:rFonts w:ascii="Times New Roman" w:hAnsi="Times New Roman" w:cs="Times New Roman"/>
          <w:sz w:val="28"/>
          <w:szCs w:val="28"/>
        </w:rPr>
        <w:t>відсутній</w:t>
      </w:r>
      <w:r w:rsidR="00CB1D34" w:rsidRPr="00CB1D34">
        <w:rPr>
          <w:rFonts w:ascii="Times New Roman" w:hAnsi="Times New Roman" w:cs="Times New Roman"/>
          <w:sz w:val="28"/>
          <w:szCs w:val="28"/>
        </w:rPr>
        <w:t>.</w:t>
      </w:r>
      <w:r w:rsidR="0078618E" w:rsidRPr="00CB1D34">
        <w:rPr>
          <w:rFonts w:ascii="Times New Roman" w:hAnsi="Times New Roman" w:cs="Times New Roman"/>
          <w:sz w:val="28"/>
          <w:szCs w:val="28"/>
        </w:rPr>
        <w:t xml:space="preserve"> </w:t>
      </w:r>
      <w:r w:rsidR="00CB1D34" w:rsidRPr="00CB1D34">
        <w:rPr>
          <w:rFonts w:ascii="Times New Roman" w:hAnsi="Times New Roman" w:cs="Times New Roman"/>
          <w:sz w:val="28"/>
          <w:szCs w:val="28"/>
        </w:rPr>
        <w:t xml:space="preserve">Державні інвестиції зменшуються протягом </w:t>
      </w:r>
      <w:proofErr w:type="spellStart"/>
      <w:r w:rsidR="00CB1D34" w:rsidRPr="00CB1D34">
        <w:rPr>
          <w:rFonts w:ascii="Times New Roman" w:hAnsi="Times New Roman" w:cs="Times New Roman"/>
          <w:sz w:val="28"/>
          <w:szCs w:val="28"/>
        </w:rPr>
        <w:t>постконфліктного</w:t>
      </w:r>
      <w:proofErr w:type="spellEnd"/>
      <w:r w:rsidR="00CB1D34" w:rsidRPr="00CB1D34">
        <w:rPr>
          <w:rFonts w:ascii="Times New Roman" w:hAnsi="Times New Roman" w:cs="Times New Roman"/>
          <w:sz w:val="28"/>
          <w:szCs w:val="28"/>
        </w:rPr>
        <w:t xml:space="preserve"> десятиліття</w:t>
      </w:r>
      <w:r w:rsidR="001E33ED">
        <w:rPr>
          <w:rFonts w:ascii="Times New Roman" w:hAnsi="Times New Roman" w:cs="Times New Roman"/>
          <w:sz w:val="28"/>
          <w:szCs w:val="28"/>
        </w:rPr>
        <w:t xml:space="preserve"> і</w:t>
      </w:r>
      <w:r w:rsidR="00CB1D34" w:rsidRPr="00CB1D34">
        <w:rPr>
          <w:rFonts w:ascii="Times New Roman" w:hAnsi="Times New Roman" w:cs="Times New Roman"/>
          <w:sz w:val="28"/>
          <w:szCs w:val="28"/>
        </w:rPr>
        <w:t xml:space="preserve"> відновлюються до довоєнного рівня через 7-10 років після закінчення війни</w:t>
      </w:r>
      <w:r w:rsidR="0030224E" w:rsidRPr="00CB1D34">
        <w:rPr>
          <w:rFonts w:ascii="Times New Roman" w:hAnsi="Times New Roman" w:cs="Times New Roman"/>
          <w:sz w:val="28"/>
          <w:szCs w:val="28"/>
        </w:rPr>
        <w:t xml:space="preserve"> </w:t>
      </w:r>
      <w:r w:rsidR="00CB1D34" w:rsidRPr="00CB1D34">
        <w:rPr>
          <w:rFonts w:ascii="Times New Roman" w:hAnsi="Times New Roman" w:cs="Times New Roman"/>
          <w:sz w:val="28"/>
          <w:szCs w:val="28"/>
        </w:rPr>
        <w:t>[</w:t>
      </w:r>
      <w:r w:rsidR="00AE66B8">
        <w:rPr>
          <w:rFonts w:ascii="Times New Roman" w:hAnsi="Times New Roman" w:cs="Times New Roman"/>
          <w:sz w:val="28"/>
          <w:szCs w:val="28"/>
        </w:rPr>
        <w:t>5</w:t>
      </w:r>
      <w:r w:rsidR="00CB1D34" w:rsidRPr="00CB1D34">
        <w:rPr>
          <w:rFonts w:ascii="Times New Roman" w:hAnsi="Times New Roman" w:cs="Times New Roman"/>
          <w:sz w:val="28"/>
          <w:szCs w:val="28"/>
        </w:rPr>
        <w:t>]</w:t>
      </w:r>
      <w:r w:rsidR="009F1E2C" w:rsidRPr="00CB1D34">
        <w:rPr>
          <w:rFonts w:ascii="Times New Roman" w:hAnsi="Times New Roman" w:cs="Times New Roman"/>
          <w:sz w:val="28"/>
          <w:szCs w:val="28"/>
        </w:rPr>
        <w:t xml:space="preserve">. </w:t>
      </w:r>
      <w:r w:rsidR="0030224E" w:rsidRPr="00CB1D34">
        <w:rPr>
          <w:rFonts w:ascii="Times New Roman" w:hAnsi="Times New Roman" w:cs="Times New Roman"/>
          <w:sz w:val="28"/>
          <w:szCs w:val="28"/>
        </w:rPr>
        <w:t>Т</w:t>
      </w:r>
      <w:r w:rsidR="009F1E2C" w:rsidRPr="00CB1D34">
        <w:rPr>
          <w:rFonts w:ascii="Times New Roman" w:hAnsi="Times New Roman" w:cs="Times New Roman"/>
          <w:sz w:val="28"/>
          <w:szCs w:val="28"/>
        </w:rPr>
        <w:t>аким чином,</w:t>
      </w:r>
      <w:r w:rsidR="0030224E" w:rsidRPr="00CB1D34">
        <w:rPr>
          <w:rFonts w:ascii="Times New Roman" w:hAnsi="Times New Roman" w:cs="Times New Roman"/>
          <w:sz w:val="28"/>
          <w:szCs w:val="28"/>
        </w:rPr>
        <w:t xml:space="preserve"> </w:t>
      </w:r>
      <w:r w:rsidR="009F1E2C" w:rsidRPr="00CB1D34">
        <w:rPr>
          <w:rFonts w:ascii="Times New Roman" w:hAnsi="Times New Roman" w:cs="Times New Roman"/>
          <w:sz w:val="28"/>
          <w:szCs w:val="28"/>
        </w:rPr>
        <w:t>якщо допомога позитивно пов'язана з державними інвестиціями, а державні інвестиції залишаються пригніченими</w:t>
      </w:r>
      <w:r w:rsidR="0030224E" w:rsidRPr="00CB1D34">
        <w:rPr>
          <w:rFonts w:ascii="Times New Roman" w:hAnsi="Times New Roman" w:cs="Times New Roman"/>
          <w:sz w:val="28"/>
          <w:szCs w:val="28"/>
        </w:rPr>
        <w:t xml:space="preserve"> </w:t>
      </w:r>
      <w:r w:rsidR="009F1E2C" w:rsidRPr="00CB1D34">
        <w:rPr>
          <w:rFonts w:ascii="Times New Roman" w:hAnsi="Times New Roman" w:cs="Times New Roman"/>
          <w:sz w:val="28"/>
          <w:szCs w:val="28"/>
        </w:rPr>
        <w:t>протягом післявоєнного десятиліття</w:t>
      </w:r>
      <w:r w:rsidR="004A7541">
        <w:rPr>
          <w:rFonts w:ascii="Times New Roman" w:hAnsi="Times New Roman" w:cs="Times New Roman"/>
          <w:sz w:val="28"/>
          <w:szCs w:val="28"/>
        </w:rPr>
        <w:t xml:space="preserve">, </w:t>
      </w:r>
      <w:r w:rsidR="009F1E2C" w:rsidRPr="00CB1D34">
        <w:rPr>
          <w:rFonts w:ascii="Times New Roman" w:hAnsi="Times New Roman" w:cs="Times New Roman"/>
          <w:sz w:val="28"/>
          <w:szCs w:val="28"/>
        </w:rPr>
        <w:t xml:space="preserve">допомога посилює зростання, оскільки вона </w:t>
      </w:r>
      <w:r w:rsidR="00CB1D34" w:rsidRPr="00CB1D34">
        <w:rPr>
          <w:rFonts w:ascii="Times New Roman" w:hAnsi="Times New Roman" w:cs="Times New Roman"/>
          <w:sz w:val="28"/>
          <w:szCs w:val="28"/>
        </w:rPr>
        <w:t xml:space="preserve">у якийсь період </w:t>
      </w:r>
      <w:r w:rsidR="009F1E2C" w:rsidRPr="00CB1D34">
        <w:rPr>
          <w:rFonts w:ascii="Times New Roman" w:hAnsi="Times New Roman" w:cs="Times New Roman"/>
          <w:sz w:val="28"/>
          <w:szCs w:val="28"/>
        </w:rPr>
        <w:t>замінює державн</w:t>
      </w:r>
      <w:r w:rsidR="00CB1D34" w:rsidRPr="00CB1D34">
        <w:rPr>
          <w:rFonts w:ascii="Times New Roman" w:hAnsi="Times New Roman" w:cs="Times New Roman"/>
          <w:sz w:val="28"/>
          <w:szCs w:val="28"/>
        </w:rPr>
        <w:t>і</w:t>
      </w:r>
      <w:r w:rsidR="0030224E" w:rsidRPr="00CB1D34">
        <w:rPr>
          <w:rFonts w:ascii="Times New Roman" w:hAnsi="Times New Roman" w:cs="Times New Roman"/>
          <w:sz w:val="28"/>
          <w:szCs w:val="28"/>
        </w:rPr>
        <w:t xml:space="preserve"> </w:t>
      </w:r>
      <w:r w:rsidR="009F1E2C" w:rsidRPr="00CB1D34">
        <w:rPr>
          <w:rFonts w:ascii="Times New Roman" w:hAnsi="Times New Roman" w:cs="Times New Roman"/>
          <w:sz w:val="28"/>
          <w:szCs w:val="28"/>
        </w:rPr>
        <w:t xml:space="preserve">інвестиції. </w:t>
      </w:r>
    </w:p>
    <w:p w14:paraId="532B13B8" w14:textId="1D4EDB6F" w:rsidR="00B71338" w:rsidRPr="006E5459" w:rsidRDefault="001E33ED" w:rsidP="00D0396C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По-четверте, для формування концептуальних підходів </w:t>
      </w:r>
      <w:r w:rsidRPr="00BA2F8E">
        <w:rPr>
          <w:rFonts w:ascii="Times New Roman" w:hAnsi="Times New Roman" w:cs="Times New Roman"/>
          <w:sz w:val="28"/>
          <w:szCs w:val="28"/>
        </w:rPr>
        <w:t>державного управління України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414D9" w:rsidRPr="006E5459">
        <w:rPr>
          <w:rFonts w:ascii="Times New Roman" w:hAnsi="Times New Roman" w:cs="Times New Roman"/>
          <w:sz w:val="28"/>
          <w:szCs w:val="28"/>
        </w:rPr>
        <w:t xml:space="preserve"> період повоєнного відновлення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414D9" w:rsidRPr="006E5459">
        <w:rPr>
          <w:rFonts w:ascii="Times New Roman" w:hAnsi="Times New Roman" w:cs="Times New Roman"/>
          <w:sz w:val="28"/>
          <w:szCs w:val="28"/>
        </w:rPr>
        <w:t xml:space="preserve"> п</w:t>
      </w:r>
      <w:r w:rsidR="009F1E2C" w:rsidRPr="006E5459">
        <w:rPr>
          <w:rFonts w:ascii="Times New Roman" w:hAnsi="Times New Roman" w:cs="Times New Roman"/>
          <w:sz w:val="28"/>
          <w:szCs w:val="28"/>
        </w:rPr>
        <w:t xml:space="preserve">одаткові надходження </w:t>
      </w:r>
      <w:r>
        <w:rPr>
          <w:rFonts w:ascii="Times New Roman" w:hAnsi="Times New Roman" w:cs="Times New Roman"/>
          <w:sz w:val="28"/>
          <w:szCs w:val="28"/>
        </w:rPr>
        <w:t>різко знизяться</w:t>
      </w:r>
      <w:r w:rsidR="00D414D9" w:rsidRPr="006E5459">
        <w:rPr>
          <w:rFonts w:ascii="Times New Roman" w:hAnsi="Times New Roman" w:cs="Times New Roman"/>
          <w:sz w:val="28"/>
          <w:szCs w:val="28"/>
        </w:rPr>
        <w:t xml:space="preserve"> через значн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9F1E2C" w:rsidRPr="006E5459">
        <w:rPr>
          <w:rFonts w:ascii="Times New Roman" w:hAnsi="Times New Roman" w:cs="Times New Roman"/>
          <w:sz w:val="28"/>
          <w:szCs w:val="28"/>
        </w:rPr>
        <w:t xml:space="preserve"> витрат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F1E2C" w:rsidRPr="006E5459">
        <w:rPr>
          <w:rFonts w:ascii="Times New Roman" w:hAnsi="Times New Roman" w:cs="Times New Roman"/>
          <w:sz w:val="28"/>
          <w:szCs w:val="28"/>
        </w:rPr>
        <w:t xml:space="preserve"> під час війни</w:t>
      </w:r>
      <w:r w:rsidR="00D414D9" w:rsidRPr="006E5459">
        <w:rPr>
          <w:rFonts w:ascii="Times New Roman" w:hAnsi="Times New Roman" w:cs="Times New Roman"/>
          <w:sz w:val="28"/>
          <w:szCs w:val="28"/>
        </w:rPr>
        <w:t xml:space="preserve">, </w:t>
      </w:r>
      <w:r w:rsidRPr="006E5459">
        <w:rPr>
          <w:rFonts w:ascii="Times New Roman" w:hAnsi="Times New Roman" w:cs="Times New Roman"/>
          <w:sz w:val="28"/>
          <w:szCs w:val="28"/>
        </w:rPr>
        <w:t>звуження підприємницького сектору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5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зростання</w:t>
      </w:r>
      <w:r w:rsidR="00D414D9" w:rsidRPr="006E5459">
        <w:rPr>
          <w:rFonts w:ascii="Times New Roman" w:hAnsi="Times New Roman" w:cs="Times New Roman"/>
          <w:sz w:val="28"/>
          <w:szCs w:val="28"/>
        </w:rPr>
        <w:t xml:space="preserve"> корупції.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338" w:rsidRPr="006E5459">
        <w:rPr>
          <w:rFonts w:ascii="Times New Roman" w:hAnsi="Times New Roman" w:cs="Times New Roman"/>
          <w:sz w:val="28"/>
          <w:szCs w:val="28"/>
        </w:rPr>
        <w:t xml:space="preserve">Однією з можливостей </w:t>
      </w:r>
      <w:r w:rsidR="00305979" w:rsidRPr="006E5459">
        <w:rPr>
          <w:rFonts w:ascii="Times New Roman" w:hAnsi="Times New Roman" w:cs="Times New Roman"/>
          <w:sz w:val="28"/>
          <w:szCs w:val="28"/>
        </w:rPr>
        <w:t>відновлення фінансової системи є</w:t>
      </w:r>
      <w:r w:rsidR="00B71338" w:rsidRPr="006E5459">
        <w:rPr>
          <w:rFonts w:ascii="Times New Roman" w:hAnsi="Times New Roman" w:cs="Times New Roman"/>
          <w:sz w:val="28"/>
          <w:szCs w:val="28"/>
        </w:rPr>
        <w:t xml:space="preserve"> оподаткування природних ресурсів</w:t>
      </w:r>
      <w:r w:rsidR="00276F4B">
        <w:rPr>
          <w:rFonts w:ascii="Times New Roman" w:hAnsi="Times New Roman" w:cs="Times New Roman"/>
          <w:sz w:val="28"/>
          <w:szCs w:val="28"/>
        </w:rPr>
        <w:t xml:space="preserve">, </w:t>
      </w:r>
      <w:r w:rsidR="00276F4B" w:rsidRPr="006E5459">
        <w:rPr>
          <w:rFonts w:ascii="Times New Roman" w:hAnsi="Times New Roman" w:cs="Times New Roman"/>
          <w:sz w:val="28"/>
          <w:szCs w:val="28"/>
        </w:rPr>
        <w:t xml:space="preserve">видобуток </w:t>
      </w:r>
      <w:r w:rsidR="00276F4B">
        <w:rPr>
          <w:rFonts w:ascii="Times New Roman" w:hAnsi="Times New Roman" w:cs="Times New Roman"/>
          <w:sz w:val="28"/>
          <w:szCs w:val="28"/>
        </w:rPr>
        <w:t>яких у</w:t>
      </w:r>
      <w:r w:rsidR="00305979" w:rsidRPr="006E5459">
        <w:rPr>
          <w:rFonts w:ascii="Times New Roman" w:hAnsi="Times New Roman" w:cs="Times New Roman"/>
          <w:sz w:val="28"/>
          <w:szCs w:val="28"/>
        </w:rPr>
        <w:t xml:space="preserve"> період</w:t>
      </w:r>
      <w:r w:rsidR="00A4116A" w:rsidRPr="006E5459">
        <w:rPr>
          <w:rFonts w:ascii="Times New Roman" w:hAnsi="Times New Roman" w:cs="Times New Roman"/>
          <w:sz w:val="28"/>
          <w:szCs w:val="28"/>
        </w:rPr>
        <w:t xml:space="preserve"> </w:t>
      </w:r>
      <w:r w:rsidR="00B71338" w:rsidRPr="006E5459">
        <w:rPr>
          <w:rFonts w:ascii="Times New Roman" w:hAnsi="Times New Roman" w:cs="Times New Roman"/>
          <w:sz w:val="28"/>
          <w:szCs w:val="28"/>
        </w:rPr>
        <w:t>війни різко скоро</w:t>
      </w:r>
      <w:r w:rsidR="00305979" w:rsidRPr="006E5459">
        <w:rPr>
          <w:rFonts w:ascii="Times New Roman" w:hAnsi="Times New Roman" w:cs="Times New Roman"/>
          <w:sz w:val="28"/>
          <w:szCs w:val="28"/>
        </w:rPr>
        <w:t>чує</w:t>
      </w:r>
      <w:r w:rsidR="00B71338" w:rsidRPr="006E5459">
        <w:rPr>
          <w:rFonts w:ascii="Times New Roman" w:hAnsi="Times New Roman" w:cs="Times New Roman"/>
          <w:sz w:val="28"/>
          <w:szCs w:val="28"/>
        </w:rPr>
        <w:t>ться</w:t>
      </w:r>
      <w:r w:rsidR="00276F4B">
        <w:rPr>
          <w:rFonts w:ascii="Times New Roman" w:hAnsi="Times New Roman" w:cs="Times New Roman"/>
          <w:sz w:val="28"/>
          <w:szCs w:val="28"/>
        </w:rPr>
        <w:t>. П</w:t>
      </w:r>
      <w:r w:rsidR="00B71338" w:rsidRPr="006E5459">
        <w:rPr>
          <w:rFonts w:ascii="Times New Roman" w:hAnsi="Times New Roman" w:cs="Times New Roman"/>
          <w:sz w:val="28"/>
          <w:szCs w:val="28"/>
        </w:rPr>
        <w:t>ісля війни</w:t>
      </w:r>
      <w:r w:rsidR="00A4116A" w:rsidRPr="006E5459">
        <w:rPr>
          <w:rFonts w:ascii="Times New Roman" w:hAnsi="Times New Roman" w:cs="Times New Roman"/>
          <w:sz w:val="28"/>
          <w:szCs w:val="28"/>
        </w:rPr>
        <w:t xml:space="preserve"> </w:t>
      </w:r>
      <w:r w:rsidR="00B71338" w:rsidRPr="006E5459">
        <w:rPr>
          <w:rFonts w:ascii="Times New Roman" w:hAnsi="Times New Roman" w:cs="Times New Roman"/>
          <w:sz w:val="28"/>
          <w:szCs w:val="28"/>
        </w:rPr>
        <w:t>країни</w:t>
      </w:r>
      <w:r w:rsidR="00276F4B">
        <w:rPr>
          <w:rFonts w:ascii="Times New Roman" w:hAnsi="Times New Roman" w:cs="Times New Roman"/>
          <w:sz w:val="28"/>
          <w:szCs w:val="28"/>
        </w:rPr>
        <w:t>,</w:t>
      </w:r>
      <w:r w:rsidR="00B71338" w:rsidRPr="006E5459">
        <w:rPr>
          <w:rFonts w:ascii="Times New Roman" w:hAnsi="Times New Roman" w:cs="Times New Roman"/>
          <w:sz w:val="28"/>
          <w:szCs w:val="28"/>
        </w:rPr>
        <w:t xml:space="preserve"> </w:t>
      </w:r>
      <w:r w:rsidR="00305979" w:rsidRPr="006E5459">
        <w:rPr>
          <w:rFonts w:ascii="Times New Roman" w:hAnsi="Times New Roman" w:cs="Times New Roman"/>
          <w:sz w:val="28"/>
          <w:szCs w:val="28"/>
        </w:rPr>
        <w:t>як правило</w:t>
      </w:r>
      <w:r w:rsidR="00276F4B">
        <w:rPr>
          <w:rFonts w:ascii="Times New Roman" w:hAnsi="Times New Roman" w:cs="Times New Roman"/>
          <w:sz w:val="28"/>
          <w:szCs w:val="28"/>
        </w:rPr>
        <w:t>,</w:t>
      </w:r>
      <w:r w:rsidR="00B71338" w:rsidRPr="006E5459">
        <w:rPr>
          <w:rFonts w:ascii="Times New Roman" w:hAnsi="Times New Roman" w:cs="Times New Roman"/>
          <w:sz w:val="28"/>
          <w:szCs w:val="28"/>
        </w:rPr>
        <w:t xml:space="preserve"> пережив</w:t>
      </w:r>
      <w:r w:rsidR="00305979" w:rsidRPr="006E5459">
        <w:rPr>
          <w:rFonts w:ascii="Times New Roman" w:hAnsi="Times New Roman" w:cs="Times New Roman"/>
          <w:sz w:val="28"/>
          <w:szCs w:val="28"/>
        </w:rPr>
        <w:t>аю</w:t>
      </w:r>
      <w:r w:rsidR="00B71338" w:rsidRPr="006E5459">
        <w:rPr>
          <w:rFonts w:ascii="Times New Roman" w:hAnsi="Times New Roman" w:cs="Times New Roman"/>
          <w:sz w:val="28"/>
          <w:szCs w:val="28"/>
        </w:rPr>
        <w:t>ть сировинний бум</w:t>
      </w:r>
      <w:r>
        <w:rPr>
          <w:rFonts w:ascii="Times New Roman" w:hAnsi="Times New Roman" w:cs="Times New Roman"/>
          <w:sz w:val="28"/>
          <w:szCs w:val="28"/>
        </w:rPr>
        <w:t xml:space="preserve">, який може </w:t>
      </w:r>
      <w:r w:rsidR="00B71338" w:rsidRPr="006E5459">
        <w:rPr>
          <w:rFonts w:ascii="Times New Roman" w:hAnsi="Times New Roman" w:cs="Times New Roman"/>
          <w:sz w:val="28"/>
          <w:szCs w:val="28"/>
        </w:rPr>
        <w:t xml:space="preserve">генерувати вкрай необхідні державні кошти для сприяння відновленню. </w:t>
      </w:r>
      <w:r w:rsidR="00305979" w:rsidRPr="006E5459">
        <w:rPr>
          <w:rFonts w:ascii="Times New Roman" w:hAnsi="Times New Roman" w:cs="Times New Roman"/>
          <w:sz w:val="28"/>
          <w:szCs w:val="28"/>
        </w:rPr>
        <w:t>Те саме стосується і сільськогосподарськ</w:t>
      </w:r>
      <w:r>
        <w:rPr>
          <w:rFonts w:ascii="Times New Roman" w:hAnsi="Times New Roman" w:cs="Times New Roman"/>
          <w:sz w:val="28"/>
          <w:szCs w:val="28"/>
        </w:rPr>
        <w:t>ого сектору, що є актуальним для України</w:t>
      </w:r>
      <w:r w:rsidR="00867736">
        <w:rPr>
          <w:rFonts w:ascii="Times New Roman" w:hAnsi="Times New Roman" w:cs="Times New Roman"/>
          <w:sz w:val="28"/>
          <w:szCs w:val="28"/>
        </w:rPr>
        <w:t>.</w:t>
      </w:r>
    </w:p>
    <w:p w14:paraId="2FD54267" w14:textId="31A4E703" w:rsidR="00B71338" w:rsidRPr="00713967" w:rsidRDefault="001E33ED" w:rsidP="00D0396C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По-п’яте, о</w:t>
      </w:r>
      <w:r w:rsidR="00305979" w:rsidRPr="006E5459">
        <w:rPr>
          <w:rFonts w:ascii="Times New Roman" w:hAnsi="Times New Roman" w:cs="Times New Roman"/>
          <w:sz w:val="28"/>
          <w:szCs w:val="28"/>
        </w:rPr>
        <w:t>рганізація державного управління у повоєнний період має враховувати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396C">
        <w:rPr>
          <w:rFonts w:ascii="Times New Roman" w:hAnsi="Times New Roman" w:cs="Times New Roman"/>
          <w:sz w:val="28"/>
          <w:szCs w:val="28"/>
        </w:rPr>
        <w:t xml:space="preserve"> що</w:t>
      </w:r>
      <w:r w:rsidR="00305979" w:rsidRPr="006E5459">
        <w:rPr>
          <w:rFonts w:ascii="Times New Roman" w:hAnsi="Times New Roman" w:cs="Times New Roman"/>
          <w:sz w:val="28"/>
          <w:szCs w:val="28"/>
        </w:rPr>
        <w:t xml:space="preserve"> </w:t>
      </w:r>
      <w:r w:rsidR="00B71338" w:rsidRPr="006E5459">
        <w:rPr>
          <w:rFonts w:ascii="Times New Roman" w:hAnsi="Times New Roman" w:cs="Times New Roman"/>
          <w:sz w:val="28"/>
          <w:szCs w:val="28"/>
        </w:rPr>
        <w:t>залежність від допомоги</w:t>
      </w:r>
      <w:r w:rsidR="001C0922" w:rsidRPr="006E5459">
        <w:rPr>
          <w:rFonts w:ascii="Times New Roman" w:hAnsi="Times New Roman" w:cs="Times New Roman"/>
          <w:sz w:val="28"/>
          <w:szCs w:val="28"/>
        </w:rPr>
        <w:t xml:space="preserve"> </w:t>
      </w:r>
      <w:r w:rsidR="00B71338" w:rsidRPr="006E5459">
        <w:rPr>
          <w:rFonts w:ascii="Times New Roman" w:hAnsi="Times New Roman" w:cs="Times New Roman"/>
          <w:sz w:val="28"/>
          <w:szCs w:val="28"/>
        </w:rPr>
        <w:t xml:space="preserve">підриває </w:t>
      </w:r>
      <w:r>
        <w:rPr>
          <w:rFonts w:ascii="Times New Roman" w:hAnsi="Times New Roman" w:cs="Times New Roman"/>
          <w:sz w:val="28"/>
          <w:szCs w:val="28"/>
        </w:rPr>
        <w:t>державне</w:t>
      </w:r>
      <w:r w:rsidR="00B71338" w:rsidRPr="006E5459">
        <w:rPr>
          <w:rFonts w:ascii="Times New Roman" w:hAnsi="Times New Roman" w:cs="Times New Roman"/>
          <w:sz w:val="28"/>
          <w:szCs w:val="28"/>
        </w:rPr>
        <w:t xml:space="preserve"> управління, спотворюючи політичну відповідальність. Уряди, які залежать від</w:t>
      </w:r>
      <w:r w:rsidR="00901BF4" w:rsidRPr="006E5459">
        <w:rPr>
          <w:rFonts w:ascii="Times New Roman" w:hAnsi="Times New Roman" w:cs="Times New Roman"/>
          <w:sz w:val="28"/>
          <w:szCs w:val="28"/>
        </w:rPr>
        <w:t xml:space="preserve"> </w:t>
      </w:r>
      <w:r w:rsidR="00B71338" w:rsidRPr="006E5459">
        <w:rPr>
          <w:rFonts w:ascii="Times New Roman" w:hAnsi="Times New Roman" w:cs="Times New Roman"/>
          <w:sz w:val="28"/>
          <w:szCs w:val="28"/>
        </w:rPr>
        <w:t>допомог</w:t>
      </w:r>
      <w:r w:rsidR="00305979" w:rsidRPr="006E5459">
        <w:rPr>
          <w:rFonts w:ascii="Times New Roman" w:hAnsi="Times New Roman" w:cs="Times New Roman"/>
          <w:sz w:val="28"/>
          <w:szCs w:val="28"/>
        </w:rPr>
        <w:t>и</w:t>
      </w:r>
      <w:r w:rsidR="00B71338" w:rsidRPr="006E5459">
        <w:rPr>
          <w:rFonts w:ascii="Times New Roman" w:hAnsi="Times New Roman" w:cs="Times New Roman"/>
          <w:sz w:val="28"/>
          <w:szCs w:val="28"/>
        </w:rPr>
        <w:t xml:space="preserve"> приділя</w:t>
      </w:r>
      <w:r w:rsidR="00305979" w:rsidRPr="006E5459">
        <w:rPr>
          <w:rFonts w:ascii="Times New Roman" w:hAnsi="Times New Roman" w:cs="Times New Roman"/>
          <w:sz w:val="28"/>
          <w:szCs w:val="28"/>
        </w:rPr>
        <w:t>ють</w:t>
      </w:r>
      <w:r w:rsidR="00B71338" w:rsidRPr="006E5459">
        <w:rPr>
          <w:rFonts w:ascii="Times New Roman" w:hAnsi="Times New Roman" w:cs="Times New Roman"/>
          <w:sz w:val="28"/>
          <w:szCs w:val="28"/>
        </w:rPr>
        <w:t xml:space="preserve"> надто багато уваги донорам і </w:t>
      </w:r>
      <w:proofErr w:type="spellStart"/>
      <w:r w:rsidR="00B71338" w:rsidRPr="006E5459">
        <w:rPr>
          <w:rFonts w:ascii="Times New Roman" w:hAnsi="Times New Roman" w:cs="Times New Roman"/>
          <w:sz w:val="28"/>
          <w:szCs w:val="28"/>
        </w:rPr>
        <w:t>зан</w:t>
      </w:r>
      <w:proofErr w:type="spellEnd"/>
      <w:r w:rsidR="00652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338" w:rsidRPr="006E5459">
        <w:rPr>
          <w:rFonts w:ascii="Times New Roman" w:hAnsi="Times New Roman" w:cs="Times New Roman"/>
          <w:sz w:val="28"/>
          <w:szCs w:val="28"/>
        </w:rPr>
        <w:t>адто</w:t>
      </w:r>
      <w:proofErr w:type="spellEnd"/>
      <w:r w:rsidR="00B71338" w:rsidRPr="006E5459">
        <w:rPr>
          <w:rFonts w:ascii="Times New Roman" w:hAnsi="Times New Roman" w:cs="Times New Roman"/>
          <w:sz w:val="28"/>
          <w:szCs w:val="28"/>
        </w:rPr>
        <w:t xml:space="preserve"> мало – їхнім громадянам</w:t>
      </w:r>
      <w:r w:rsidR="00305979" w:rsidRPr="006E5459">
        <w:rPr>
          <w:rFonts w:ascii="Times New Roman" w:hAnsi="Times New Roman" w:cs="Times New Roman"/>
          <w:sz w:val="28"/>
          <w:szCs w:val="28"/>
        </w:rPr>
        <w:t>. Через помилки, здійснені у період повоєнного відновлення б</w:t>
      </w:r>
      <w:r w:rsidR="00B71338" w:rsidRPr="006E5459">
        <w:rPr>
          <w:rFonts w:ascii="Times New Roman" w:hAnsi="Times New Roman" w:cs="Times New Roman"/>
          <w:sz w:val="28"/>
          <w:szCs w:val="28"/>
        </w:rPr>
        <w:t>агато країн так і не змогли побудувати ефективн</w:t>
      </w:r>
      <w:r w:rsidR="00305979" w:rsidRPr="006E5459">
        <w:rPr>
          <w:rFonts w:ascii="Times New Roman" w:hAnsi="Times New Roman" w:cs="Times New Roman"/>
          <w:sz w:val="28"/>
          <w:szCs w:val="28"/>
        </w:rPr>
        <w:t>у систему</w:t>
      </w:r>
      <w:r w:rsidR="00B71338" w:rsidRPr="006E5459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305979" w:rsidRPr="006E5459">
        <w:rPr>
          <w:rFonts w:ascii="Times New Roman" w:hAnsi="Times New Roman" w:cs="Times New Roman"/>
          <w:sz w:val="28"/>
          <w:szCs w:val="28"/>
        </w:rPr>
        <w:t>ого</w:t>
      </w:r>
      <w:r w:rsidR="00B71338" w:rsidRPr="006E5459">
        <w:rPr>
          <w:rFonts w:ascii="Times New Roman" w:hAnsi="Times New Roman" w:cs="Times New Roman"/>
          <w:sz w:val="28"/>
          <w:szCs w:val="28"/>
        </w:rPr>
        <w:t xml:space="preserve"> </w:t>
      </w:r>
      <w:r w:rsidR="00305979" w:rsidRPr="006E5459">
        <w:rPr>
          <w:rFonts w:ascii="Times New Roman" w:hAnsi="Times New Roman" w:cs="Times New Roman"/>
          <w:sz w:val="28"/>
          <w:szCs w:val="28"/>
        </w:rPr>
        <w:t>управління.</w:t>
      </w:r>
      <w:r w:rsidR="00B71338" w:rsidRPr="006E5459">
        <w:rPr>
          <w:rFonts w:ascii="Times New Roman" w:hAnsi="Times New Roman" w:cs="Times New Roman"/>
          <w:sz w:val="28"/>
          <w:szCs w:val="28"/>
        </w:rPr>
        <w:t xml:space="preserve"> </w:t>
      </w:r>
      <w:r w:rsidR="003B2A92">
        <w:rPr>
          <w:rFonts w:ascii="Times New Roman" w:hAnsi="Times New Roman" w:cs="Times New Roman"/>
          <w:sz w:val="28"/>
          <w:szCs w:val="28"/>
        </w:rPr>
        <w:t>Н</w:t>
      </w:r>
      <w:r w:rsidR="006E5459" w:rsidRPr="00713967">
        <w:rPr>
          <w:rFonts w:ascii="Times New Roman" w:hAnsi="Times New Roman" w:cs="Times New Roman"/>
          <w:sz w:val="28"/>
          <w:szCs w:val="28"/>
        </w:rPr>
        <w:t>ауков</w:t>
      </w:r>
      <w:r w:rsidR="005B1CBA" w:rsidRPr="00713967">
        <w:rPr>
          <w:rFonts w:ascii="Times New Roman" w:hAnsi="Times New Roman" w:cs="Times New Roman"/>
          <w:sz w:val="28"/>
          <w:szCs w:val="28"/>
        </w:rPr>
        <w:t xml:space="preserve">ці, такі як </w:t>
      </w:r>
      <w:r w:rsidR="00713967" w:rsidRPr="00713967">
        <w:rPr>
          <w:rFonts w:ascii="Times New Roman" w:hAnsi="Times New Roman" w:cs="Times New Roman"/>
          <w:sz w:val="28"/>
          <w:szCs w:val="28"/>
        </w:rPr>
        <w:t>П.</w:t>
      </w:r>
      <w:r w:rsidR="00D0396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13967" w:rsidRPr="00713967">
        <w:rPr>
          <w:rFonts w:ascii="Times New Roman" w:hAnsi="Times New Roman" w:cs="Times New Roman"/>
          <w:sz w:val="28"/>
          <w:szCs w:val="28"/>
        </w:rPr>
        <w:t>Кольєр</w:t>
      </w:r>
      <w:proofErr w:type="spellEnd"/>
      <w:r w:rsidR="00713967" w:rsidRPr="00713967">
        <w:rPr>
          <w:rFonts w:ascii="Times New Roman" w:hAnsi="Times New Roman" w:cs="Times New Roman"/>
          <w:sz w:val="28"/>
          <w:szCs w:val="28"/>
        </w:rPr>
        <w:t>, пропонують альтернативу</w:t>
      </w:r>
      <w:r w:rsidR="00B71338" w:rsidRPr="0071396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713967" w:rsidRPr="00713967">
        <w:rPr>
          <w:rFonts w:ascii="Times New Roman" w:hAnsi="Times New Roman" w:cs="Times New Roman"/>
          <w:sz w:val="28"/>
          <w:szCs w:val="28"/>
        </w:rPr>
        <w:t>і</w:t>
      </w:r>
      <w:r w:rsidR="00B71338" w:rsidRPr="00713967">
        <w:rPr>
          <w:rFonts w:ascii="Times New Roman" w:hAnsi="Times New Roman" w:cs="Times New Roman"/>
          <w:sz w:val="28"/>
          <w:szCs w:val="28"/>
        </w:rPr>
        <w:t xml:space="preserve"> державного управління незалежн</w:t>
      </w:r>
      <w:r w:rsidR="003B2A92">
        <w:rPr>
          <w:rFonts w:ascii="Times New Roman" w:hAnsi="Times New Roman" w:cs="Times New Roman"/>
          <w:sz w:val="28"/>
          <w:szCs w:val="28"/>
        </w:rPr>
        <w:t>у</w:t>
      </w:r>
      <w:r w:rsidR="00B71338" w:rsidRPr="00713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</w:t>
      </w:r>
      <w:r w:rsidR="003B2A92">
        <w:rPr>
          <w:rFonts w:ascii="Times New Roman" w:hAnsi="Times New Roman" w:cs="Times New Roman"/>
          <w:sz w:val="28"/>
          <w:szCs w:val="28"/>
        </w:rPr>
        <w:t>у,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13967" w:rsidRPr="00713967">
        <w:rPr>
          <w:rFonts w:ascii="Times New Roman" w:hAnsi="Times New Roman" w:cs="Times New Roman"/>
          <w:sz w:val="28"/>
          <w:szCs w:val="28"/>
        </w:rPr>
        <w:t>ризначення</w:t>
      </w:r>
      <w:r w:rsidR="003B2A92">
        <w:rPr>
          <w:rFonts w:ascii="Times New Roman" w:hAnsi="Times New Roman" w:cs="Times New Roman"/>
          <w:sz w:val="28"/>
          <w:szCs w:val="28"/>
        </w:rPr>
        <w:t xml:space="preserve"> якої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967" w:rsidRPr="00713967">
        <w:rPr>
          <w:rFonts w:ascii="Times New Roman" w:hAnsi="Times New Roman" w:cs="Times New Roman"/>
          <w:sz w:val="28"/>
          <w:szCs w:val="28"/>
        </w:rPr>
        <w:t>–</w:t>
      </w:r>
      <w:r w:rsidR="00B71338" w:rsidRPr="00713967">
        <w:rPr>
          <w:rFonts w:ascii="Times New Roman" w:hAnsi="Times New Roman" w:cs="Times New Roman"/>
          <w:sz w:val="28"/>
          <w:szCs w:val="28"/>
        </w:rPr>
        <w:t xml:space="preserve"> контракти з постачальник</w:t>
      </w:r>
      <w:r w:rsidR="00713967" w:rsidRPr="00713967">
        <w:rPr>
          <w:rFonts w:ascii="Times New Roman" w:hAnsi="Times New Roman" w:cs="Times New Roman"/>
          <w:sz w:val="28"/>
          <w:szCs w:val="28"/>
        </w:rPr>
        <w:t>ами</w:t>
      </w:r>
      <w:r w:rsidR="00B71338" w:rsidRPr="00713967">
        <w:rPr>
          <w:rFonts w:ascii="Times New Roman" w:hAnsi="Times New Roman" w:cs="Times New Roman"/>
          <w:sz w:val="28"/>
          <w:szCs w:val="28"/>
        </w:rPr>
        <w:t xml:space="preserve"> для надання основних державних послуг, охорони здоров’я та освіти через місцеві</w:t>
      </w:r>
      <w:r w:rsidR="00901BF4" w:rsidRPr="00713967">
        <w:rPr>
          <w:rFonts w:ascii="Times New Roman" w:hAnsi="Times New Roman" w:cs="Times New Roman"/>
          <w:sz w:val="28"/>
          <w:szCs w:val="28"/>
        </w:rPr>
        <w:t xml:space="preserve"> </w:t>
      </w:r>
      <w:r w:rsidR="00B71338" w:rsidRPr="00713967">
        <w:rPr>
          <w:rFonts w:ascii="Times New Roman" w:hAnsi="Times New Roman" w:cs="Times New Roman"/>
          <w:sz w:val="28"/>
          <w:szCs w:val="28"/>
        </w:rPr>
        <w:t>уряди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338" w:rsidRPr="00713967">
        <w:rPr>
          <w:rFonts w:ascii="Times New Roman" w:hAnsi="Times New Roman" w:cs="Times New Roman"/>
          <w:sz w:val="28"/>
          <w:szCs w:val="28"/>
        </w:rPr>
        <w:t xml:space="preserve">та приватні фірми. Це </w:t>
      </w:r>
      <w:r w:rsidR="00713967" w:rsidRPr="00713967">
        <w:rPr>
          <w:rFonts w:ascii="Times New Roman" w:hAnsi="Times New Roman" w:cs="Times New Roman"/>
          <w:sz w:val="28"/>
          <w:szCs w:val="28"/>
        </w:rPr>
        <w:t xml:space="preserve">має </w:t>
      </w:r>
      <w:r w:rsidR="00B71338" w:rsidRPr="00713967">
        <w:rPr>
          <w:rFonts w:ascii="Times New Roman" w:hAnsi="Times New Roman" w:cs="Times New Roman"/>
          <w:sz w:val="28"/>
          <w:szCs w:val="28"/>
        </w:rPr>
        <w:t>відокремит</w:t>
      </w:r>
      <w:r w:rsidR="00713967" w:rsidRPr="00713967">
        <w:rPr>
          <w:rFonts w:ascii="Times New Roman" w:hAnsi="Times New Roman" w:cs="Times New Roman"/>
          <w:sz w:val="28"/>
          <w:szCs w:val="28"/>
        </w:rPr>
        <w:t xml:space="preserve">и політичну </w:t>
      </w:r>
      <w:r w:rsidR="00B71338" w:rsidRPr="00713967">
        <w:rPr>
          <w:rFonts w:ascii="Times New Roman" w:hAnsi="Times New Roman" w:cs="Times New Roman"/>
          <w:sz w:val="28"/>
          <w:szCs w:val="28"/>
        </w:rPr>
        <w:t>функцію від функції</w:t>
      </w:r>
      <w:r w:rsidR="00901BF4" w:rsidRPr="00713967">
        <w:rPr>
          <w:rFonts w:ascii="Times New Roman" w:hAnsi="Times New Roman" w:cs="Times New Roman"/>
          <w:sz w:val="28"/>
          <w:szCs w:val="28"/>
        </w:rPr>
        <w:t xml:space="preserve"> </w:t>
      </w:r>
      <w:r w:rsidR="00B71338" w:rsidRPr="00713967">
        <w:rPr>
          <w:rFonts w:ascii="Times New Roman" w:hAnsi="Times New Roman" w:cs="Times New Roman"/>
          <w:sz w:val="28"/>
          <w:szCs w:val="28"/>
        </w:rPr>
        <w:t>надання послуг</w:t>
      </w:r>
      <w:r w:rsidR="00D0396C">
        <w:rPr>
          <w:rFonts w:ascii="Times New Roman" w:hAnsi="Times New Roman" w:cs="Times New Roman"/>
          <w:sz w:val="28"/>
          <w:szCs w:val="28"/>
        </w:rPr>
        <w:t xml:space="preserve"> </w:t>
      </w:r>
      <w:r w:rsidR="005B1CBA" w:rsidRPr="00AE66B8">
        <w:rPr>
          <w:rFonts w:ascii="Times New Roman" w:hAnsi="Times New Roman" w:cs="Times New Roman"/>
          <w:sz w:val="28"/>
          <w:szCs w:val="28"/>
        </w:rPr>
        <w:t>[</w:t>
      </w:r>
      <w:r w:rsidR="00AE66B8" w:rsidRPr="00AE66B8">
        <w:rPr>
          <w:rFonts w:ascii="Times New Roman" w:hAnsi="Times New Roman" w:cs="Times New Roman"/>
          <w:sz w:val="28"/>
          <w:szCs w:val="28"/>
        </w:rPr>
        <w:t>7</w:t>
      </w:r>
      <w:r w:rsidR="005B1CBA" w:rsidRPr="00AE66B8">
        <w:rPr>
          <w:rFonts w:ascii="Times New Roman" w:hAnsi="Times New Roman" w:cs="Times New Roman"/>
          <w:sz w:val="28"/>
          <w:szCs w:val="28"/>
        </w:rPr>
        <w:t>]</w:t>
      </w:r>
      <w:r w:rsidR="00B71338" w:rsidRPr="00AE66B8">
        <w:rPr>
          <w:rFonts w:ascii="Times New Roman" w:hAnsi="Times New Roman" w:cs="Times New Roman"/>
          <w:sz w:val="28"/>
          <w:szCs w:val="28"/>
        </w:rPr>
        <w:t>.</w:t>
      </w:r>
      <w:r w:rsidR="003B2A92">
        <w:rPr>
          <w:rFonts w:ascii="Times New Roman" w:hAnsi="Times New Roman" w:cs="Times New Roman"/>
          <w:sz w:val="28"/>
          <w:szCs w:val="28"/>
        </w:rPr>
        <w:t xml:space="preserve"> </w:t>
      </w:r>
      <w:r w:rsidR="00B71338" w:rsidRPr="00713967">
        <w:rPr>
          <w:rFonts w:ascii="Times New Roman" w:hAnsi="Times New Roman" w:cs="Times New Roman"/>
          <w:sz w:val="28"/>
          <w:szCs w:val="28"/>
        </w:rPr>
        <w:t xml:space="preserve">Однак </w:t>
      </w:r>
      <w:r>
        <w:rPr>
          <w:rFonts w:ascii="Times New Roman" w:hAnsi="Times New Roman" w:cs="Times New Roman"/>
          <w:sz w:val="28"/>
          <w:szCs w:val="28"/>
        </w:rPr>
        <w:t xml:space="preserve">більшість </w:t>
      </w:r>
      <w:r w:rsidR="00B71338" w:rsidRPr="00713967">
        <w:rPr>
          <w:rFonts w:ascii="Times New Roman" w:hAnsi="Times New Roman" w:cs="Times New Roman"/>
          <w:sz w:val="28"/>
          <w:szCs w:val="28"/>
        </w:rPr>
        <w:t>інш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B71338" w:rsidRPr="00713967">
        <w:rPr>
          <w:rFonts w:ascii="Times New Roman" w:hAnsi="Times New Roman" w:cs="Times New Roman"/>
          <w:sz w:val="28"/>
          <w:szCs w:val="28"/>
        </w:rPr>
        <w:t xml:space="preserve"> дослідник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B71338" w:rsidRPr="00713967">
        <w:rPr>
          <w:rFonts w:ascii="Times New Roman" w:hAnsi="Times New Roman" w:cs="Times New Roman"/>
          <w:sz w:val="28"/>
          <w:szCs w:val="28"/>
        </w:rPr>
        <w:t xml:space="preserve"> рішуче заперечують проти створення подвійного державного сектору</w:t>
      </w:r>
      <w:r w:rsidR="00713967" w:rsidRPr="00713967">
        <w:rPr>
          <w:rFonts w:ascii="Times New Roman" w:hAnsi="Times New Roman" w:cs="Times New Roman"/>
          <w:sz w:val="28"/>
          <w:szCs w:val="28"/>
        </w:rPr>
        <w:t xml:space="preserve">, оскільки </w:t>
      </w:r>
      <w:r w:rsidR="00C54D6C">
        <w:rPr>
          <w:rFonts w:ascii="Times New Roman" w:hAnsi="Times New Roman" w:cs="Times New Roman"/>
          <w:sz w:val="28"/>
          <w:szCs w:val="28"/>
        </w:rPr>
        <w:t>такий</w:t>
      </w:r>
      <w:r w:rsidR="00713967" w:rsidRPr="00713967">
        <w:rPr>
          <w:rFonts w:ascii="Times New Roman" w:hAnsi="Times New Roman" w:cs="Times New Roman"/>
          <w:sz w:val="28"/>
          <w:szCs w:val="28"/>
        </w:rPr>
        <w:t xml:space="preserve"> підхід </w:t>
      </w:r>
      <w:r w:rsidR="00B71338" w:rsidRPr="00713967">
        <w:rPr>
          <w:rFonts w:ascii="Times New Roman" w:hAnsi="Times New Roman" w:cs="Times New Roman"/>
          <w:sz w:val="28"/>
          <w:szCs w:val="28"/>
        </w:rPr>
        <w:t xml:space="preserve">може </w:t>
      </w:r>
      <w:r w:rsidR="00713967" w:rsidRPr="00713967">
        <w:rPr>
          <w:rFonts w:ascii="Times New Roman" w:hAnsi="Times New Roman" w:cs="Times New Roman"/>
          <w:sz w:val="28"/>
          <w:szCs w:val="28"/>
        </w:rPr>
        <w:t xml:space="preserve">фінансово </w:t>
      </w:r>
      <w:r w:rsidR="00713967" w:rsidRPr="00713967">
        <w:rPr>
          <w:rFonts w:ascii="Times New Roman" w:hAnsi="Times New Roman" w:cs="Times New Roman"/>
          <w:sz w:val="28"/>
          <w:szCs w:val="28"/>
        </w:rPr>
        <w:lastRenderedPageBreak/>
        <w:t>дестабілізувати</w:t>
      </w:r>
      <w:r w:rsidR="00901BF4" w:rsidRPr="00713967">
        <w:rPr>
          <w:rFonts w:ascii="Times New Roman" w:hAnsi="Times New Roman" w:cs="Times New Roman"/>
          <w:sz w:val="28"/>
          <w:szCs w:val="28"/>
        </w:rPr>
        <w:t xml:space="preserve"> </w:t>
      </w:r>
      <w:r w:rsidR="00B71338" w:rsidRPr="00713967">
        <w:rPr>
          <w:rFonts w:ascii="Times New Roman" w:hAnsi="Times New Roman" w:cs="Times New Roman"/>
          <w:sz w:val="28"/>
          <w:szCs w:val="28"/>
        </w:rPr>
        <w:t xml:space="preserve">державний сектор, </w:t>
      </w:r>
      <w:r w:rsidR="00C54D6C">
        <w:rPr>
          <w:rFonts w:ascii="Times New Roman" w:hAnsi="Times New Roman" w:cs="Times New Roman"/>
          <w:sz w:val="28"/>
          <w:szCs w:val="28"/>
        </w:rPr>
        <w:t>зокрема через те, що</w:t>
      </w:r>
      <w:r w:rsidR="00B71338" w:rsidRPr="00713967">
        <w:rPr>
          <w:rFonts w:ascii="Times New Roman" w:hAnsi="Times New Roman" w:cs="Times New Roman"/>
          <w:sz w:val="28"/>
          <w:szCs w:val="28"/>
        </w:rPr>
        <w:t xml:space="preserve"> донори </w:t>
      </w:r>
      <w:r w:rsidR="00713967" w:rsidRPr="00713967">
        <w:rPr>
          <w:rFonts w:ascii="Times New Roman" w:hAnsi="Times New Roman" w:cs="Times New Roman"/>
          <w:sz w:val="28"/>
          <w:szCs w:val="28"/>
        </w:rPr>
        <w:t xml:space="preserve">часто платять </w:t>
      </w:r>
      <w:r w:rsidR="00B71338" w:rsidRPr="00713967">
        <w:rPr>
          <w:rFonts w:ascii="Times New Roman" w:hAnsi="Times New Roman" w:cs="Times New Roman"/>
          <w:sz w:val="28"/>
          <w:szCs w:val="28"/>
        </w:rPr>
        <w:t xml:space="preserve">більші зарплати, ніж уряд </w:t>
      </w:r>
      <w:r w:rsidR="00713967" w:rsidRPr="00713967">
        <w:rPr>
          <w:rFonts w:ascii="Times New Roman" w:hAnsi="Times New Roman" w:cs="Times New Roman"/>
          <w:sz w:val="28"/>
          <w:szCs w:val="28"/>
        </w:rPr>
        <w:t>[</w:t>
      </w:r>
      <w:r w:rsidR="009445E5">
        <w:rPr>
          <w:rFonts w:ascii="Times New Roman" w:hAnsi="Times New Roman" w:cs="Times New Roman"/>
          <w:sz w:val="28"/>
          <w:szCs w:val="28"/>
        </w:rPr>
        <w:t>8</w:t>
      </w:r>
      <w:r w:rsidR="00713967" w:rsidRPr="00713967">
        <w:rPr>
          <w:rFonts w:ascii="Times New Roman" w:hAnsi="Times New Roman" w:cs="Times New Roman"/>
          <w:sz w:val="28"/>
          <w:szCs w:val="28"/>
        </w:rPr>
        <w:t>]</w:t>
      </w:r>
      <w:r w:rsidR="00B71338" w:rsidRPr="007139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D7CCBA" w14:textId="06D9BB3A" w:rsidR="00AD4022" w:rsidRDefault="00B71338" w:rsidP="00D0396C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0E9">
        <w:rPr>
          <w:rFonts w:ascii="Times New Roman" w:hAnsi="Times New Roman" w:cs="Times New Roman"/>
          <w:sz w:val="28"/>
          <w:szCs w:val="28"/>
        </w:rPr>
        <w:t>Висновки</w:t>
      </w:r>
      <w:r w:rsidR="00713967" w:rsidRPr="00FC30E9">
        <w:rPr>
          <w:rFonts w:ascii="Times New Roman" w:hAnsi="Times New Roman" w:cs="Times New Roman"/>
          <w:sz w:val="28"/>
          <w:szCs w:val="28"/>
        </w:rPr>
        <w:t>.</w:t>
      </w:r>
      <w:r w:rsidR="00713967" w:rsidRPr="00183C04">
        <w:rPr>
          <w:rFonts w:ascii="Times New Roman" w:hAnsi="Times New Roman" w:cs="Times New Roman"/>
          <w:sz w:val="28"/>
          <w:szCs w:val="28"/>
        </w:rPr>
        <w:t xml:space="preserve"> </w:t>
      </w:r>
      <w:r w:rsidR="00F51BFC" w:rsidRPr="00183C04">
        <w:rPr>
          <w:rFonts w:ascii="Times New Roman" w:hAnsi="Times New Roman" w:cs="Times New Roman"/>
          <w:sz w:val="28"/>
          <w:szCs w:val="28"/>
        </w:rPr>
        <w:t>В</w:t>
      </w:r>
      <w:r w:rsidR="008601C4" w:rsidRPr="00183C04">
        <w:rPr>
          <w:rFonts w:ascii="Times New Roman" w:hAnsi="Times New Roman" w:cs="Times New Roman"/>
          <w:sz w:val="28"/>
          <w:szCs w:val="28"/>
        </w:rPr>
        <w:t xml:space="preserve">рахування </w:t>
      </w:r>
      <w:r w:rsidR="00183C04" w:rsidRPr="00183C04">
        <w:rPr>
          <w:rFonts w:ascii="Times New Roman" w:hAnsi="Times New Roman" w:cs="Times New Roman"/>
          <w:sz w:val="28"/>
          <w:szCs w:val="28"/>
        </w:rPr>
        <w:t xml:space="preserve">світового досвіду допоможе сформувати ефективні </w:t>
      </w:r>
      <w:r w:rsidR="00F4356B" w:rsidRPr="00183C04">
        <w:rPr>
          <w:rFonts w:ascii="Times New Roman" w:hAnsi="Times New Roman" w:cs="Times New Roman"/>
          <w:sz w:val="28"/>
          <w:szCs w:val="28"/>
        </w:rPr>
        <w:t>концептуальн</w:t>
      </w:r>
      <w:r w:rsidR="00183C04" w:rsidRPr="00183C04">
        <w:rPr>
          <w:rFonts w:ascii="Times New Roman" w:hAnsi="Times New Roman" w:cs="Times New Roman"/>
          <w:sz w:val="28"/>
          <w:szCs w:val="28"/>
        </w:rPr>
        <w:t>і</w:t>
      </w:r>
      <w:r w:rsidR="00F4356B" w:rsidRPr="00183C04">
        <w:rPr>
          <w:rFonts w:ascii="Times New Roman" w:hAnsi="Times New Roman" w:cs="Times New Roman"/>
          <w:sz w:val="28"/>
          <w:szCs w:val="28"/>
        </w:rPr>
        <w:t xml:space="preserve"> підход</w:t>
      </w:r>
      <w:r w:rsidR="00183C04" w:rsidRPr="00183C04">
        <w:rPr>
          <w:rFonts w:ascii="Times New Roman" w:hAnsi="Times New Roman" w:cs="Times New Roman"/>
          <w:sz w:val="28"/>
          <w:szCs w:val="28"/>
        </w:rPr>
        <w:t>и</w:t>
      </w:r>
      <w:r w:rsidR="00F4356B" w:rsidRPr="00183C04">
        <w:rPr>
          <w:rFonts w:ascii="Times New Roman" w:hAnsi="Times New Roman" w:cs="Times New Roman"/>
          <w:sz w:val="28"/>
          <w:szCs w:val="28"/>
        </w:rPr>
        <w:t xml:space="preserve"> до організації державного управління в період повоєнного відновлення</w:t>
      </w:r>
      <w:r w:rsidR="00183C04" w:rsidRPr="00183C04">
        <w:rPr>
          <w:rFonts w:ascii="Times New Roman" w:hAnsi="Times New Roman" w:cs="Times New Roman"/>
          <w:sz w:val="28"/>
          <w:szCs w:val="28"/>
        </w:rPr>
        <w:t xml:space="preserve">. </w:t>
      </w:r>
      <w:r w:rsidRPr="00183C04">
        <w:rPr>
          <w:rFonts w:ascii="Times New Roman" w:hAnsi="Times New Roman" w:cs="Times New Roman"/>
          <w:sz w:val="28"/>
          <w:szCs w:val="28"/>
        </w:rPr>
        <w:t>Потрібні додаткові дослідження</w:t>
      </w:r>
      <w:r w:rsidR="00183C04" w:rsidRPr="00183C04">
        <w:rPr>
          <w:rFonts w:ascii="Times New Roman" w:hAnsi="Times New Roman" w:cs="Times New Roman"/>
          <w:sz w:val="28"/>
          <w:szCs w:val="28"/>
        </w:rPr>
        <w:t xml:space="preserve"> для</w:t>
      </w:r>
      <w:r w:rsidRPr="00183C04">
        <w:rPr>
          <w:rFonts w:ascii="Times New Roman" w:hAnsi="Times New Roman" w:cs="Times New Roman"/>
          <w:sz w:val="28"/>
          <w:szCs w:val="28"/>
        </w:rPr>
        <w:t xml:space="preserve"> покращ</w:t>
      </w:r>
      <w:r w:rsidR="00183C04" w:rsidRPr="00183C04">
        <w:rPr>
          <w:rFonts w:ascii="Times New Roman" w:hAnsi="Times New Roman" w:cs="Times New Roman"/>
          <w:sz w:val="28"/>
          <w:szCs w:val="28"/>
        </w:rPr>
        <w:t>ення</w:t>
      </w:r>
      <w:r w:rsidRPr="00183C04">
        <w:rPr>
          <w:rFonts w:ascii="Times New Roman" w:hAnsi="Times New Roman" w:cs="Times New Roman"/>
          <w:sz w:val="28"/>
          <w:szCs w:val="28"/>
        </w:rPr>
        <w:t xml:space="preserve"> розуміння впливу допомоги на </w:t>
      </w:r>
      <w:r w:rsidR="00183C04" w:rsidRPr="00183C04">
        <w:rPr>
          <w:rFonts w:ascii="Times New Roman" w:hAnsi="Times New Roman" w:cs="Times New Roman"/>
          <w:sz w:val="28"/>
          <w:szCs w:val="28"/>
        </w:rPr>
        <w:t>післявоєнне відновлення країн</w:t>
      </w:r>
      <w:r w:rsidRPr="00183C04">
        <w:rPr>
          <w:rFonts w:ascii="Times New Roman" w:hAnsi="Times New Roman" w:cs="Times New Roman"/>
          <w:sz w:val="28"/>
          <w:szCs w:val="28"/>
        </w:rPr>
        <w:t xml:space="preserve">. </w:t>
      </w:r>
      <w:r w:rsidR="00183C04" w:rsidRPr="00183C04">
        <w:rPr>
          <w:rFonts w:ascii="Times New Roman" w:hAnsi="Times New Roman" w:cs="Times New Roman"/>
          <w:sz w:val="28"/>
          <w:szCs w:val="28"/>
        </w:rPr>
        <w:t>На нашу думку, вони</w:t>
      </w:r>
      <w:r w:rsidRPr="00183C04">
        <w:rPr>
          <w:rFonts w:ascii="Times New Roman" w:hAnsi="Times New Roman" w:cs="Times New Roman"/>
          <w:sz w:val="28"/>
          <w:szCs w:val="28"/>
        </w:rPr>
        <w:t xml:space="preserve"> ма</w:t>
      </w:r>
      <w:r w:rsidR="00183C04" w:rsidRPr="00183C04">
        <w:rPr>
          <w:rFonts w:ascii="Times New Roman" w:hAnsi="Times New Roman" w:cs="Times New Roman"/>
          <w:sz w:val="28"/>
          <w:szCs w:val="28"/>
        </w:rPr>
        <w:t>ють</w:t>
      </w:r>
      <w:r w:rsidRPr="00183C04">
        <w:rPr>
          <w:rFonts w:ascii="Times New Roman" w:hAnsi="Times New Roman" w:cs="Times New Roman"/>
          <w:sz w:val="28"/>
          <w:szCs w:val="28"/>
        </w:rPr>
        <w:t xml:space="preserve"> зосередитися на двох </w:t>
      </w:r>
      <w:r w:rsidR="00183C04" w:rsidRPr="00183C04">
        <w:rPr>
          <w:rFonts w:ascii="Times New Roman" w:hAnsi="Times New Roman" w:cs="Times New Roman"/>
          <w:sz w:val="28"/>
          <w:szCs w:val="28"/>
        </w:rPr>
        <w:t>напрямах</w:t>
      </w:r>
      <w:r w:rsidRPr="00183C04">
        <w:rPr>
          <w:rFonts w:ascii="Times New Roman" w:hAnsi="Times New Roman" w:cs="Times New Roman"/>
          <w:sz w:val="28"/>
          <w:szCs w:val="28"/>
        </w:rPr>
        <w:t>:</w:t>
      </w:r>
      <w:r w:rsidR="003B2A92">
        <w:rPr>
          <w:rFonts w:ascii="Times New Roman" w:hAnsi="Times New Roman" w:cs="Times New Roman"/>
          <w:sz w:val="28"/>
          <w:szCs w:val="28"/>
        </w:rPr>
        <w:t xml:space="preserve"> 1) </w:t>
      </w:r>
      <w:r w:rsidR="00183C04" w:rsidRPr="00183C04">
        <w:rPr>
          <w:rFonts w:ascii="Times New Roman" w:hAnsi="Times New Roman" w:cs="Times New Roman"/>
          <w:sz w:val="28"/>
          <w:szCs w:val="28"/>
        </w:rPr>
        <w:t xml:space="preserve">поглиблення і розширення </w:t>
      </w:r>
      <w:r w:rsidRPr="00183C04">
        <w:rPr>
          <w:rFonts w:ascii="Times New Roman" w:hAnsi="Times New Roman" w:cs="Times New Roman"/>
          <w:sz w:val="28"/>
          <w:szCs w:val="28"/>
        </w:rPr>
        <w:t>аналізу допомоги</w:t>
      </w:r>
      <w:r w:rsidR="00183C04" w:rsidRPr="00183C04">
        <w:rPr>
          <w:rFonts w:ascii="Times New Roman" w:hAnsi="Times New Roman" w:cs="Times New Roman"/>
          <w:sz w:val="28"/>
          <w:szCs w:val="28"/>
        </w:rPr>
        <w:t>, зокрема, фінансових потоків</w:t>
      </w:r>
      <w:r w:rsidRPr="00183C04">
        <w:rPr>
          <w:rFonts w:ascii="Times New Roman" w:hAnsi="Times New Roman" w:cs="Times New Roman"/>
          <w:sz w:val="28"/>
          <w:szCs w:val="28"/>
        </w:rPr>
        <w:t xml:space="preserve"> та прямих іноземних</w:t>
      </w:r>
      <w:r w:rsidR="00183C04" w:rsidRPr="00183C04">
        <w:rPr>
          <w:rFonts w:ascii="Times New Roman" w:hAnsi="Times New Roman" w:cs="Times New Roman"/>
          <w:sz w:val="28"/>
          <w:szCs w:val="28"/>
        </w:rPr>
        <w:t xml:space="preserve"> </w:t>
      </w:r>
      <w:r w:rsidRPr="00183C04">
        <w:rPr>
          <w:rFonts w:ascii="Times New Roman" w:hAnsi="Times New Roman" w:cs="Times New Roman"/>
          <w:sz w:val="28"/>
          <w:szCs w:val="28"/>
        </w:rPr>
        <w:t xml:space="preserve">інвестицій, </w:t>
      </w:r>
      <w:r w:rsidR="00183C04" w:rsidRPr="00183C04">
        <w:rPr>
          <w:rFonts w:ascii="Times New Roman" w:hAnsi="Times New Roman" w:cs="Times New Roman"/>
          <w:sz w:val="28"/>
          <w:szCs w:val="28"/>
        </w:rPr>
        <w:t>для</w:t>
      </w:r>
      <w:r w:rsidRPr="00183C04">
        <w:rPr>
          <w:rFonts w:ascii="Times New Roman" w:hAnsi="Times New Roman" w:cs="Times New Roman"/>
          <w:sz w:val="28"/>
          <w:szCs w:val="28"/>
        </w:rPr>
        <w:t xml:space="preserve"> </w:t>
      </w:r>
      <w:r w:rsidR="00183C04" w:rsidRPr="00183C04">
        <w:rPr>
          <w:rFonts w:ascii="Times New Roman" w:hAnsi="Times New Roman" w:cs="Times New Roman"/>
          <w:sz w:val="28"/>
          <w:szCs w:val="28"/>
        </w:rPr>
        <w:t>визначення</w:t>
      </w:r>
      <w:r w:rsidRPr="00183C04">
        <w:rPr>
          <w:rFonts w:ascii="Times New Roman" w:hAnsi="Times New Roman" w:cs="Times New Roman"/>
          <w:sz w:val="28"/>
          <w:szCs w:val="28"/>
        </w:rPr>
        <w:t xml:space="preserve"> їх вплив</w:t>
      </w:r>
      <w:r w:rsidR="00183C04" w:rsidRPr="00183C04">
        <w:rPr>
          <w:rFonts w:ascii="Times New Roman" w:hAnsi="Times New Roman" w:cs="Times New Roman"/>
          <w:sz w:val="28"/>
          <w:szCs w:val="28"/>
        </w:rPr>
        <w:t>у на відновлення</w:t>
      </w:r>
      <w:r w:rsidRPr="00183C04">
        <w:rPr>
          <w:rFonts w:ascii="Times New Roman" w:hAnsi="Times New Roman" w:cs="Times New Roman"/>
          <w:sz w:val="28"/>
          <w:szCs w:val="28"/>
        </w:rPr>
        <w:t xml:space="preserve"> </w:t>
      </w:r>
      <w:r w:rsidR="00183C04" w:rsidRPr="00183C04">
        <w:rPr>
          <w:rFonts w:ascii="Times New Roman" w:hAnsi="Times New Roman" w:cs="Times New Roman"/>
          <w:sz w:val="28"/>
          <w:szCs w:val="28"/>
        </w:rPr>
        <w:t>після війни;</w:t>
      </w:r>
      <w:r w:rsidR="003B2A92">
        <w:rPr>
          <w:rFonts w:ascii="Times New Roman" w:hAnsi="Times New Roman" w:cs="Times New Roman"/>
          <w:sz w:val="28"/>
          <w:szCs w:val="28"/>
        </w:rPr>
        <w:t xml:space="preserve"> 2) </w:t>
      </w:r>
      <w:r w:rsidR="00183C04" w:rsidRPr="00183C04">
        <w:rPr>
          <w:rFonts w:ascii="Times New Roman" w:hAnsi="Times New Roman" w:cs="Times New Roman"/>
          <w:sz w:val="28"/>
          <w:szCs w:val="28"/>
        </w:rPr>
        <w:t xml:space="preserve">здійснення </w:t>
      </w:r>
      <w:proofErr w:type="spellStart"/>
      <w:r w:rsidR="00183C04" w:rsidRPr="00183C04">
        <w:rPr>
          <w:rFonts w:ascii="Times New Roman" w:hAnsi="Times New Roman" w:cs="Times New Roman"/>
          <w:sz w:val="28"/>
          <w:szCs w:val="28"/>
        </w:rPr>
        <w:t>е</w:t>
      </w:r>
      <w:r w:rsidRPr="00183C04">
        <w:rPr>
          <w:rFonts w:ascii="Times New Roman" w:hAnsi="Times New Roman" w:cs="Times New Roman"/>
          <w:sz w:val="28"/>
          <w:szCs w:val="28"/>
        </w:rPr>
        <w:t>конометричн</w:t>
      </w:r>
      <w:r w:rsidR="00183C04" w:rsidRPr="00183C0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83C04">
        <w:rPr>
          <w:rFonts w:ascii="Times New Roman" w:hAnsi="Times New Roman" w:cs="Times New Roman"/>
          <w:sz w:val="28"/>
          <w:szCs w:val="28"/>
        </w:rPr>
        <w:t xml:space="preserve"> аналіз</w:t>
      </w:r>
      <w:r w:rsidR="00183C04" w:rsidRPr="00183C04">
        <w:rPr>
          <w:rFonts w:ascii="Times New Roman" w:hAnsi="Times New Roman" w:cs="Times New Roman"/>
          <w:sz w:val="28"/>
          <w:szCs w:val="28"/>
        </w:rPr>
        <w:t>у</w:t>
      </w:r>
      <w:r w:rsidRPr="00183C04">
        <w:rPr>
          <w:rFonts w:ascii="Times New Roman" w:hAnsi="Times New Roman" w:cs="Times New Roman"/>
          <w:sz w:val="28"/>
          <w:szCs w:val="28"/>
        </w:rPr>
        <w:t xml:space="preserve"> зв'язку між допомогою та інвестиціями</w:t>
      </w:r>
      <w:r w:rsidR="00183C04" w:rsidRPr="00183C04">
        <w:rPr>
          <w:rFonts w:ascii="Times New Roman" w:hAnsi="Times New Roman" w:cs="Times New Roman"/>
          <w:sz w:val="28"/>
          <w:szCs w:val="28"/>
        </w:rPr>
        <w:t xml:space="preserve"> для розуміння пропорційного впливу</w:t>
      </w:r>
      <w:r w:rsidRPr="00183C04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183C04" w:rsidRPr="00183C04">
        <w:rPr>
          <w:rFonts w:ascii="Times New Roman" w:hAnsi="Times New Roman" w:cs="Times New Roman"/>
          <w:sz w:val="28"/>
          <w:szCs w:val="28"/>
        </w:rPr>
        <w:t>и</w:t>
      </w:r>
      <w:r w:rsidRPr="00183C04">
        <w:rPr>
          <w:rFonts w:ascii="Times New Roman" w:hAnsi="Times New Roman" w:cs="Times New Roman"/>
          <w:sz w:val="28"/>
          <w:szCs w:val="28"/>
        </w:rPr>
        <w:t xml:space="preserve"> </w:t>
      </w:r>
      <w:r w:rsidR="00183C04" w:rsidRPr="00183C04">
        <w:rPr>
          <w:rFonts w:ascii="Times New Roman" w:hAnsi="Times New Roman" w:cs="Times New Roman"/>
          <w:sz w:val="28"/>
          <w:szCs w:val="28"/>
        </w:rPr>
        <w:t>на</w:t>
      </w:r>
      <w:r w:rsidRPr="00183C04">
        <w:rPr>
          <w:rFonts w:ascii="Times New Roman" w:hAnsi="Times New Roman" w:cs="Times New Roman"/>
          <w:sz w:val="28"/>
          <w:szCs w:val="28"/>
        </w:rPr>
        <w:t xml:space="preserve"> п</w:t>
      </w:r>
      <w:r w:rsidR="00183C04" w:rsidRPr="00183C04">
        <w:rPr>
          <w:rFonts w:ascii="Times New Roman" w:hAnsi="Times New Roman" w:cs="Times New Roman"/>
          <w:sz w:val="28"/>
          <w:szCs w:val="28"/>
        </w:rPr>
        <w:t>о</w:t>
      </w:r>
      <w:r w:rsidRPr="00183C04">
        <w:rPr>
          <w:rFonts w:ascii="Times New Roman" w:hAnsi="Times New Roman" w:cs="Times New Roman"/>
          <w:sz w:val="28"/>
          <w:szCs w:val="28"/>
        </w:rPr>
        <w:t xml:space="preserve">воєнне зростання. </w:t>
      </w:r>
    </w:p>
    <w:p w14:paraId="57C00028" w14:textId="77777777" w:rsidR="00FC30E9" w:rsidRPr="00FC30E9" w:rsidRDefault="00FC30E9" w:rsidP="00D0396C">
      <w:pPr>
        <w:spacing w:after="0" w:line="271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C30E9">
        <w:rPr>
          <w:rFonts w:ascii="Times New Roman" w:hAnsi="Times New Roman" w:cs="Times New Roman"/>
          <w:b/>
          <w:bCs/>
          <w:sz w:val="28"/>
          <w:szCs w:val="28"/>
        </w:rPr>
        <w:t>Перелік джерел посилання:</w:t>
      </w:r>
    </w:p>
    <w:p w14:paraId="7FFD9BA3" w14:textId="5BA73950" w:rsidR="00154B80" w:rsidRPr="00D0396C" w:rsidRDefault="00154B80" w:rsidP="00D0396C">
      <w:pPr>
        <w:pStyle w:val="a3"/>
        <w:numPr>
          <w:ilvl w:val="0"/>
          <w:numId w:val="6"/>
        </w:numPr>
        <w:spacing w:after="0" w:line="271" w:lineRule="auto"/>
        <w:ind w:left="0" w:firstLine="35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30E9">
        <w:rPr>
          <w:rFonts w:ascii="Times New Roman" w:eastAsia="Calibri" w:hAnsi="Times New Roman" w:cs="Times New Roman"/>
          <w:sz w:val="28"/>
          <w:szCs w:val="28"/>
        </w:rPr>
        <w:t>Кізіма</w:t>
      </w:r>
      <w:proofErr w:type="spellEnd"/>
      <w:r w:rsidRPr="00FC30E9">
        <w:rPr>
          <w:rFonts w:ascii="Times New Roman" w:eastAsia="Calibri" w:hAnsi="Times New Roman" w:cs="Times New Roman"/>
          <w:sz w:val="28"/>
          <w:szCs w:val="28"/>
        </w:rPr>
        <w:t xml:space="preserve"> Т. Фінансова стабільність держави і середній клас: </w:t>
      </w:r>
      <w:proofErr w:type="spellStart"/>
      <w:r w:rsidRPr="00FC30E9">
        <w:rPr>
          <w:rFonts w:ascii="Times New Roman" w:eastAsia="Calibri" w:hAnsi="Times New Roman" w:cs="Times New Roman"/>
          <w:sz w:val="28"/>
          <w:szCs w:val="28"/>
        </w:rPr>
        <w:t>критеріальна</w:t>
      </w:r>
      <w:proofErr w:type="spellEnd"/>
      <w:r w:rsidRPr="00FC30E9">
        <w:rPr>
          <w:rFonts w:ascii="Times New Roman" w:eastAsia="Calibri" w:hAnsi="Times New Roman" w:cs="Times New Roman"/>
          <w:sz w:val="28"/>
          <w:szCs w:val="28"/>
        </w:rPr>
        <w:t xml:space="preserve"> ідентифікація та феноменологія взаємодії. </w:t>
      </w:r>
      <w:r w:rsidRPr="00FC30E9">
        <w:rPr>
          <w:rFonts w:ascii="Times New Roman" w:eastAsia="Calibri" w:hAnsi="Times New Roman" w:cs="Times New Roman"/>
          <w:i/>
          <w:iCs/>
          <w:sz w:val="28"/>
          <w:szCs w:val="28"/>
        </w:rPr>
        <w:t>Світ фінансів</w:t>
      </w:r>
      <w:r w:rsidRPr="00FC30E9">
        <w:rPr>
          <w:rFonts w:ascii="Times New Roman" w:eastAsia="Calibri" w:hAnsi="Times New Roman" w:cs="Times New Roman"/>
          <w:sz w:val="28"/>
          <w:szCs w:val="28"/>
        </w:rPr>
        <w:t xml:space="preserve">. Випуск 3 (12), жовтень </w:t>
      </w:r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2007 р. с. 32-49. </w:t>
      </w:r>
      <w:r w:rsidRPr="00D0396C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D0396C">
        <w:rPr>
          <w:rFonts w:ascii="Times New Roman" w:eastAsia="Calibri" w:hAnsi="Times New Roman" w:cs="Times New Roman"/>
          <w:sz w:val="28"/>
          <w:szCs w:val="28"/>
        </w:rPr>
        <w:t>:</w:t>
      </w:r>
      <w:r w:rsidR="00D0396C" w:rsidRPr="00D03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="00D0396C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http://dspace.wunu.edu.ua /</w:t>
        </w:r>
        <w:r w:rsidR="00D0396C" w:rsidRPr="00D0396C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bitstream/316497/26239 /1/КІЗИМА.pdf</w:t>
        </w:r>
      </w:hyperlink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F48B287" w14:textId="77777777" w:rsidR="00154B80" w:rsidRPr="00D0396C" w:rsidRDefault="00154B80" w:rsidP="00D0396C">
      <w:pPr>
        <w:pStyle w:val="a3"/>
        <w:numPr>
          <w:ilvl w:val="0"/>
          <w:numId w:val="6"/>
        </w:numPr>
        <w:spacing w:after="0" w:line="271" w:lineRule="auto"/>
        <w:ind w:left="0" w:firstLine="3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Юрчик Г.М. Теоретико-методологічні аспекти виміру бідності населення як індикатора ефективності соціальної політики. </w:t>
      </w:r>
      <w:r w:rsidRPr="00D0396C">
        <w:rPr>
          <w:rFonts w:ascii="Times New Roman" w:eastAsia="Calibri" w:hAnsi="Times New Roman" w:cs="Times New Roman"/>
          <w:i/>
          <w:iCs/>
          <w:sz w:val="28"/>
          <w:szCs w:val="28"/>
        </w:rPr>
        <w:t>Соціальна економіка.</w:t>
      </w:r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Вип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>. 62. 2021. С. 64-77.</w:t>
      </w:r>
    </w:p>
    <w:p w14:paraId="62F5B7B0" w14:textId="56127D7E" w:rsidR="00154B80" w:rsidRPr="00D0396C" w:rsidRDefault="00154B80" w:rsidP="00D0396C">
      <w:pPr>
        <w:pStyle w:val="a3"/>
        <w:numPr>
          <w:ilvl w:val="0"/>
          <w:numId w:val="6"/>
        </w:numPr>
        <w:spacing w:after="0" w:line="271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Gates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Scott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Håvard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Hegre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Håvard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Mokleiv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Nygård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 &amp; </w:t>
      </w: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Håvard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Strand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 (2012) </w:t>
      </w: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Development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Consequences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Armed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396C">
        <w:rPr>
          <w:rFonts w:ascii="Times New Roman" w:eastAsia="Calibri" w:hAnsi="Times New Roman" w:cs="Times New Roman"/>
          <w:sz w:val="28"/>
          <w:szCs w:val="28"/>
        </w:rPr>
        <w:t>Conflict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>, </w:t>
      </w:r>
      <w:proofErr w:type="spellStart"/>
      <w:r w:rsidRPr="00D0396C">
        <w:rPr>
          <w:rFonts w:ascii="Times New Roman" w:eastAsia="Calibri" w:hAnsi="Times New Roman" w:cs="Times New Roman"/>
          <w:i/>
          <w:iCs/>
          <w:sz w:val="28"/>
          <w:szCs w:val="28"/>
        </w:rPr>
        <w:t>World</w:t>
      </w:r>
      <w:proofErr w:type="spellEnd"/>
      <w:r w:rsidRPr="00D0396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396C">
        <w:rPr>
          <w:rFonts w:ascii="Times New Roman" w:eastAsia="Calibri" w:hAnsi="Times New Roman" w:cs="Times New Roman"/>
          <w:i/>
          <w:iCs/>
          <w:sz w:val="28"/>
          <w:szCs w:val="28"/>
        </w:rPr>
        <w:t>Development</w:t>
      </w:r>
      <w:proofErr w:type="spellEnd"/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 40 (9): 1713–1722. </w:t>
      </w:r>
      <w:r w:rsidRPr="00D0396C">
        <w:rPr>
          <w:rFonts w:ascii="Times New Roman" w:eastAsia="Calibri" w:hAnsi="Times New Roman" w:cs="Times New Roman"/>
          <w:sz w:val="28"/>
          <w:szCs w:val="28"/>
          <w:lang w:val="en-US"/>
        </w:rPr>
        <w:t>URK</w:t>
      </w:r>
      <w:r w:rsidRPr="00D0396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0396C" w:rsidRPr="00D03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D0396C" w:rsidRPr="00D0396C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https://www.sciencedirect.com/science/article/abs/pii/S0305750X 12001015</w:t>
        </w:r>
      </w:hyperlink>
    </w:p>
    <w:p w14:paraId="0794C231" w14:textId="0E455E03" w:rsidR="00154B80" w:rsidRPr="00D0396C" w:rsidRDefault="00000000" w:rsidP="00D0396C">
      <w:pPr>
        <w:pStyle w:val="a3"/>
        <w:numPr>
          <w:ilvl w:val="0"/>
          <w:numId w:val="6"/>
        </w:numPr>
        <w:spacing w:after="0" w:line="271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54B80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Elliott</w:t>
        </w:r>
      </w:hyperlink>
      <w:r w:rsidR="00154B80" w:rsidRPr="00D0396C">
        <w:rPr>
          <w:rFonts w:ascii="Times New Roman" w:hAnsi="Times New Roman" w:cs="Times New Roman"/>
          <w:sz w:val="28"/>
          <w:szCs w:val="28"/>
        </w:rPr>
        <w:t xml:space="preserve"> V., </w:t>
      </w:r>
      <w:hyperlink r:id="rId11" w:history="1">
        <w:r w:rsidR="00154B80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Collier</w:t>
        </w:r>
      </w:hyperlink>
      <w:r w:rsidR="00154B80" w:rsidRPr="00D0396C">
        <w:rPr>
          <w:rFonts w:ascii="Times New Roman" w:hAnsi="Times New Roman" w:cs="Times New Roman"/>
          <w:sz w:val="28"/>
          <w:szCs w:val="28"/>
        </w:rPr>
        <w:t xml:space="preserve"> P.,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Hаvard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Mokleiv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154B80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Hoeffler</w:t>
        </w:r>
      </w:hyperlink>
      <w:r w:rsidR="00154B80" w:rsidRPr="00D0396C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Evaluating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scope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intensity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conflict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trap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dynamic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simulation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4B80" w:rsidRPr="00D0396C">
        <w:rPr>
          <w:rFonts w:ascii="Times New Roman" w:hAnsi="Times New Roman" w:cs="Times New Roman"/>
          <w:i/>
          <w:iCs/>
          <w:sz w:val="28"/>
          <w:szCs w:val="28"/>
        </w:rPr>
        <w:t>Journal</w:t>
      </w:r>
      <w:proofErr w:type="spellEnd"/>
      <w:r w:rsidR="00154B80" w:rsidRPr="00D039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="00154B80" w:rsidRPr="00D039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i/>
          <w:iCs/>
          <w:sz w:val="28"/>
          <w:szCs w:val="28"/>
        </w:rPr>
        <w:t>Peace</w:t>
      </w:r>
      <w:proofErr w:type="spellEnd"/>
      <w:r w:rsidR="00154B80" w:rsidRPr="00D039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i/>
          <w:iCs/>
          <w:sz w:val="28"/>
          <w:szCs w:val="28"/>
        </w:rPr>
        <w:t>Research</w:t>
      </w:r>
      <w:proofErr w:type="spellEnd"/>
      <w:r w:rsidR="00154B80" w:rsidRPr="00D039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13" w:history="1">
        <w:r w:rsidR="00154B80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Vol. 54, No. 2, Special issue on forecasting (March 2017)</w:t>
        </w:r>
      </w:hyperlink>
      <w:r w:rsidR="00154B80" w:rsidRPr="00D039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. 243-261 (19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>).</w:t>
      </w:r>
      <w:r w:rsidR="00154B80" w:rsidRPr="00D0396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54B80" w:rsidRPr="00D0396C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="00D0396C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https://www.researchgate.net/publication/331284927_Breaking_the_ </w:t>
        </w:r>
        <w:proofErr w:type="spellStart"/>
        <w:r w:rsidR="00D0396C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Conflict_Trap_Civil_War_and_Development_Policy</w:t>
        </w:r>
        <w:proofErr w:type="spellEnd"/>
      </w:hyperlink>
    </w:p>
    <w:p w14:paraId="70EA90D0" w14:textId="77777777" w:rsidR="00154B80" w:rsidRPr="00FC30E9" w:rsidRDefault="00154B80" w:rsidP="00D0396C">
      <w:pPr>
        <w:pStyle w:val="a3"/>
        <w:numPr>
          <w:ilvl w:val="0"/>
          <w:numId w:val="6"/>
        </w:numPr>
        <w:spacing w:after="0" w:line="271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96C">
        <w:rPr>
          <w:rFonts w:ascii="Times New Roman" w:hAnsi="Times New Roman" w:cs="Times New Roman"/>
          <w:sz w:val="28"/>
          <w:szCs w:val="28"/>
        </w:rPr>
        <w:t>Hoeffler</w:t>
      </w:r>
      <w:proofErr w:type="spellEnd"/>
      <w:r w:rsidRPr="00D0396C">
        <w:rPr>
          <w:rFonts w:ascii="Times New Roman" w:hAnsi="Times New Roman" w:cs="Times New Roman"/>
          <w:sz w:val="28"/>
          <w:szCs w:val="28"/>
        </w:rPr>
        <w:t xml:space="preserve"> А. ‘</w:t>
      </w:r>
      <w:proofErr w:type="spellStart"/>
      <w:r w:rsidRPr="00D0396C">
        <w:rPr>
          <w:rFonts w:ascii="Times New Roman" w:hAnsi="Times New Roman" w:cs="Times New Roman"/>
          <w:sz w:val="28"/>
          <w:szCs w:val="28"/>
        </w:rPr>
        <w:t>Greed</w:t>
      </w:r>
      <w:proofErr w:type="spellEnd"/>
      <w:r w:rsidRPr="00D0396C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D0396C">
        <w:rPr>
          <w:rFonts w:ascii="Times New Roman" w:hAnsi="Times New Roman" w:cs="Times New Roman"/>
          <w:sz w:val="28"/>
          <w:szCs w:val="28"/>
        </w:rPr>
        <w:t>versus</w:t>
      </w:r>
      <w:proofErr w:type="spellEnd"/>
      <w:r w:rsidRPr="00D0396C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Pr="00D0396C">
        <w:rPr>
          <w:rFonts w:ascii="Times New Roman" w:hAnsi="Times New Roman" w:cs="Times New Roman"/>
          <w:sz w:val="28"/>
          <w:szCs w:val="28"/>
        </w:rPr>
        <w:t>Grievance</w:t>
      </w:r>
      <w:proofErr w:type="spellEnd"/>
      <w:r w:rsidRPr="00D0396C">
        <w:rPr>
          <w:rFonts w:ascii="Times New Roman" w:hAnsi="Times New Roman" w:cs="Times New Roman"/>
          <w:sz w:val="28"/>
          <w:szCs w:val="28"/>
        </w:rPr>
        <w:t xml:space="preserve">’: A </w:t>
      </w:r>
      <w:proofErr w:type="spellStart"/>
      <w:r w:rsidRPr="00D0396C">
        <w:rPr>
          <w:rFonts w:ascii="Times New Roman" w:hAnsi="Times New Roman" w:cs="Times New Roman"/>
          <w:sz w:val="28"/>
          <w:szCs w:val="28"/>
        </w:rPr>
        <w:t>Useful</w:t>
      </w:r>
      <w:proofErr w:type="spellEnd"/>
      <w:r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96C">
        <w:rPr>
          <w:rFonts w:ascii="Times New Roman" w:hAnsi="Times New Roman" w:cs="Times New Roman"/>
          <w:sz w:val="28"/>
          <w:szCs w:val="28"/>
        </w:rPr>
        <w:t>Conceptual</w:t>
      </w:r>
      <w:proofErr w:type="spellEnd"/>
      <w:r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96C">
        <w:rPr>
          <w:rFonts w:ascii="Times New Roman" w:hAnsi="Times New Roman" w:cs="Times New Roman"/>
          <w:sz w:val="28"/>
          <w:szCs w:val="28"/>
        </w:rPr>
        <w:t>Distinction</w:t>
      </w:r>
      <w:proofErr w:type="spellEnd"/>
      <w:r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96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96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sz w:val="28"/>
          <w:szCs w:val="28"/>
        </w:rPr>
        <w:t>Civil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C30E9">
        <w:rPr>
          <w:rFonts w:ascii="Times New Roman" w:hAnsi="Times New Roman" w:cs="Times New Roman"/>
          <w:sz w:val="28"/>
          <w:szCs w:val="28"/>
        </w:rPr>
        <w:t>October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 2011 </w:t>
      </w:r>
      <w:proofErr w:type="spellStart"/>
      <w:r w:rsidRPr="00FC30E9">
        <w:rPr>
          <w:rFonts w:ascii="Times New Roman" w:hAnsi="Times New Roman" w:cs="Times New Roman"/>
          <w:i/>
          <w:iCs/>
          <w:sz w:val="28"/>
          <w:szCs w:val="28"/>
        </w:rPr>
        <w:t>Studies</w:t>
      </w:r>
      <w:proofErr w:type="spellEnd"/>
      <w:r w:rsidRPr="00FC30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FC30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i/>
          <w:iCs/>
          <w:sz w:val="28"/>
          <w:szCs w:val="28"/>
        </w:rPr>
        <w:t>Ethnicity</w:t>
      </w:r>
      <w:proofErr w:type="spellEnd"/>
      <w:r w:rsidRPr="00FC30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FC30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i/>
          <w:iCs/>
          <w:sz w:val="28"/>
          <w:szCs w:val="28"/>
        </w:rPr>
        <w:t>Nationalism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 11(2):274 – 284. </w:t>
      </w:r>
      <w:r w:rsidRPr="00FC30E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C30E9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FC30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https://www.sneps.net/t/images/Articles/11Hoeffler.pdf</w:t>
        </w:r>
      </w:hyperlink>
      <w:r w:rsidRPr="00FC30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2728C" w14:textId="039EEA4E" w:rsidR="00154B80" w:rsidRPr="00D0396C" w:rsidRDefault="00154B80" w:rsidP="00D0396C">
      <w:pPr>
        <w:pStyle w:val="a3"/>
        <w:numPr>
          <w:ilvl w:val="0"/>
          <w:numId w:val="6"/>
        </w:numPr>
        <w:spacing w:after="0" w:line="271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96C">
        <w:rPr>
          <w:rFonts w:ascii="Times New Roman" w:hAnsi="Times New Roman" w:cs="Times New Roman"/>
          <w:sz w:val="28"/>
          <w:szCs w:val="28"/>
        </w:rPr>
        <w:t>Запатріна</w:t>
      </w:r>
      <w:proofErr w:type="spellEnd"/>
      <w:r w:rsidRPr="00D0396C">
        <w:rPr>
          <w:rFonts w:ascii="Times New Roman" w:hAnsi="Times New Roman" w:cs="Times New Roman"/>
          <w:sz w:val="28"/>
          <w:szCs w:val="28"/>
        </w:rPr>
        <w:t xml:space="preserve"> І.В., </w:t>
      </w:r>
      <w:proofErr w:type="spellStart"/>
      <w:r w:rsidRPr="00D0396C">
        <w:rPr>
          <w:rFonts w:ascii="Times New Roman" w:hAnsi="Times New Roman" w:cs="Times New Roman"/>
          <w:sz w:val="28"/>
          <w:szCs w:val="28"/>
        </w:rPr>
        <w:t>Шатковська</w:t>
      </w:r>
      <w:proofErr w:type="spellEnd"/>
      <w:r w:rsidRPr="00D0396C">
        <w:rPr>
          <w:rFonts w:ascii="Times New Roman" w:hAnsi="Times New Roman" w:cs="Times New Roman"/>
          <w:sz w:val="28"/>
          <w:szCs w:val="28"/>
        </w:rPr>
        <w:t xml:space="preserve"> А.О. Досвід післявоєнного відновлення міст світу: </w:t>
      </w:r>
      <w:proofErr w:type="spellStart"/>
      <w:r w:rsidRPr="00D0396C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D0396C">
        <w:rPr>
          <w:rFonts w:ascii="Times New Roman" w:hAnsi="Times New Roman" w:cs="Times New Roman"/>
          <w:sz w:val="28"/>
          <w:szCs w:val="28"/>
        </w:rPr>
        <w:t xml:space="preserve"> для України. Агентство США з міжнародного розвитку (USAID). 2023. С. 86.   </w:t>
      </w:r>
      <w:r w:rsidRPr="00D0396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0396C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="00D0396C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https://era-ukraine.org.ua/wp-content/uploads /2023/06/Doslidzhennia_Dosvid-pisliavoiennoho-vidnovlennia-mist.pdf</w:t>
        </w:r>
      </w:hyperlink>
    </w:p>
    <w:p w14:paraId="4BB14FC8" w14:textId="77777777" w:rsidR="00154B80" w:rsidRPr="00FC30E9" w:rsidRDefault="00154B80" w:rsidP="00D0396C">
      <w:pPr>
        <w:pStyle w:val="a3"/>
        <w:numPr>
          <w:ilvl w:val="0"/>
          <w:numId w:val="6"/>
        </w:numPr>
        <w:spacing w:after="0" w:line="271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30E9">
        <w:rPr>
          <w:rFonts w:ascii="Times New Roman" w:hAnsi="Times New Roman" w:cs="Times New Roman"/>
          <w:sz w:val="28"/>
          <w:szCs w:val="28"/>
        </w:rPr>
        <w:t>Collier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, P. (2009). </w:t>
      </w:r>
      <w:proofErr w:type="spellStart"/>
      <w:r w:rsidRPr="00FC30E9">
        <w:rPr>
          <w:rFonts w:ascii="Times New Roman" w:hAnsi="Times New Roman" w:cs="Times New Roman"/>
          <w:sz w:val="28"/>
          <w:szCs w:val="28"/>
        </w:rPr>
        <w:t>Post-Conflict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sz w:val="28"/>
          <w:szCs w:val="28"/>
        </w:rPr>
        <w:t>Recovery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30E9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sz w:val="28"/>
          <w:szCs w:val="28"/>
        </w:rPr>
        <w:t>Strategies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sz w:val="28"/>
          <w:szCs w:val="28"/>
        </w:rPr>
        <w:t>Distinctive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30E9">
        <w:rPr>
          <w:rFonts w:ascii="Times New Roman" w:hAnsi="Times New Roman" w:cs="Times New Roman"/>
          <w:i/>
          <w:iCs/>
          <w:sz w:val="28"/>
          <w:szCs w:val="28"/>
        </w:rPr>
        <w:t>Journal</w:t>
      </w:r>
      <w:proofErr w:type="spellEnd"/>
      <w:r w:rsidRPr="00FC30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FC30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i/>
          <w:iCs/>
          <w:sz w:val="28"/>
          <w:szCs w:val="28"/>
        </w:rPr>
        <w:t>African</w:t>
      </w:r>
      <w:proofErr w:type="spellEnd"/>
      <w:r w:rsidRPr="00FC30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30E9">
        <w:rPr>
          <w:rFonts w:ascii="Times New Roman" w:hAnsi="Times New Roman" w:cs="Times New Roman"/>
          <w:i/>
          <w:iCs/>
          <w:sz w:val="28"/>
          <w:szCs w:val="28"/>
        </w:rPr>
        <w:t>Economies</w:t>
      </w:r>
      <w:proofErr w:type="spellEnd"/>
      <w:r w:rsidRPr="00FC30E9">
        <w:rPr>
          <w:rFonts w:ascii="Times New Roman" w:hAnsi="Times New Roman" w:cs="Times New Roman"/>
          <w:sz w:val="28"/>
          <w:szCs w:val="28"/>
        </w:rPr>
        <w:t xml:space="preserve">, 18, 99-131. </w:t>
      </w:r>
      <w:r w:rsidRPr="00FC30E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C30E9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FC30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https://doi.org/10.1093/jae/ejp006</w:t>
        </w:r>
      </w:hyperlink>
    </w:p>
    <w:p w14:paraId="18D8DE44" w14:textId="09718F0E" w:rsidR="00AD4022" w:rsidRPr="00D0396C" w:rsidRDefault="00000000" w:rsidP="00D0396C">
      <w:pPr>
        <w:pStyle w:val="a3"/>
        <w:numPr>
          <w:ilvl w:val="0"/>
          <w:numId w:val="6"/>
        </w:numPr>
        <w:spacing w:after="0" w:line="271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proofErr w:type="spellStart"/>
        <w:r w:rsidR="00154B80" w:rsidRPr="00FC30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James</w:t>
        </w:r>
        <w:proofErr w:type="spellEnd"/>
        <w:r w:rsidR="00154B80" w:rsidRPr="00FC30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K. </w:t>
        </w:r>
        <w:proofErr w:type="spellStart"/>
        <w:r w:rsidR="00154B80" w:rsidRPr="00FC30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Boyce</w:t>
        </w:r>
        <w:proofErr w:type="spellEnd"/>
        <w:r w:rsidR="00154B80" w:rsidRPr="00FC30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54B80" w:rsidRPr="00FC30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Madalene</w:t>
        </w:r>
        <w:proofErr w:type="spellEnd"/>
        <w:r w:rsidR="00154B80" w:rsidRPr="00FC30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54B80" w:rsidRPr="00FC30E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O'Donnell</w:t>
        </w:r>
        <w:proofErr w:type="spellEnd"/>
      </w:hyperlink>
      <w:r w:rsidR="00154B80" w:rsidRPr="00FC30E9">
        <w:rPr>
          <w:rFonts w:ascii="Times New Roman" w:hAnsi="Times New Roman" w:cs="Times New Roman"/>
          <w:sz w:val="28"/>
          <w:szCs w:val="28"/>
        </w:rPr>
        <w:t xml:space="preserve"> (2008). </w:t>
      </w:r>
      <w:proofErr w:type="spellStart"/>
      <w:r w:rsidR="00154B80" w:rsidRPr="00FC30E9">
        <w:rPr>
          <w:rFonts w:ascii="Times New Roman" w:hAnsi="Times New Roman" w:cs="Times New Roman"/>
          <w:sz w:val="28"/>
          <w:szCs w:val="28"/>
        </w:rPr>
        <w:t>Peace</w:t>
      </w:r>
      <w:proofErr w:type="spellEnd"/>
      <w:r w:rsidR="00154B80" w:rsidRPr="00FC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FC30E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54B80" w:rsidRPr="00FC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FC30E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54B80" w:rsidRPr="00FC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FC30E9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154B80" w:rsidRPr="00FC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FC30E9">
        <w:rPr>
          <w:rFonts w:ascii="Times New Roman" w:hAnsi="Times New Roman" w:cs="Times New Roman"/>
          <w:sz w:val="28"/>
          <w:szCs w:val="28"/>
        </w:rPr>
        <w:t>Purse</w:t>
      </w:r>
      <w:proofErr w:type="spellEnd"/>
      <w:r w:rsidR="00154B80" w:rsidRPr="00FC30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Hardcover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B80" w:rsidRPr="00D0396C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="00154B80" w:rsidRPr="00D0396C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proofErr w:type="spellStart"/>
        <w:r w:rsidR="00154B80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Viva</w:t>
        </w:r>
        <w:proofErr w:type="spellEnd"/>
        <w:r w:rsidR="00154B80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54B80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Books</w:t>
        </w:r>
        <w:proofErr w:type="spellEnd"/>
        <w:r w:rsidR="00154B80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54B80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Private</w:t>
        </w:r>
        <w:proofErr w:type="spellEnd"/>
        <w:r w:rsidR="00154B80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154B80" w:rsidRPr="00D039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Limited</w:t>
        </w:r>
        <w:proofErr w:type="spellEnd"/>
      </w:hyperlink>
      <w:r w:rsidR="00154B80" w:rsidRPr="00D0396C">
        <w:rPr>
          <w:rFonts w:ascii="Times New Roman" w:hAnsi="Times New Roman" w:cs="Times New Roman"/>
          <w:sz w:val="28"/>
          <w:szCs w:val="28"/>
        </w:rPr>
        <w:t>.</w:t>
      </w:r>
    </w:p>
    <w:sectPr w:rsidR="00AD4022" w:rsidRPr="00D0396C" w:rsidSect="000706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B923F" w14:textId="77777777" w:rsidR="00A67FA1" w:rsidRDefault="00A67FA1" w:rsidP="00451F57">
      <w:pPr>
        <w:spacing w:after="0" w:line="240" w:lineRule="auto"/>
      </w:pPr>
      <w:r>
        <w:separator/>
      </w:r>
    </w:p>
  </w:endnote>
  <w:endnote w:type="continuationSeparator" w:id="0">
    <w:p w14:paraId="6FEF2281" w14:textId="77777777" w:rsidR="00A67FA1" w:rsidRDefault="00A67FA1" w:rsidP="0045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3A823" w14:textId="77777777" w:rsidR="00A67FA1" w:rsidRDefault="00A67FA1" w:rsidP="00451F57">
      <w:pPr>
        <w:spacing w:after="0" w:line="240" w:lineRule="auto"/>
      </w:pPr>
      <w:r>
        <w:separator/>
      </w:r>
    </w:p>
  </w:footnote>
  <w:footnote w:type="continuationSeparator" w:id="0">
    <w:p w14:paraId="12865CD7" w14:textId="77777777" w:rsidR="00A67FA1" w:rsidRDefault="00A67FA1" w:rsidP="0045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44200"/>
    <w:multiLevelType w:val="hybridMultilevel"/>
    <w:tmpl w:val="DADE1126"/>
    <w:lvl w:ilvl="0" w:tplc="9E56E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EE0944"/>
    <w:multiLevelType w:val="hybridMultilevel"/>
    <w:tmpl w:val="9114557A"/>
    <w:lvl w:ilvl="0" w:tplc="794CD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A4A"/>
    <w:multiLevelType w:val="hybridMultilevel"/>
    <w:tmpl w:val="0E2A9F9E"/>
    <w:lvl w:ilvl="0" w:tplc="D0920E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0C4529"/>
    <w:multiLevelType w:val="hybridMultilevel"/>
    <w:tmpl w:val="77D6C208"/>
    <w:lvl w:ilvl="0" w:tplc="7ABAB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275AB"/>
    <w:multiLevelType w:val="hybridMultilevel"/>
    <w:tmpl w:val="1B38A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60A5E"/>
    <w:multiLevelType w:val="hybridMultilevel"/>
    <w:tmpl w:val="DBD62D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A500B8"/>
    <w:multiLevelType w:val="hybridMultilevel"/>
    <w:tmpl w:val="D90A0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102212">
    <w:abstractNumId w:val="1"/>
  </w:num>
  <w:num w:numId="2" w16cid:durableId="913316980">
    <w:abstractNumId w:val="3"/>
  </w:num>
  <w:num w:numId="3" w16cid:durableId="914365336">
    <w:abstractNumId w:val="0"/>
  </w:num>
  <w:num w:numId="4" w16cid:durableId="1344240466">
    <w:abstractNumId w:val="4"/>
  </w:num>
  <w:num w:numId="5" w16cid:durableId="1051270026">
    <w:abstractNumId w:val="6"/>
  </w:num>
  <w:num w:numId="6" w16cid:durableId="1611358830">
    <w:abstractNumId w:val="5"/>
  </w:num>
  <w:num w:numId="7" w16cid:durableId="947350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68"/>
    <w:rsid w:val="00030AE0"/>
    <w:rsid w:val="0004438E"/>
    <w:rsid w:val="000535ED"/>
    <w:rsid w:val="0007069C"/>
    <w:rsid w:val="000C4E25"/>
    <w:rsid w:val="001117AA"/>
    <w:rsid w:val="001532A1"/>
    <w:rsid w:val="00154B80"/>
    <w:rsid w:val="00183C04"/>
    <w:rsid w:val="001C0922"/>
    <w:rsid w:val="001E33ED"/>
    <w:rsid w:val="002213F3"/>
    <w:rsid w:val="002347D9"/>
    <w:rsid w:val="00256364"/>
    <w:rsid w:val="002671DF"/>
    <w:rsid w:val="00276F4B"/>
    <w:rsid w:val="00283D6D"/>
    <w:rsid w:val="002D0F0E"/>
    <w:rsid w:val="002D2D87"/>
    <w:rsid w:val="00301631"/>
    <w:rsid w:val="00301AF4"/>
    <w:rsid w:val="0030224E"/>
    <w:rsid w:val="00305979"/>
    <w:rsid w:val="0035024E"/>
    <w:rsid w:val="00362734"/>
    <w:rsid w:val="003B18D3"/>
    <w:rsid w:val="003B2A92"/>
    <w:rsid w:val="003B5B0B"/>
    <w:rsid w:val="003C71BE"/>
    <w:rsid w:val="00440742"/>
    <w:rsid w:val="00451F57"/>
    <w:rsid w:val="00462591"/>
    <w:rsid w:val="0049077E"/>
    <w:rsid w:val="004A4475"/>
    <w:rsid w:val="004A7541"/>
    <w:rsid w:val="004F7E84"/>
    <w:rsid w:val="0051284A"/>
    <w:rsid w:val="00534FCD"/>
    <w:rsid w:val="00541FEE"/>
    <w:rsid w:val="00570388"/>
    <w:rsid w:val="00583551"/>
    <w:rsid w:val="00585BDB"/>
    <w:rsid w:val="00586700"/>
    <w:rsid w:val="005B1CBA"/>
    <w:rsid w:val="005D055B"/>
    <w:rsid w:val="005D3AB4"/>
    <w:rsid w:val="005D582B"/>
    <w:rsid w:val="005F0BB7"/>
    <w:rsid w:val="005F0C74"/>
    <w:rsid w:val="005F4D7F"/>
    <w:rsid w:val="00603621"/>
    <w:rsid w:val="006206A4"/>
    <w:rsid w:val="00640F2B"/>
    <w:rsid w:val="00652D0B"/>
    <w:rsid w:val="0066011F"/>
    <w:rsid w:val="00667E2F"/>
    <w:rsid w:val="006B668E"/>
    <w:rsid w:val="006C4BF5"/>
    <w:rsid w:val="006E5459"/>
    <w:rsid w:val="006F6862"/>
    <w:rsid w:val="00713967"/>
    <w:rsid w:val="007215B4"/>
    <w:rsid w:val="007309AF"/>
    <w:rsid w:val="0074285D"/>
    <w:rsid w:val="00763068"/>
    <w:rsid w:val="00772D56"/>
    <w:rsid w:val="0078618E"/>
    <w:rsid w:val="007C7B50"/>
    <w:rsid w:val="007D0589"/>
    <w:rsid w:val="007E3263"/>
    <w:rsid w:val="007F127A"/>
    <w:rsid w:val="0080412C"/>
    <w:rsid w:val="008134DB"/>
    <w:rsid w:val="0084232C"/>
    <w:rsid w:val="008436E5"/>
    <w:rsid w:val="008459C3"/>
    <w:rsid w:val="00851E7E"/>
    <w:rsid w:val="008601C4"/>
    <w:rsid w:val="008623A9"/>
    <w:rsid w:val="00867736"/>
    <w:rsid w:val="00875EF0"/>
    <w:rsid w:val="00880A79"/>
    <w:rsid w:val="008A25F5"/>
    <w:rsid w:val="008C07C0"/>
    <w:rsid w:val="008D0138"/>
    <w:rsid w:val="008F3955"/>
    <w:rsid w:val="00901BF4"/>
    <w:rsid w:val="00914C59"/>
    <w:rsid w:val="009333AB"/>
    <w:rsid w:val="009445E5"/>
    <w:rsid w:val="00961DD5"/>
    <w:rsid w:val="00991755"/>
    <w:rsid w:val="009921AD"/>
    <w:rsid w:val="009D4C6F"/>
    <w:rsid w:val="009F1E2C"/>
    <w:rsid w:val="00A17FB0"/>
    <w:rsid w:val="00A2374F"/>
    <w:rsid w:val="00A367E4"/>
    <w:rsid w:val="00A4116A"/>
    <w:rsid w:val="00A5549E"/>
    <w:rsid w:val="00A57390"/>
    <w:rsid w:val="00A67FA1"/>
    <w:rsid w:val="00A67FF4"/>
    <w:rsid w:val="00AC33C9"/>
    <w:rsid w:val="00AC5F60"/>
    <w:rsid w:val="00AD4022"/>
    <w:rsid w:val="00AE66B8"/>
    <w:rsid w:val="00AF65D0"/>
    <w:rsid w:val="00B13FA6"/>
    <w:rsid w:val="00B35D2B"/>
    <w:rsid w:val="00B4037A"/>
    <w:rsid w:val="00B67EBD"/>
    <w:rsid w:val="00B71338"/>
    <w:rsid w:val="00B71ABB"/>
    <w:rsid w:val="00BA2F8E"/>
    <w:rsid w:val="00BC5A11"/>
    <w:rsid w:val="00BE0B0D"/>
    <w:rsid w:val="00BE1340"/>
    <w:rsid w:val="00C246AD"/>
    <w:rsid w:val="00C273B2"/>
    <w:rsid w:val="00C35596"/>
    <w:rsid w:val="00C35D8D"/>
    <w:rsid w:val="00C41D24"/>
    <w:rsid w:val="00C54D6C"/>
    <w:rsid w:val="00C63D04"/>
    <w:rsid w:val="00C67522"/>
    <w:rsid w:val="00C83193"/>
    <w:rsid w:val="00C84E57"/>
    <w:rsid w:val="00C8760F"/>
    <w:rsid w:val="00CB1D34"/>
    <w:rsid w:val="00CF1EA3"/>
    <w:rsid w:val="00CF6FFA"/>
    <w:rsid w:val="00D0111C"/>
    <w:rsid w:val="00D0396C"/>
    <w:rsid w:val="00D05E6B"/>
    <w:rsid w:val="00D414D9"/>
    <w:rsid w:val="00D71D93"/>
    <w:rsid w:val="00D74003"/>
    <w:rsid w:val="00D841A6"/>
    <w:rsid w:val="00D91A87"/>
    <w:rsid w:val="00DC2EB8"/>
    <w:rsid w:val="00DC3720"/>
    <w:rsid w:val="00E247A2"/>
    <w:rsid w:val="00E42BBE"/>
    <w:rsid w:val="00E57162"/>
    <w:rsid w:val="00EB3DEB"/>
    <w:rsid w:val="00EF0DA2"/>
    <w:rsid w:val="00EF37B5"/>
    <w:rsid w:val="00F03741"/>
    <w:rsid w:val="00F0394B"/>
    <w:rsid w:val="00F05228"/>
    <w:rsid w:val="00F33F10"/>
    <w:rsid w:val="00F4356B"/>
    <w:rsid w:val="00F51BFC"/>
    <w:rsid w:val="00FC30E9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C32D"/>
  <w15:chartTrackingRefBased/>
  <w15:docId w15:val="{FBC9D595-E6CB-4F4A-91F6-65A83237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D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7D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51F57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451F5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51F57"/>
    <w:rPr>
      <w:vertAlign w:val="superscript"/>
    </w:rPr>
  </w:style>
  <w:style w:type="character" w:styleId="a7">
    <w:name w:val="Hyperlink"/>
    <w:basedOn w:val="a0"/>
    <w:uiPriority w:val="99"/>
    <w:unhideWhenUsed/>
    <w:rsid w:val="00451F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51F5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41D2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42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5D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dspace.wunu.edu.ua&#160;/bitstream/316497/26239%20/1/&#1050;&#1030;&#1047;&#1048;&#1052;&#1040;.pdf" TargetMode="External"/><Relationship Id="rId13" Type="http://schemas.openxmlformats.org/officeDocument/2006/relationships/hyperlink" Target="https://www.jstor.org/stable/i40189418" TargetMode="External"/><Relationship Id="rId18" Type="http://schemas.openxmlformats.org/officeDocument/2006/relationships/hyperlink" Target="https://www.abebooks.com/servlet/SearchResults?an=james%20boyce%20madalene%20odonnell&amp;cm_sp=det-_-plp-_-autho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Anke-Hoeffler-2?_tp=eyJjb250ZXh0Ijp7ImZpcnN0UGFnZSI6InB1YmxpY2F0aW9uIiwicGFnZSI6InB1YmxpY2F0aW9uIn19" TargetMode="External"/><Relationship Id="rId17" Type="http://schemas.openxmlformats.org/officeDocument/2006/relationships/hyperlink" Target="https://doi.org/10.1093/jae/ejp0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ra-ukraine.org.ua/wp-content/uploads%20/2023/06/Doslidzhennia_Dosvid-pisliavoiennoho-vidnovlennia-mist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rofile/Paul-Collier?_tp=eyJjb250ZXh0Ijp7ImZpcnN0UGFnZSI6InB1YmxpY2F0aW9uIiwicGFnZSI6InB1YmxpY2F0aW9uIn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neps.net/t/images/Articles/11Hoeffler.pdf" TargetMode="External"/><Relationship Id="rId10" Type="http://schemas.openxmlformats.org/officeDocument/2006/relationships/hyperlink" Target="https://www.researchgate.net/profile/V-L-Elliott?_tp=eyJjb250ZXh0Ijp7ImZpcnN0UGFnZSI6InB1YmxpY2F0aW9uIiwicGFnZSI6InB1YmxpY2F0aW9uIn19" TargetMode="External"/><Relationship Id="rId19" Type="http://schemas.openxmlformats.org/officeDocument/2006/relationships/hyperlink" Target="https://www.abebooks.com/book-search/publisher/viva-books-private-limite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article/abs/pii/S0305750X%2012001015" TargetMode="External"/><Relationship Id="rId14" Type="http://schemas.openxmlformats.org/officeDocument/2006/relationships/hyperlink" Target="https://www.researchgate.net/publication/331284927_Breaking_the_%20Conflict_Trap_Civil_War_and_Development_Polic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9922-F29F-4B4F-BFDA-3105AF1C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3</Pages>
  <Words>5915</Words>
  <Characters>3373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Прямухіна</dc:creator>
  <cp:keywords/>
  <dc:description/>
  <cp:lastModifiedBy>Прямухіна Наталія Валентинівна</cp:lastModifiedBy>
  <cp:revision>67</cp:revision>
  <dcterms:created xsi:type="dcterms:W3CDTF">2024-09-04T08:44:00Z</dcterms:created>
  <dcterms:modified xsi:type="dcterms:W3CDTF">2024-09-09T09:10:00Z</dcterms:modified>
</cp:coreProperties>
</file>