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B0" w:rsidRPr="00BF7D29" w:rsidRDefault="00330D39" w:rsidP="00BF7D29">
      <w:pPr>
        <w:ind w:firstLine="0"/>
        <w:jc w:val="center"/>
        <w:rPr>
          <w:rFonts w:ascii="Times New Roman" w:hAnsi="Times New Roman"/>
          <w:b/>
          <w:szCs w:val="28"/>
        </w:rPr>
      </w:pPr>
      <w:r w:rsidRPr="00BF7D29">
        <w:rPr>
          <w:rFonts w:ascii="Times New Roman" w:hAnsi="Times New Roman"/>
          <w:b/>
          <w:szCs w:val="28"/>
        </w:rPr>
        <w:t xml:space="preserve">Дослідження </w:t>
      </w:r>
      <w:r w:rsidRPr="00BF7D29">
        <w:rPr>
          <w:rFonts w:eastAsia="Times New Roman"/>
          <w:b/>
          <w:color w:val="000000"/>
          <w:szCs w:val="28"/>
          <w:lang w:eastAsia="ru-RU"/>
        </w:rPr>
        <w:t>процесу автоматизації проектування технології виготовлення зварено-литого базового вузла станин верстатного обладнання</w:t>
      </w:r>
    </w:p>
    <w:p w:rsidR="00330D39" w:rsidRDefault="00330D39" w:rsidP="00BF7D29">
      <w:pPr>
        <w:ind w:firstLine="0"/>
        <w:jc w:val="center"/>
        <w:rPr>
          <w:rFonts w:ascii="Times New Roman" w:hAnsi="Times New Roman"/>
          <w:b/>
          <w:szCs w:val="28"/>
        </w:rPr>
      </w:pPr>
    </w:p>
    <w:p w:rsidR="00BF7D29" w:rsidRDefault="00BF7D29" w:rsidP="00BF7D29">
      <w:pPr>
        <w:pStyle w:val="author"/>
        <w:spacing w:after="0"/>
        <w:rPr>
          <w:lang w:val="uk-UA"/>
        </w:rPr>
      </w:pPr>
      <w:proofErr w:type="spellStart"/>
      <w:r w:rsidRPr="00BF7D29">
        <w:rPr>
          <w:lang w:val="uk-UA"/>
        </w:rPr>
        <w:t>Малигін</w:t>
      </w:r>
      <w:proofErr w:type="spellEnd"/>
      <w:r w:rsidRPr="00BF7D29">
        <w:rPr>
          <w:lang w:val="uk-UA"/>
        </w:rPr>
        <w:t xml:space="preserve"> М.О.</w:t>
      </w:r>
      <w:r w:rsidRPr="00BF7D29">
        <w:rPr>
          <w:vertAlign w:val="superscript"/>
          <w:lang w:val="uk-UA"/>
        </w:rPr>
        <w:t>1</w:t>
      </w:r>
      <w:r w:rsidRPr="00BF7D29">
        <w:rPr>
          <w:lang w:val="uk-UA"/>
        </w:rPr>
        <w:t xml:space="preserve">, </w:t>
      </w:r>
      <w:r>
        <w:rPr>
          <w:lang w:val="uk-UA"/>
        </w:rPr>
        <w:t>аспірант</w:t>
      </w:r>
    </w:p>
    <w:p w:rsidR="00C806E3" w:rsidRPr="00C806E3" w:rsidRDefault="00C806E3" w:rsidP="00C806E3"/>
    <w:p w:rsidR="00C806E3" w:rsidRPr="00C806E3" w:rsidRDefault="00C806E3" w:rsidP="00C806E3">
      <w:pPr>
        <w:ind w:firstLine="0"/>
        <w:jc w:val="center"/>
        <w:rPr>
          <w:sz w:val="18"/>
          <w:szCs w:val="18"/>
          <w:lang w:val="en-US"/>
        </w:rPr>
      </w:pPr>
      <w:r w:rsidRPr="00C806E3">
        <w:rPr>
          <w:sz w:val="18"/>
          <w:szCs w:val="18"/>
          <w:vertAlign w:val="superscript"/>
        </w:rPr>
        <w:t>1</w:t>
      </w:r>
      <w:r w:rsidRPr="00C806E3">
        <w:rPr>
          <w:sz w:val="18"/>
          <w:szCs w:val="18"/>
        </w:rPr>
        <w:t xml:space="preserve"> </w:t>
      </w:r>
      <w:r w:rsidR="00BF7D29" w:rsidRPr="00C806E3">
        <w:rPr>
          <w:sz w:val="18"/>
          <w:szCs w:val="18"/>
        </w:rPr>
        <w:t>Донбаська державна машинобудівна академія,</w:t>
      </w:r>
      <w:r>
        <w:rPr>
          <w:sz w:val="18"/>
          <w:szCs w:val="18"/>
        </w:rPr>
        <w:t xml:space="preserve"> вул. </w:t>
      </w:r>
      <w:proofErr w:type="spellStart"/>
      <w:r>
        <w:rPr>
          <w:sz w:val="18"/>
          <w:szCs w:val="18"/>
        </w:rPr>
        <w:t>Федьковича</w:t>
      </w:r>
      <w:proofErr w:type="spellEnd"/>
      <w:r>
        <w:rPr>
          <w:sz w:val="18"/>
          <w:szCs w:val="18"/>
        </w:rPr>
        <w:t>, 9, Тернопіль,46000,</w:t>
      </w:r>
      <w:r w:rsidR="00BF7D29" w:rsidRPr="00C806E3">
        <w:rPr>
          <w:sz w:val="18"/>
          <w:szCs w:val="18"/>
        </w:rPr>
        <w:t>Україна</w:t>
      </w:r>
    </w:p>
    <w:p w:rsidR="00BF7D29" w:rsidRPr="00C806E3" w:rsidRDefault="00C806E3" w:rsidP="00C806E3">
      <w:pPr>
        <w:ind w:firstLine="0"/>
        <w:jc w:val="center"/>
        <w:rPr>
          <w:rStyle w:val="e-mail"/>
          <w:rFonts w:ascii="Courier New" w:eastAsia="Times New Roman" w:hAnsi="Courier New" w:cs="Courier New"/>
          <w:sz w:val="18"/>
          <w:lang w:val="ru-RU"/>
        </w:rPr>
      </w:pPr>
      <w:r w:rsidRPr="00C806E3">
        <w:rPr>
          <w:rStyle w:val="e-mail"/>
          <w:rFonts w:ascii="Courier New" w:eastAsia="Times New Roman" w:hAnsi="Courier New" w:cs="Courier New"/>
          <w:sz w:val="18"/>
        </w:rPr>
        <w:t>svmal5.sm@gmail.com</w:t>
      </w:r>
    </w:p>
    <w:p w:rsidR="00C806E3" w:rsidRPr="00C806E3" w:rsidRDefault="00C806E3" w:rsidP="00C806E3">
      <w:pPr>
        <w:ind w:firstLine="0"/>
        <w:jc w:val="center"/>
        <w:rPr>
          <w:rStyle w:val="e-mail"/>
          <w:rFonts w:ascii="Courier New" w:eastAsia="Times New Roman" w:hAnsi="Courier New" w:cs="Courier New"/>
          <w:sz w:val="18"/>
          <w:lang w:val="ru-RU"/>
        </w:rPr>
      </w:pPr>
    </w:p>
    <w:p w:rsidR="00C806E3" w:rsidRPr="00C806E3" w:rsidRDefault="00C806E3" w:rsidP="00C806E3">
      <w:pPr>
        <w:ind w:firstLine="284"/>
        <w:rPr>
          <w:rFonts w:ascii="Times New Roman" w:eastAsia="Times New Roman" w:hAnsi="Times New Roman"/>
          <w:sz w:val="18"/>
          <w:lang w:val="en-US"/>
        </w:rPr>
      </w:pPr>
      <w:r w:rsidRPr="00C806E3">
        <w:rPr>
          <w:rFonts w:ascii="Times New Roman" w:eastAsia="Times New Roman" w:hAnsi="Times New Roman"/>
          <w:b/>
          <w:bCs/>
          <w:sz w:val="18"/>
        </w:rPr>
        <w:t>Ключові слова:</w:t>
      </w:r>
      <w:r w:rsidRPr="00C806E3">
        <w:rPr>
          <w:rFonts w:ascii="Times New Roman" w:eastAsia="Times New Roman" w:hAnsi="Times New Roman"/>
          <w:b/>
          <w:bCs/>
          <w:sz w:val="18"/>
          <w:lang w:val="ru-RU"/>
        </w:rPr>
        <w:t xml:space="preserve"> </w:t>
      </w:r>
      <w:r w:rsidRPr="00C806E3">
        <w:rPr>
          <w:rFonts w:ascii="Times New Roman" w:eastAsia="Times New Roman" w:hAnsi="Times New Roman"/>
          <w:sz w:val="18"/>
        </w:rPr>
        <w:t>SADT- діаграма, ER-діаграма, діаграма прецедентів, структурно-функціональна модель, зварено-лита конструкція</w:t>
      </w:r>
    </w:p>
    <w:p w:rsidR="00330D39" w:rsidRPr="00194CF1" w:rsidRDefault="00330D39" w:rsidP="00194CF1">
      <w:pPr>
        <w:pStyle w:val="heading1"/>
        <w:tabs>
          <w:tab w:val="clear" w:pos="1844"/>
          <w:tab w:val="num" w:pos="560"/>
        </w:tabs>
        <w:ind w:left="700" w:hanging="700"/>
        <w:rPr>
          <w:lang w:val="uk-UA"/>
        </w:rPr>
      </w:pPr>
      <w:r>
        <w:rPr>
          <w:lang w:val="uk-UA"/>
        </w:rPr>
        <w:t>Вступ</w:t>
      </w:r>
    </w:p>
    <w:p w:rsidR="00330D39" w:rsidRPr="00080DDE" w:rsidRDefault="00330D39" w:rsidP="00080DDE">
      <w:pPr>
        <w:ind w:firstLine="0"/>
        <w:rPr>
          <w:rFonts w:ascii="Times New Roman" w:hAnsi="Times New Roman"/>
          <w:sz w:val="20"/>
        </w:rPr>
      </w:pPr>
      <w:r w:rsidRPr="00330D39">
        <w:rPr>
          <w:rFonts w:ascii="Times New Roman" w:hAnsi="Times New Roman"/>
          <w:sz w:val="20"/>
        </w:rPr>
        <w:t>Одним з ключових викликів при виробництві великих токарних верстатів є створення великорозмірних базових компонентів, які мають високі стандарти точності та збереження первинних параметрів форми. </w:t>
      </w:r>
      <w:proofErr w:type="spellStart"/>
      <w:r w:rsidRPr="00330D39">
        <w:rPr>
          <w:rFonts w:ascii="Times New Roman" w:hAnsi="Times New Roman"/>
          <w:sz w:val="20"/>
        </w:rPr>
        <w:t>Потребувачами</w:t>
      </w:r>
      <w:proofErr w:type="spellEnd"/>
      <w:r w:rsidRPr="00330D39">
        <w:rPr>
          <w:rFonts w:ascii="Times New Roman" w:hAnsi="Times New Roman"/>
          <w:sz w:val="20"/>
        </w:rPr>
        <w:t xml:space="preserve"> ефективного обладнання цього виду продукції є механічні виробництва, яким потрібно вибрати з вже наявної лінійки верстатів або, у разі їх відсутності, замовити нове. Крім того, цей процес є надзвичайно важливим для забезпечення конкурентоспроможності верстатів, які випускаються на верстатобудівних підприємствах Розробка та виробництво зварено-литих з’єднань замість суцільнолитих деталей з однаковими або схожими фізико-хімічними та механічними властивостями металів, але виготовлених різними технологічними методами (лиття, прокатка або кування), надає широкі можливості для створення найбільш технологіч</w:t>
      </w:r>
      <w:r>
        <w:rPr>
          <w:rFonts w:ascii="Times New Roman" w:hAnsi="Times New Roman"/>
          <w:sz w:val="20"/>
        </w:rPr>
        <w:t>них та раціональних конструкцій</w:t>
      </w:r>
      <w:r w:rsidRPr="00330D39">
        <w:rPr>
          <w:rFonts w:ascii="Times New Roman" w:hAnsi="Times New Roman"/>
          <w:sz w:val="20"/>
        </w:rPr>
        <w:t xml:space="preserve"> [1].  </w:t>
      </w:r>
    </w:p>
    <w:p w:rsidR="00330D39" w:rsidRPr="00BF7D29" w:rsidRDefault="00C806E3" w:rsidP="00C806E3">
      <w:pPr>
        <w:pStyle w:val="heading1"/>
        <w:numPr>
          <w:ilvl w:val="0"/>
          <w:numId w:val="0"/>
        </w:numPr>
        <w:ind w:left="561" w:hanging="561"/>
        <w:rPr>
          <w:lang w:val="uk-UA"/>
        </w:rPr>
      </w:pPr>
      <w:r>
        <w:rPr>
          <w:lang w:val="uk-UA"/>
        </w:rPr>
        <w:t>2</w:t>
      </w:r>
      <w:r>
        <w:rPr>
          <w:lang w:val="uk-UA"/>
        </w:rPr>
        <w:tab/>
      </w:r>
      <w:r w:rsidR="00330D39">
        <w:rPr>
          <w:lang w:val="uk-UA"/>
        </w:rPr>
        <w:t xml:space="preserve"> Розробка структурно-функціональної моделі процесу</w:t>
      </w:r>
    </w:p>
    <w:p w:rsidR="000D2E1C" w:rsidRDefault="00330D39" w:rsidP="00330D39">
      <w:pPr>
        <w:ind w:firstLine="0"/>
        <w:rPr>
          <w:rFonts w:ascii="Times New Roman" w:hAnsi="Times New Roman"/>
          <w:sz w:val="20"/>
        </w:rPr>
      </w:pPr>
      <w:r w:rsidRPr="00330D39">
        <w:rPr>
          <w:rFonts w:ascii="Times New Roman" w:hAnsi="Times New Roman"/>
          <w:sz w:val="20"/>
        </w:rPr>
        <w:t xml:space="preserve">Для автоматизації процесу виготовлення зварено-литого базового вузла </w:t>
      </w:r>
      <w:r w:rsidR="00BF7D29">
        <w:rPr>
          <w:rFonts w:ascii="Times New Roman" w:hAnsi="Times New Roman"/>
          <w:sz w:val="20"/>
        </w:rPr>
        <w:t>станин</w:t>
      </w:r>
      <w:r w:rsidRPr="00330D39">
        <w:rPr>
          <w:rFonts w:ascii="Times New Roman" w:hAnsi="Times New Roman"/>
          <w:sz w:val="20"/>
        </w:rPr>
        <w:t xml:space="preserve"> верстатного обладнання було розроблено </w:t>
      </w:r>
      <w:r w:rsidR="00A36B85" w:rsidRPr="00330D39">
        <w:rPr>
          <w:rFonts w:ascii="Times New Roman" w:hAnsi="Times New Roman"/>
          <w:sz w:val="20"/>
        </w:rPr>
        <w:t>структурн</w:t>
      </w:r>
      <w:r w:rsidR="00A36B85">
        <w:rPr>
          <w:rFonts w:ascii="Times New Roman" w:hAnsi="Times New Roman"/>
          <w:sz w:val="20"/>
        </w:rPr>
        <w:t>о-функціональну</w:t>
      </w:r>
      <w:r w:rsidRPr="00330D39">
        <w:rPr>
          <w:rFonts w:ascii="Times New Roman" w:hAnsi="Times New Roman"/>
          <w:sz w:val="20"/>
        </w:rPr>
        <w:t xml:space="preserve"> модель, яка дозволяє дослідити процес виготовлення зварено-литих з’єднань замість суцільнолитих деталей, встановити зв’язки з іншими процесами. Було проведено детальний аналіз конструкції базового вузла та вимог до нього, включаючи вивчення технічних креслень, матеріалів, які будуть використовуватися, положення виливка у формі, спосіб і обладнання для виготовлення форм, аналіз поведінки виливки після охолодження, визначення величини припусків на механічну обробку, вивчення специфікацій зварювання; проаналізовано технологічний процес, який </w:t>
      </w:r>
      <w:r w:rsidRPr="00330D39">
        <w:rPr>
          <w:rFonts w:ascii="Times New Roman" w:hAnsi="Times New Roman"/>
          <w:sz w:val="20"/>
        </w:rPr>
        <w:lastRenderedPageBreak/>
        <w:t xml:space="preserve">включає вибір методів зварювання, послідовність операцій, необхідне обладнання та інструменти. </w:t>
      </w:r>
      <w:r w:rsidR="00BF7D29" w:rsidRPr="00BF7D29">
        <w:rPr>
          <w:rFonts w:ascii="Times New Roman" w:hAnsi="Times New Roman"/>
          <w:sz w:val="20"/>
        </w:rPr>
        <w:t xml:space="preserve">Під час проектування технології виробництва зварено-литих вузлів </w:t>
      </w:r>
      <w:r w:rsidR="00C806E3">
        <w:rPr>
          <w:rFonts w:ascii="Times New Roman" w:hAnsi="Times New Roman"/>
          <w:sz w:val="20"/>
        </w:rPr>
        <w:t xml:space="preserve">станин </w:t>
      </w:r>
      <w:r w:rsidR="00BF7D29" w:rsidRPr="00BF7D29">
        <w:rPr>
          <w:rFonts w:ascii="Times New Roman" w:hAnsi="Times New Roman"/>
          <w:sz w:val="20"/>
        </w:rPr>
        <w:t xml:space="preserve">важких верстатів було створено загальну та деталізовану SADT-діаграми. Вони відображають процес як послідовність дій, кожна з яких має вхідні та вихідні дані, а також виконавчий та керівний вплив. Технологічний процес включає інформацію про форми, вагу, матеріал заготовки, вузли, які будуть зварюватися, обладнання для обробки деталей, інструменти для обробки та операції, які характеризують етапи технологічного процесу. Розробка інформаційної моделі, представленої у вигляді SADT-діаграми, включає такі етапи: розробка системних процесів; напрям потоків, які містять певну інформацію; обґрунтування вибору діаграми для представлення інформації; опис функцій, які виконують керівні процеси, що впливають на роботу системи; опис керівних потоків (яку інформацію кожен з потоків містить) [2]. Деталізована структурно-функціональна діаграма першого рівня процесу проектування технології виробництва зварено-литих несучих конструкцій включає такі дії: аналіз технологічності конструкції; вибір положення виливки у формі, розрахунок елементів ливниково-живильної системи; визначення величини припусків на механічну обробку; вибір режимів та матеріалів для процесу зварювання; призначення фінішних операцій, отримання звіту. Вимоги до програмної системи представлені за допомогою діаграми прецедентів, яка використовується для моделювання виду системи з точки зору варіантів використання. </w:t>
      </w:r>
    </w:p>
    <w:p w:rsidR="00A36B85" w:rsidRDefault="00BF7D29" w:rsidP="000D2E1C">
      <w:pPr>
        <w:ind w:firstLine="280"/>
        <w:rPr>
          <w:sz w:val="20"/>
        </w:rPr>
      </w:pPr>
      <w:r w:rsidRPr="00BF7D29">
        <w:rPr>
          <w:rFonts w:ascii="Times New Roman" w:hAnsi="Times New Roman"/>
          <w:sz w:val="20"/>
        </w:rPr>
        <w:t xml:space="preserve">На основі аналізу предметної області та виявлених вимог до програмного продукту, що розробляється, створено діаграму послідовностей. Розроблена ER-діаграма ПМК проектування технології виробництва зварено-литих несучих конструкцій, яка містить список сутностей предметної області (Технолог, Документація, Технологія, Елементи ливарної форми, Режими зварювання, Шви), список атрибутів сутностей, опис взаємозв’язків між сутностями. </w:t>
      </w:r>
      <w:bookmarkStart w:id="0" w:name="_Toc485229405"/>
      <w:r w:rsidR="00A36B85" w:rsidRPr="00A36B85">
        <w:rPr>
          <w:rFonts w:ascii="Times New Roman" w:hAnsi="Times New Roman"/>
          <w:sz w:val="20"/>
        </w:rPr>
        <w:t>Загальна структура програмно-методичного комплексу містить модуль інтерфейсу користувача та робочі модулі.</w:t>
      </w:r>
      <w:bookmarkEnd w:id="0"/>
      <w:r w:rsidR="00A36B85" w:rsidRPr="00A36B85">
        <w:rPr>
          <w:rFonts w:ascii="Times New Roman" w:hAnsi="Times New Roman"/>
          <w:sz w:val="20"/>
        </w:rPr>
        <w:t xml:space="preserve"> Модуль інтерфейсу користувача включає меню додатку; за його допомогою відбувається виклик робочих м</w:t>
      </w:r>
      <w:r w:rsidR="00A36B85" w:rsidRPr="00A36B85">
        <w:rPr>
          <w:rFonts w:ascii="Times New Roman" w:hAnsi="Times New Roman"/>
          <w:sz w:val="20"/>
        </w:rPr>
        <w:t>о</w:t>
      </w:r>
      <w:r w:rsidR="00A36B85" w:rsidRPr="00A36B85">
        <w:rPr>
          <w:rFonts w:ascii="Times New Roman" w:hAnsi="Times New Roman"/>
          <w:sz w:val="20"/>
        </w:rPr>
        <w:t>дулів та здійснюється робота з базою даних</w:t>
      </w:r>
      <w:r w:rsidR="00A36B85">
        <w:rPr>
          <w:rFonts w:ascii="Times New Roman" w:hAnsi="Times New Roman"/>
          <w:sz w:val="20"/>
        </w:rPr>
        <w:t xml:space="preserve">. </w:t>
      </w:r>
      <w:r w:rsidR="00A36B85" w:rsidRPr="00A36B85">
        <w:rPr>
          <w:rFonts w:ascii="Times New Roman" w:hAnsi="Times New Roman"/>
          <w:sz w:val="20"/>
        </w:rPr>
        <w:t xml:space="preserve">Робочі модулі комплексу можна розділити на дві категорії: функціональні та системні. Системні модулі відповідають за всі операції, пов’язані з операційною системою. Вони керують роботою з файлами, викликом довідкової інформації та обробкою виняткових ситуацій. </w:t>
      </w:r>
      <w:r w:rsidR="00080DDE" w:rsidRPr="00080DDE">
        <w:rPr>
          <w:sz w:val="20"/>
        </w:rPr>
        <w:t xml:space="preserve">Функціональні модулі виконують ключові операції, необхідні для розв’язання поставленої задачі. Вони включають такі модулі: модуль введення вихідних даних (забезпечує введення вихідних даних та вибір даних з бази); модуль розрахунку (містить процедури та функції для розрахунку всіх потрібних параметрів ливниково-живильної системи (розрахунок </w:t>
      </w:r>
      <w:proofErr w:type="spellStart"/>
      <w:r w:rsidR="00080DDE" w:rsidRPr="00080DDE">
        <w:rPr>
          <w:sz w:val="20"/>
        </w:rPr>
        <w:t>надливів</w:t>
      </w:r>
      <w:proofErr w:type="spellEnd"/>
      <w:r w:rsidR="00080DDE" w:rsidRPr="00080DDE">
        <w:rPr>
          <w:sz w:val="20"/>
        </w:rPr>
        <w:t xml:space="preserve"> та випарів, розрахунок ливникової системи), припуски на механічну обробку, параметри режиму зварювання); модуль побудови графіків (призначений для візуалізації розрахованих даних </w:t>
      </w:r>
      <w:r w:rsidR="00080DDE" w:rsidRPr="00080DDE">
        <w:rPr>
          <w:sz w:val="20"/>
        </w:rPr>
        <w:lastRenderedPageBreak/>
        <w:t>за допомогою побудови графічних залежностей); модуль формування звітів (дозволяє створити звіт у форматі, зручному для користувача, з можливістю його збереження та друку)</w:t>
      </w:r>
      <w:r w:rsidR="00080DDE">
        <w:rPr>
          <w:sz w:val="20"/>
        </w:rPr>
        <w:t xml:space="preserve"> </w:t>
      </w:r>
      <w:r w:rsidR="00080DDE" w:rsidRPr="00BF7D29">
        <w:rPr>
          <w:rFonts w:ascii="Times New Roman" w:hAnsi="Times New Roman"/>
          <w:sz w:val="20"/>
        </w:rPr>
        <w:t>[</w:t>
      </w:r>
      <w:r w:rsidR="00080DDE">
        <w:rPr>
          <w:rFonts w:ascii="Times New Roman" w:hAnsi="Times New Roman"/>
          <w:sz w:val="20"/>
        </w:rPr>
        <w:t>3</w:t>
      </w:r>
      <w:r w:rsidR="00080DDE" w:rsidRPr="00BF7D29">
        <w:rPr>
          <w:rFonts w:ascii="Times New Roman" w:hAnsi="Times New Roman"/>
          <w:sz w:val="20"/>
        </w:rPr>
        <w:t>]</w:t>
      </w:r>
      <w:r w:rsidR="00080DDE" w:rsidRPr="00080DDE">
        <w:rPr>
          <w:sz w:val="20"/>
        </w:rPr>
        <w:t>.</w:t>
      </w:r>
    </w:p>
    <w:p w:rsidR="00080DDE" w:rsidRPr="00080DDE" w:rsidRDefault="00080DDE" w:rsidP="00330D39">
      <w:pPr>
        <w:ind w:firstLine="0"/>
        <w:rPr>
          <w:sz w:val="20"/>
        </w:rPr>
      </w:pPr>
    </w:p>
    <w:p w:rsidR="00194CF1" w:rsidRPr="00080DDE" w:rsidRDefault="00194CF1" w:rsidP="00080DDE">
      <w:pPr>
        <w:ind w:left="560" w:hanging="560"/>
        <w:rPr>
          <w:rFonts w:ascii="Times New Roman" w:eastAsia="Times New Roman" w:hAnsi="Times New Roman"/>
          <w:b/>
          <w:sz w:val="24"/>
        </w:rPr>
      </w:pPr>
      <w:r w:rsidRPr="00080DDE">
        <w:rPr>
          <w:rFonts w:ascii="Times New Roman" w:eastAsia="Times New Roman" w:hAnsi="Times New Roman"/>
          <w:b/>
          <w:sz w:val="24"/>
        </w:rPr>
        <w:t>3.</w:t>
      </w:r>
      <w:r w:rsidRPr="00080DDE">
        <w:rPr>
          <w:rFonts w:ascii="Times New Roman" w:eastAsia="Times New Roman" w:hAnsi="Times New Roman"/>
          <w:b/>
          <w:sz w:val="24"/>
        </w:rPr>
        <w:tab/>
        <w:t xml:space="preserve"> </w:t>
      </w:r>
      <w:r w:rsidR="00095A02">
        <w:rPr>
          <w:rFonts w:ascii="Times New Roman" w:eastAsia="Times New Roman" w:hAnsi="Times New Roman"/>
          <w:b/>
          <w:sz w:val="24"/>
        </w:rPr>
        <w:t xml:space="preserve">Висновки </w:t>
      </w:r>
    </w:p>
    <w:p w:rsidR="00194CF1" w:rsidRDefault="00194CF1" w:rsidP="00194CF1">
      <w:pPr>
        <w:rPr>
          <w:rFonts w:ascii="Times New Roman" w:hAnsi="Times New Roman"/>
          <w:sz w:val="20"/>
        </w:rPr>
      </w:pPr>
    </w:p>
    <w:p w:rsidR="000D2E1C" w:rsidRDefault="00095A02" w:rsidP="00095A02">
      <w:pPr>
        <w:ind w:firstLine="0"/>
        <w:rPr>
          <w:rFonts w:ascii="Times New Roman" w:hAnsi="Times New Roman"/>
          <w:sz w:val="20"/>
        </w:rPr>
      </w:pPr>
      <w:r w:rsidRPr="00330D39">
        <w:rPr>
          <w:rFonts w:ascii="Times New Roman" w:hAnsi="Times New Roman"/>
          <w:sz w:val="20"/>
        </w:rPr>
        <w:t>Використання</w:t>
      </w:r>
      <w:r>
        <w:rPr>
          <w:rFonts w:ascii="Times New Roman" w:hAnsi="Times New Roman"/>
          <w:sz w:val="20"/>
        </w:rPr>
        <w:t xml:space="preserve"> </w:t>
      </w:r>
      <w:r w:rsidRPr="00330D39">
        <w:rPr>
          <w:rFonts w:ascii="Times New Roman" w:hAnsi="Times New Roman"/>
          <w:sz w:val="20"/>
        </w:rPr>
        <w:t>передових комп’ютерних технологій для всебічної автоматизації процесу виробництва зварено-литих вузлів станин важких верстатів, включно з моделюванням всієї сукупності процесів, які відбуваються під час лиття, штампування окремих базових елементів; подальшого зварювання в єдину конструкцію, враховуючи отримані особливості формування структури, запас втомної міцності та рівень залишкових напруг в залежності від геометрії, термообробки та механічного зміцнення. Це дозволяє швидко визначити найбільш ефективний спосіб отримання якісних опорних систем при зменшенні ресурсомісткості самого процесу розробки та прогнозування їхньої працездатності з урахуванням умов навантаження.</w:t>
      </w:r>
      <w:r>
        <w:rPr>
          <w:rFonts w:ascii="Times New Roman" w:hAnsi="Times New Roman"/>
          <w:sz w:val="20"/>
        </w:rPr>
        <w:t xml:space="preserve"> </w:t>
      </w:r>
    </w:p>
    <w:p w:rsidR="00194CF1" w:rsidRPr="00194CF1" w:rsidRDefault="00194CF1" w:rsidP="000D2E1C">
      <w:pPr>
        <w:ind w:firstLine="280"/>
        <w:rPr>
          <w:rFonts w:ascii="Times New Roman" w:hAnsi="Times New Roman"/>
          <w:sz w:val="20"/>
        </w:rPr>
      </w:pPr>
      <w:r w:rsidRPr="00194CF1">
        <w:rPr>
          <w:rFonts w:ascii="Times New Roman" w:hAnsi="Times New Roman"/>
          <w:sz w:val="20"/>
        </w:rPr>
        <w:t xml:space="preserve">Структурно-функціональна модель допомагає покращити продуктивність в процесі проектування технології виробництва зварено-литих конструкцій вузлів станин важких верстатів, дозволяє </w:t>
      </w:r>
      <w:proofErr w:type="spellStart"/>
      <w:r w:rsidRPr="00194CF1">
        <w:rPr>
          <w:rFonts w:ascii="Times New Roman" w:hAnsi="Times New Roman"/>
          <w:sz w:val="20"/>
        </w:rPr>
        <w:t>візуалізувати</w:t>
      </w:r>
      <w:proofErr w:type="spellEnd"/>
      <w:r w:rsidRPr="00194CF1">
        <w:rPr>
          <w:rFonts w:ascii="Times New Roman" w:hAnsi="Times New Roman"/>
          <w:sz w:val="20"/>
        </w:rPr>
        <w:t xml:space="preserve"> складний процес у вигляді послідовності </w:t>
      </w:r>
      <w:proofErr w:type="spellStart"/>
      <w:r w:rsidRPr="00194CF1">
        <w:rPr>
          <w:rFonts w:ascii="Times New Roman" w:hAnsi="Times New Roman"/>
          <w:sz w:val="20"/>
        </w:rPr>
        <w:t>активностей</w:t>
      </w:r>
      <w:proofErr w:type="spellEnd"/>
      <w:r w:rsidRPr="00194CF1">
        <w:rPr>
          <w:rFonts w:ascii="Times New Roman" w:hAnsi="Times New Roman"/>
          <w:sz w:val="20"/>
        </w:rPr>
        <w:t xml:space="preserve">, що спрощує його розуміння та аналіз, допомагає виявити взаємозв’язки між різними елементами процесу, дозволяє контролювати хід виконання процесу та </w:t>
      </w:r>
      <w:proofErr w:type="spellStart"/>
      <w:r w:rsidRPr="00194CF1">
        <w:rPr>
          <w:rFonts w:ascii="Times New Roman" w:hAnsi="Times New Roman"/>
          <w:sz w:val="20"/>
        </w:rPr>
        <w:t>моніторити</w:t>
      </w:r>
      <w:proofErr w:type="spellEnd"/>
      <w:r w:rsidRPr="00194CF1">
        <w:rPr>
          <w:rFonts w:ascii="Times New Roman" w:hAnsi="Times New Roman"/>
          <w:sz w:val="20"/>
        </w:rPr>
        <w:t xml:space="preserve"> його ефективність</w:t>
      </w:r>
      <w:r w:rsidR="00080DDE">
        <w:rPr>
          <w:rFonts w:ascii="Times New Roman" w:hAnsi="Times New Roman"/>
          <w:sz w:val="20"/>
        </w:rPr>
        <w:t xml:space="preserve">, </w:t>
      </w:r>
      <w:r w:rsidRPr="00194CF1">
        <w:rPr>
          <w:rFonts w:ascii="Times New Roman" w:hAnsi="Times New Roman"/>
          <w:sz w:val="20"/>
        </w:rPr>
        <w:t>забезпечуючи якісні характеристики з’єднання за рахунок обмеження рівня технологічних збурень.</w:t>
      </w:r>
    </w:p>
    <w:p w:rsidR="00194CF1" w:rsidRPr="00194CF1" w:rsidRDefault="00194CF1" w:rsidP="00194CF1">
      <w:pPr>
        <w:pStyle w:val="heading1"/>
        <w:numPr>
          <w:ilvl w:val="0"/>
          <w:numId w:val="0"/>
        </w:numPr>
        <w:ind w:left="567" w:hanging="567"/>
        <w:rPr>
          <w:lang w:val="uk-UA"/>
        </w:rPr>
      </w:pPr>
      <w:r w:rsidRPr="0059638D">
        <w:rPr>
          <w:lang w:val="uk-UA"/>
        </w:rPr>
        <w:t>Список посилань</w:t>
      </w:r>
    </w:p>
    <w:p w:rsidR="00194CF1" w:rsidRPr="00194CF1" w:rsidRDefault="00194CF1" w:rsidP="00095A02">
      <w:pPr>
        <w:ind w:firstLine="280"/>
        <w:rPr>
          <w:sz w:val="18"/>
          <w:szCs w:val="18"/>
        </w:rPr>
      </w:pPr>
      <w:r w:rsidRPr="00194CF1">
        <w:rPr>
          <w:sz w:val="18"/>
          <w:szCs w:val="18"/>
        </w:rPr>
        <w:t xml:space="preserve">1. </w:t>
      </w:r>
      <w:proofErr w:type="spellStart"/>
      <w:r w:rsidRPr="00A36B85">
        <w:rPr>
          <w:rFonts w:ascii="Times New Roman" w:hAnsi="Times New Roman"/>
          <w:sz w:val="18"/>
          <w:szCs w:val="18"/>
        </w:rPr>
        <w:t>Васильченко</w:t>
      </w:r>
      <w:proofErr w:type="spellEnd"/>
      <w:r w:rsidRPr="00A36B85">
        <w:rPr>
          <w:rFonts w:ascii="Times New Roman" w:hAnsi="Times New Roman"/>
          <w:sz w:val="18"/>
          <w:szCs w:val="18"/>
        </w:rPr>
        <w:t xml:space="preserve"> Я.В., </w:t>
      </w:r>
      <w:proofErr w:type="spellStart"/>
      <w:r w:rsidRPr="00A36B85">
        <w:rPr>
          <w:rFonts w:ascii="Times New Roman" w:hAnsi="Times New Roman"/>
          <w:sz w:val="18"/>
          <w:szCs w:val="18"/>
        </w:rPr>
        <w:t>Ковальов</w:t>
      </w:r>
      <w:proofErr w:type="spellEnd"/>
      <w:r w:rsidRPr="00A36B85">
        <w:rPr>
          <w:rFonts w:ascii="Times New Roman" w:hAnsi="Times New Roman"/>
          <w:sz w:val="18"/>
          <w:szCs w:val="18"/>
        </w:rPr>
        <w:t xml:space="preserve"> В.Д., </w:t>
      </w:r>
      <w:proofErr w:type="spellStart"/>
      <w:r w:rsidRPr="00A36B85">
        <w:rPr>
          <w:rFonts w:ascii="Times New Roman" w:hAnsi="Times New Roman"/>
          <w:sz w:val="18"/>
          <w:szCs w:val="18"/>
        </w:rPr>
        <w:t>Лишенко</w:t>
      </w:r>
      <w:proofErr w:type="spellEnd"/>
      <w:r w:rsidRPr="00A36B85">
        <w:rPr>
          <w:rFonts w:ascii="Times New Roman" w:hAnsi="Times New Roman"/>
          <w:sz w:val="18"/>
          <w:szCs w:val="18"/>
        </w:rPr>
        <w:t xml:space="preserve"> О.М., </w:t>
      </w:r>
      <w:proofErr w:type="spellStart"/>
      <w:r w:rsidRPr="00A36B85">
        <w:rPr>
          <w:rFonts w:ascii="Times New Roman" w:hAnsi="Times New Roman"/>
          <w:sz w:val="18"/>
          <w:szCs w:val="18"/>
        </w:rPr>
        <w:t>Сукова</w:t>
      </w:r>
      <w:proofErr w:type="spellEnd"/>
      <w:r w:rsidRPr="00A36B85">
        <w:rPr>
          <w:rFonts w:ascii="Times New Roman" w:hAnsi="Times New Roman"/>
          <w:sz w:val="18"/>
          <w:szCs w:val="18"/>
        </w:rPr>
        <w:t xml:space="preserve"> Т.А., </w:t>
      </w:r>
      <w:proofErr w:type="spellStart"/>
      <w:r w:rsidRPr="00A36B85">
        <w:rPr>
          <w:rFonts w:ascii="Times New Roman" w:hAnsi="Times New Roman"/>
          <w:sz w:val="18"/>
          <w:szCs w:val="18"/>
        </w:rPr>
        <w:t>Шаповалов</w:t>
      </w:r>
      <w:proofErr w:type="spellEnd"/>
      <w:r w:rsidRPr="00A36B85">
        <w:rPr>
          <w:rFonts w:ascii="Times New Roman" w:hAnsi="Times New Roman"/>
          <w:sz w:val="18"/>
          <w:szCs w:val="18"/>
        </w:rPr>
        <w:t xml:space="preserve"> М.В., </w:t>
      </w:r>
      <w:proofErr w:type="spellStart"/>
      <w:r w:rsidRPr="00A36B85">
        <w:rPr>
          <w:rFonts w:ascii="Times New Roman" w:hAnsi="Times New Roman"/>
          <w:sz w:val="18"/>
          <w:szCs w:val="18"/>
        </w:rPr>
        <w:t>Антоненко</w:t>
      </w:r>
      <w:proofErr w:type="spellEnd"/>
      <w:r w:rsidRPr="00A36B85">
        <w:rPr>
          <w:rFonts w:ascii="Times New Roman" w:hAnsi="Times New Roman"/>
          <w:sz w:val="18"/>
          <w:szCs w:val="18"/>
        </w:rPr>
        <w:t xml:space="preserve"> Я.С. </w:t>
      </w:r>
      <w:proofErr w:type="spellStart"/>
      <w:r w:rsidRPr="00A36B85">
        <w:rPr>
          <w:rFonts w:ascii="Times New Roman" w:hAnsi="Times New Roman"/>
          <w:sz w:val="18"/>
          <w:szCs w:val="18"/>
        </w:rPr>
        <w:t>Проектування</w:t>
      </w:r>
      <w:proofErr w:type="spellEnd"/>
      <w:r w:rsidRPr="00A36B85">
        <w:rPr>
          <w:rFonts w:ascii="Times New Roman" w:hAnsi="Times New Roman"/>
          <w:sz w:val="18"/>
          <w:szCs w:val="18"/>
        </w:rPr>
        <w:t xml:space="preserve"> </w:t>
      </w:r>
      <w:proofErr w:type="spellStart"/>
      <w:r w:rsidRPr="00A36B85">
        <w:rPr>
          <w:rFonts w:ascii="Times New Roman" w:hAnsi="Times New Roman"/>
          <w:sz w:val="18"/>
          <w:szCs w:val="18"/>
        </w:rPr>
        <w:t>важких</w:t>
      </w:r>
      <w:proofErr w:type="spellEnd"/>
      <w:r w:rsidRPr="00A36B85">
        <w:rPr>
          <w:rFonts w:ascii="Times New Roman" w:hAnsi="Times New Roman"/>
          <w:sz w:val="18"/>
          <w:szCs w:val="18"/>
        </w:rPr>
        <w:t xml:space="preserve"> </w:t>
      </w:r>
      <w:proofErr w:type="spellStart"/>
      <w:r w:rsidRPr="00A36B85">
        <w:rPr>
          <w:rFonts w:ascii="Times New Roman" w:hAnsi="Times New Roman"/>
          <w:sz w:val="18"/>
          <w:szCs w:val="18"/>
        </w:rPr>
        <w:t>металорізальних</w:t>
      </w:r>
      <w:proofErr w:type="spellEnd"/>
      <w:r w:rsidRPr="00A36B85">
        <w:rPr>
          <w:rFonts w:ascii="Times New Roman" w:hAnsi="Times New Roman"/>
          <w:sz w:val="18"/>
          <w:szCs w:val="18"/>
        </w:rPr>
        <w:t xml:space="preserve"> </w:t>
      </w:r>
      <w:proofErr w:type="spellStart"/>
      <w:r w:rsidRPr="00A36B85">
        <w:rPr>
          <w:rFonts w:ascii="Times New Roman" w:hAnsi="Times New Roman"/>
          <w:sz w:val="18"/>
          <w:szCs w:val="18"/>
        </w:rPr>
        <w:t>верстатів</w:t>
      </w:r>
      <w:proofErr w:type="spellEnd"/>
      <w:r w:rsidRPr="00A36B85">
        <w:rPr>
          <w:rFonts w:ascii="Times New Roman" w:hAnsi="Times New Roman"/>
          <w:sz w:val="18"/>
          <w:szCs w:val="18"/>
        </w:rPr>
        <w:t xml:space="preserve"> на основі функціонального моделювання</w:t>
      </w:r>
      <w:r w:rsidR="00A36B85">
        <w:rPr>
          <w:rFonts w:ascii="Times New Roman" w:hAnsi="Times New Roman"/>
          <w:sz w:val="18"/>
          <w:szCs w:val="18"/>
        </w:rPr>
        <w:t xml:space="preserve"> </w:t>
      </w:r>
      <w:r w:rsidRPr="00194CF1">
        <w:rPr>
          <w:sz w:val="18"/>
          <w:szCs w:val="18"/>
        </w:rPr>
        <w:t>// Надійність інструменту та оптимізація технологічних систем. Збірник наукових праць. – Краматорськ, вип. №38, 2016. – с.23-29</w:t>
      </w:r>
    </w:p>
    <w:p w:rsidR="00194CF1" w:rsidRDefault="00194CF1" w:rsidP="00095A02">
      <w:pPr>
        <w:ind w:firstLine="280"/>
        <w:rPr>
          <w:color w:val="222222"/>
          <w:sz w:val="18"/>
          <w:szCs w:val="18"/>
          <w:shd w:val="clear" w:color="auto" w:fill="FFFFFF"/>
        </w:rPr>
      </w:pPr>
      <w:r w:rsidRPr="00194CF1">
        <w:rPr>
          <w:sz w:val="18"/>
          <w:szCs w:val="18"/>
        </w:rPr>
        <w:t xml:space="preserve">2. </w:t>
      </w:r>
      <w:r w:rsidRPr="00194CF1">
        <w:rPr>
          <w:iCs/>
          <w:sz w:val="18"/>
          <w:szCs w:val="18"/>
        </w:rPr>
        <w:t xml:space="preserve">Малигіна С.В, </w:t>
      </w:r>
      <w:proofErr w:type="spellStart"/>
      <w:r w:rsidRPr="00194CF1">
        <w:rPr>
          <w:iCs/>
          <w:sz w:val="18"/>
          <w:szCs w:val="18"/>
        </w:rPr>
        <w:t>Кассов</w:t>
      </w:r>
      <w:proofErr w:type="spellEnd"/>
      <w:r w:rsidRPr="00194CF1">
        <w:rPr>
          <w:iCs/>
          <w:sz w:val="18"/>
          <w:szCs w:val="18"/>
        </w:rPr>
        <w:t xml:space="preserve"> В.Д., </w:t>
      </w:r>
      <w:proofErr w:type="spellStart"/>
      <w:r w:rsidRPr="00194CF1">
        <w:rPr>
          <w:iCs/>
          <w:sz w:val="18"/>
          <w:szCs w:val="18"/>
        </w:rPr>
        <w:t>Малигін</w:t>
      </w:r>
      <w:proofErr w:type="spellEnd"/>
      <w:r w:rsidRPr="00194CF1">
        <w:rPr>
          <w:iCs/>
          <w:sz w:val="18"/>
          <w:szCs w:val="18"/>
        </w:rPr>
        <w:t xml:space="preserve"> М.О., Бережна О.В. </w:t>
      </w:r>
      <w:r w:rsidRPr="00194CF1">
        <w:rPr>
          <w:sz w:val="18"/>
          <w:szCs w:val="18"/>
        </w:rPr>
        <w:t>Структурно-функціональна модель автоматизованого розрахунку режимів зварювання зварено-литих несучих конструкцій підвищеної точності</w:t>
      </w:r>
      <w:r w:rsidRPr="00194CF1">
        <w:rPr>
          <w:rFonts w:ascii="Times New Roman Полужирный" w:hAnsi="Times New Roman Полужирный"/>
          <w:b/>
          <w:sz w:val="18"/>
          <w:szCs w:val="18"/>
        </w:rPr>
        <w:t xml:space="preserve">  </w:t>
      </w:r>
      <w:r w:rsidRPr="00194CF1">
        <w:rPr>
          <w:rFonts w:ascii="Times New Roman Полужирный" w:hAnsi="Times New Roman Полужирный"/>
          <w:b/>
          <w:caps/>
          <w:sz w:val="18"/>
          <w:szCs w:val="18"/>
        </w:rPr>
        <w:t xml:space="preserve">// </w:t>
      </w:r>
      <w:r w:rsidRPr="00194CF1">
        <w:rPr>
          <w:color w:val="222222"/>
          <w:sz w:val="18"/>
          <w:szCs w:val="18"/>
          <w:shd w:val="clear" w:color="auto" w:fill="FFFFFF"/>
        </w:rPr>
        <w:t xml:space="preserve">Розділ у колективній </w:t>
      </w:r>
      <w:proofErr w:type="spellStart"/>
      <w:r w:rsidRPr="00194CF1">
        <w:rPr>
          <w:color w:val="222222"/>
          <w:sz w:val="18"/>
          <w:szCs w:val="18"/>
          <w:shd w:val="clear" w:color="auto" w:fill="FFFFFF"/>
        </w:rPr>
        <w:t>монографіїї</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Innovative</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approaches</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to</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ensuring</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the</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quality</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education</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scientific</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research</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and</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technological</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processes</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Monograph</w:t>
      </w:r>
      <w:proofErr w:type="spellEnd"/>
      <w:r w:rsidRPr="00194CF1">
        <w:rPr>
          <w:color w:val="222222"/>
          <w:sz w:val="18"/>
          <w:szCs w:val="18"/>
          <w:shd w:val="clear" w:color="auto" w:fill="FFFFFF"/>
        </w:rPr>
        <w:t xml:space="preserve"> 43 / </w:t>
      </w:r>
      <w:proofErr w:type="spellStart"/>
      <w:r w:rsidRPr="00194CF1">
        <w:rPr>
          <w:color w:val="222222"/>
          <w:sz w:val="18"/>
          <w:szCs w:val="18"/>
          <w:shd w:val="clear" w:color="auto" w:fill="FFFFFF"/>
        </w:rPr>
        <w:t>Edited</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by</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Magdalena</w:t>
      </w:r>
      <w:proofErr w:type="spellEnd"/>
      <w:r w:rsidRPr="00194CF1">
        <w:rPr>
          <w:color w:val="222222"/>
          <w:sz w:val="18"/>
          <w:szCs w:val="18"/>
          <w:shd w:val="clear" w:color="auto" w:fill="FFFFFF"/>
        </w:rPr>
        <w:t xml:space="preserve"> Gawron-Łapuszek </w:t>
      </w:r>
      <w:proofErr w:type="spellStart"/>
      <w:r w:rsidRPr="00194CF1">
        <w:rPr>
          <w:color w:val="222222"/>
          <w:sz w:val="18"/>
          <w:szCs w:val="18"/>
          <w:shd w:val="clear" w:color="auto" w:fill="FFFFFF"/>
        </w:rPr>
        <w:t>Yana</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Suchukova</w:t>
      </w:r>
      <w:proofErr w:type="spellEnd"/>
      <w:r w:rsidRPr="00194CF1">
        <w:rPr>
          <w:color w:val="222222"/>
          <w:sz w:val="18"/>
          <w:szCs w:val="18"/>
          <w:shd w:val="clear" w:color="auto" w:fill="FFFFFF"/>
        </w:rPr>
        <w:t xml:space="preserve"> // </w:t>
      </w:r>
      <w:proofErr w:type="spellStart"/>
      <w:r w:rsidRPr="00194CF1">
        <w:rPr>
          <w:color w:val="222222"/>
          <w:sz w:val="18"/>
          <w:szCs w:val="18"/>
          <w:shd w:val="clear" w:color="auto" w:fill="FFFFFF"/>
        </w:rPr>
        <w:t>Series</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monographs</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Faculty</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Architecture</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Civil</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Engineering</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and</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Applied</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Arts</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Katowice</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School</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Technologyю</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Publishing</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House</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University</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of</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Technology</w:t>
      </w:r>
      <w:proofErr w:type="spellEnd"/>
      <w:r w:rsidRPr="00194CF1">
        <w:rPr>
          <w:color w:val="222222"/>
          <w:sz w:val="18"/>
          <w:szCs w:val="18"/>
          <w:shd w:val="clear" w:color="auto" w:fill="FFFFFF"/>
        </w:rPr>
        <w:t xml:space="preserve">, </w:t>
      </w:r>
      <w:proofErr w:type="spellStart"/>
      <w:r w:rsidRPr="00194CF1">
        <w:rPr>
          <w:color w:val="222222"/>
          <w:sz w:val="18"/>
          <w:szCs w:val="18"/>
          <w:shd w:val="clear" w:color="auto" w:fill="FFFFFF"/>
        </w:rPr>
        <w:t>Katowice</w:t>
      </w:r>
      <w:proofErr w:type="spellEnd"/>
      <w:r w:rsidRPr="00194CF1">
        <w:rPr>
          <w:color w:val="222222"/>
          <w:sz w:val="18"/>
          <w:szCs w:val="18"/>
          <w:shd w:val="clear" w:color="auto" w:fill="FFFFFF"/>
        </w:rPr>
        <w:t>, 2021. ISBN 978 – 83 – 957298 – 6 – 7.</w:t>
      </w:r>
    </w:p>
    <w:p w:rsidR="00330D39" w:rsidRPr="00080DDE" w:rsidRDefault="00080DDE" w:rsidP="000D2E1C">
      <w:pPr>
        <w:pStyle w:val="a4"/>
        <w:ind w:firstLine="280"/>
        <w:rPr>
          <w:rFonts w:ascii="UkrainianTimesET" w:hAnsi="UkrainianTimesET"/>
          <w:color w:val="222222"/>
          <w:sz w:val="18"/>
          <w:szCs w:val="18"/>
          <w:shd w:val="clear" w:color="auto" w:fill="FFFFFF"/>
        </w:rPr>
      </w:pPr>
      <w:r>
        <w:rPr>
          <w:color w:val="222222"/>
          <w:sz w:val="18"/>
          <w:szCs w:val="18"/>
          <w:shd w:val="clear" w:color="auto" w:fill="FFFFFF"/>
        </w:rPr>
        <w:t xml:space="preserve">3. </w:t>
      </w:r>
      <w:r w:rsidRPr="00080DDE">
        <w:rPr>
          <w:rFonts w:ascii="UkrainianTimesET" w:hAnsi="UkrainianTimesET"/>
          <w:color w:val="222222"/>
          <w:sz w:val="18"/>
          <w:szCs w:val="18"/>
          <w:shd w:val="clear" w:color="auto" w:fill="FFFFFF"/>
        </w:rPr>
        <w:t xml:space="preserve">Щербаков О. В. Основи об'єктно-орієнтованого програмування [Електронний ресурс] : навчальний посібник / О. В. Щербаков, Ю. Е. </w:t>
      </w:r>
      <w:proofErr w:type="spellStart"/>
      <w:r w:rsidRPr="00080DDE">
        <w:rPr>
          <w:rFonts w:ascii="UkrainianTimesET" w:hAnsi="UkrainianTimesET"/>
          <w:color w:val="222222"/>
          <w:sz w:val="18"/>
          <w:szCs w:val="18"/>
          <w:shd w:val="clear" w:color="auto" w:fill="FFFFFF"/>
        </w:rPr>
        <w:t>Парфьонов</w:t>
      </w:r>
      <w:proofErr w:type="spellEnd"/>
      <w:r w:rsidRPr="00080DDE">
        <w:rPr>
          <w:rFonts w:ascii="UkrainianTimesET" w:hAnsi="UkrainianTimesET"/>
          <w:color w:val="222222"/>
          <w:sz w:val="18"/>
          <w:szCs w:val="18"/>
          <w:shd w:val="clear" w:color="auto" w:fill="FFFFFF"/>
        </w:rPr>
        <w:t xml:space="preserve">, В. М. </w:t>
      </w:r>
      <w:proofErr w:type="spellStart"/>
      <w:r w:rsidRPr="00080DDE">
        <w:rPr>
          <w:rFonts w:ascii="UkrainianTimesET" w:hAnsi="UkrainianTimesET"/>
          <w:color w:val="222222"/>
          <w:sz w:val="18"/>
          <w:szCs w:val="18"/>
          <w:shd w:val="clear" w:color="auto" w:fill="FFFFFF"/>
        </w:rPr>
        <w:t>Федорченко</w:t>
      </w:r>
      <w:proofErr w:type="spellEnd"/>
      <w:r w:rsidRPr="00080DDE">
        <w:rPr>
          <w:rFonts w:ascii="UkrainianTimesET" w:hAnsi="UkrainianTimesET"/>
          <w:color w:val="222222"/>
          <w:sz w:val="18"/>
          <w:szCs w:val="18"/>
          <w:shd w:val="clear" w:color="auto" w:fill="FFFFFF"/>
        </w:rPr>
        <w:t xml:space="preserve">. – Харків : ХНЕУ ім. С. </w:t>
      </w:r>
      <w:proofErr w:type="spellStart"/>
      <w:r w:rsidRPr="00080DDE">
        <w:rPr>
          <w:rFonts w:ascii="UkrainianTimesET" w:hAnsi="UkrainianTimesET"/>
          <w:color w:val="222222"/>
          <w:sz w:val="18"/>
          <w:szCs w:val="18"/>
          <w:shd w:val="clear" w:color="auto" w:fill="FFFFFF"/>
        </w:rPr>
        <w:t>Кузнеця</w:t>
      </w:r>
      <w:proofErr w:type="spellEnd"/>
      <w:r w:rsidRPr="00080DDE">
        <w:rPr>
          <w:rFonts w:ascii="UkrainianTimesET" w:hAnsi="UkrainianTimesET"/>
          <w:color w:val="222222"/>
          <w:sz w:val="18"/>
          <w:szCs w:val="18"/>
          <w:shd w:val="clear" w:color="auto" w:fill="FFFFFF"/>
        </w:rPr>
        <w:t>, 2019. – 237 с.</w:t>
      </w:r>
    </w:p>
    <w:sectPr w:rsidR="00330D39" w:rsidRPr="00080DDE" w:rsidSect="00BF7D29">
      <w:pgSz w:w="8391" w:h="11907" w:code="11"/>
      <w:pgMar w:top="851" w:right="851" w:bottom="851"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72190"/>
    <w:multiLevelType w:val="multilevel"/>
    <w:tmpl w:val="AF74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38779A"/>
    <w:multiLevelType w:val="multilevel"/>
    <w:tmpl w:val="77EC1FB2"/>
    <w:styleLink w:val="headings"/>
    <w:lvl w:ilvl="0">
      <w:start w:val="1"/>
      <w:numFmt w:val="decimal"/>
      <w:pStyle w:val="heading1"/>
      <w:lvlText w:val="%1"/>
      <w:lvlJc w:val="left"/>
      <w:pPr>
        <w:tabs>
          <w:tab w:val="num" w:pos="1844"/>
        </w:tabs>
        <w:ind w:left="1844"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330D39"/>
    <w:rsid w:val="00080DDE"/>
    <w:rsid w:val="00095A02"/>
    <w:rsid w:val="000B2F1F"/>
    <w:rsid w:val="000D2E1C"/>
    <w:rsid w:val="00194CF1"/>
    <w:rsid w:val="00330D39"/>
    <w:rsid w:val="008A3860"/>
    <w:rsid w:val="00971230"/>
    <w:rsid w:val="00A36B85"/>
    <w:rsid w:val="00AB38B0"/>
    <w:rsid w:val="00BF7D29"/>
    <w:rsid w:val="00C64CE3"/>
    <w:rsid w:val="00C8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krainianTimesET" w:eastAsiaTheme="minorHAnsi" w:hAnsi="UkrainianTimesET" w:cs="Times New Roman"/>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D39"/>
    <w:rPr>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qFormat/>
    <w:rsid w:val="00330D39"/>
    <w:pPr>
      <w:keepNext/>
      <w:keepLines/>
      <w:numPr>
        <w:numId w:val="1"/>
      </w:numPr>
      <w:suppressAutoHyphens/>
      <w:overflowPunct w:val="0"/>
      <w:autoSpaceDE w:val="0"/>
      <w:autoSpaceDN w:val="0"/>
      <w:adjustRightInd w:val="0"/>
      <w:spacing w:before="360" w:after="240" w:line="300" w:lineRule="atLeast"/>
      <w:jc w:val="left"/>
      <w:textAlignment w:val="baseline"/>
      <w:outlineLvl w:val="0"/>
    </w:pPr>
    <w:rPr>
      <w:rFonts w:ascii="Times New Roman" w:eastAsia="Times New Roman" w:hAnsi="Times New Roman"/>
      <w:b/>
      <w:sz w:val="24"/>
      <w:lang w:val="en-US"/>
    </w:rPr>
  </w:style>
  <w:style w:type="paragraph" w:customStyle="1" w:styleId="heading2">
    <w:name w:val="heading2"/>
    <w:basedOn w:val="a"/>
    <w:next w:val="a"/>
    <w:qFormat/>
    <w:rsid w:val="00330D39"/>
    <w:pPr>
      <w:keepNext/>
      <w:keepLines/>
      <w:numPr>
        <w:ilvl w:val="1"/>
        <w:numId w:val="1"/>
      </w:numPr>
      <w:suppressAutoHyphens/>
      <w:overflowPunct w:val="0"/>
      <w:autoSpaceDE w:val="0"/>
      <w:autoSpaceDN w:val="0"/>
      <w:adjustRightInd w:val="0"/>
      <w:spacing w:before="360" w:after="160" w:line="240" w:lineRule="atLeast"/>
      <w:jc w:val="left"/>
      <w:textAlignment w:val="baseline"/>
      <w:outlineLvl w:val="1"/>
    </w:pPr>
    <w:rPr>
      <w:rFonts w:ascii="Times New Roman" w:eastAsia="Times New Roman" w:hAnsi="Times New Roman"/>
      <w:b/>
      <w:sz w:val="20"/>
      <w:lang w:val="en-US"/>
    </w:rPr>
  </w:style>
  <w:style w:type="numbering" w:customStyle="1" w:styleId="headings">
    <w:name w:val="headings"/>
    <w:basedOn w:val="a2"/>
    <w:rsid w:val="00330D39"/>
    <w:pPr>
      <w:numPr>
        <w:numId w:val="1"/>
      </w:numPr>
    </w:pPr>
  </w:style>
  <w:style w:type="paragraph" w:customStyle="1" w:styleId="author">
    <w:name w:val="author"/>
    <w:basedOn w:val="a"/>
    <w:next w:val="a"/>
    <w:rsid w:val="00BF7D29"/>
    <w:pPr>
      <w:overflowPunct w:val="0"/>
      <w:autoSpaceDE w:val="0"/>
      <w:autoSpaceDN w:val="0"/>
      <w:adjustRightInd w:val="0"/>
      <w:spacing w:after="200" w:line="220" w:lineRule="atLeast"/>
      <w:ind w:firstLine="0"/>
      <w:jc w:val="center"/>
      <w:textAlignment w:val="baseline"/>
    </w:pPr>
    <w:rPr>
      <w:rFonts w:ascii="Times New Roman" w:eastAsia="Times New Roman" w:hAnsi="Times New Roman"/>
      <w:sz w:val="20"/>
      <w:lang w:val="en-US"/>
    </w:rPr>
  </w:style>
  <w:style w:type="character" w:customStyle="1" w:styleId="e-mail">
    <w:name w:val="e-mail"/>
    <w:basedOn w:val="a0"/>
    <w:rsid w:val="00C806E3"/>
    <w:rPr>
      <w:rFonts w:ascii="Courier" w:hAnsi="Courier"/>
      <w:noProof/>
    </w:rPr>
  </w:style>
  <w:style w:type="character" w:styleId="a3">
    <w:name w:val="Hyperlink"/>
    <w:basedOn w:val="a0"/>
    <w:uiPriority w:val="99"/>
    <w:unhideWhenUsed/>
    <w:rsid w:val="00C806E3"/>
    <w:rPr>
      <w:color w:val="0000FF" w:themeColor="hyperlink"/>
      <w:u w:val="single"/>
    </w:rPr>
  </w:style>
  <w:style w:type="paragraph" w:styleId="a4">
    <w:name w:val="Normal (Web)"/>
    <w:basedOn w:val="a"/>
    <w:uiPriority w:val="99"/>
    <w:unhideWhenUsed/>
    <w:rsid w:val="00080DD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28919998">
      <w:bodyDiv w:val="1"/>
      <w:marLeft w:val="0"/>
      <w:marRight w:val="0"/>
      <w:marTop w:val="0"/>
      <w:marBottom w:val="0"/>
      <w:divBdr>
        <w:top w:val="none" w:sz="0" w:space="0" w:color="auto"/>
        <w:left w:val="none" w:sz="0" w:space="0" w:color="auto"/>
        <w:bottom w:val="none" w:sz="0" w:space="0" w:color="auto"/>
        <w:right w:val="none" w:sz="0" w:space="0" w:color="auto"/>
      </w:divBdr>
      <w:divsChild>
        <w:div w:id="1656034418">
          <w:marLeft w:val="0"/>
          <w:marRight w:val="0"/>
          <w:marTop w:val="0"/>
          <w:marBottom w:val="0"/>
          <w:divBdr>
            <w:top w:val="none" w:sz="0" w:space="0" w:color="auto"/>
            <w:left w:val="none" w:sz="0" w:space="0" w:color="auto"/>
            <w:bottom w:val="none" w:sz="0" w:space="0" w:color="auto"/>
            <w:right w:val="none" w:sz="0" w:space="0" w:color="auto"/>
          </w:divBdr>
          <w:divsChild>
            <w:div w:id="141890149">
              <w:marLeft w:val="0"/>
              <w:marRight w:val="0"/>
              <w:marTop w:val="0"/>
              <w:marBottom w:val="0"/>
              <w:divBdr>
                <w:top w:val="none" w:sz="0" w:space="0" w:color="auto"/>
                <w:left w:val="none" w:sz="0" w:space="0" w:color="auto"/>
                <w:bottom w:val="none" w:sz="0" w:space="0" w:color="auto"/>
                <w:right w:val="none" w:sz="0" w:space="0" w:color="auto"/>
              </w:divBdr>
              <w:divsChild>
                <w:div w:id="798113540">
                  <w:marLeft w:val="0"/>
                  <w:marRight w:val="0"/>
                  <w:marTop w:val="0"/>
                  <w:marBottom w:val="0"/>
                  <w:divBdr>
                    <w:top w:val="none" w:sz="0" w:space="0" w:color="auto"/>
                    <w:left w:val="none" w:sz="0" w:space="0" w:color="auto"/>
                    <w:bottom w:val="none" w:sz="0" w:space="0" w:color="auto"/>
                    <w:right w:val="none" w:sz="0" w:space="0" w:color="auto"/>
                  </w:divBdr>
                  <w:divsChild>
                    <w:div w:id="1861890927">
                      <w:marLeft w:val="0"/>
                      <w:marRight w:val="0"/>
                      <w:marTop w:val="0"/>
                      <w:marBottom w:val="0"/>
                      <w:divBdr>
                        <w:top w:val="none" w:sz="0" w:space="0" w:color="auto"/>
                        <w:left w:val="none" w:sz="0" w:space="0" w:color="auto"/>
                        <w:bottom w:val="none" w:sz="0" w:space="0" w:color="auto"/>
                        <w:right w:val="none" w:sz="0" w:space="0" w:color="auto"/>
                      </w:divBdr>
                      <w:divsChild>
                        <w:div w:id="452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7143">
              <w:marLeft w:val="0"/>
              <w:marRight w:val="0"/>
              <w:marTop w:val="131"/>
              <w:marBottom w:val="0"/>
              <w:divBdr>
                <w:top w:val="none" w:sz="0" w:space="0" w:color="auto"/>
                <w:left w:val="none" w:sz="0" w:space="0" w:color="auto"/>
                <w:bottom w:val="none" w:sz="0" w:space="0" w:color="auto"/>
                <w:right w:val="none" w:sz="0" w:space="0" w:color="auto"/>
              </w:divBdr>
              <w:divsChild>
                <w:div w:id="12609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6082">
      <w:bodyDiv w:val="1"/>
      <w:marLeft w:val="0"/>
      <w:marRight w:val="0"/>
      <w:marTop w:val="0"/>
      <w:marBottom w:val="0"/>
      <w:divBdr>
        <w:top w:val="none" w:sz="0" w:space="0" w:color="auto"/>
        <w:left w:val="none" w:sz="0" w:space="0" w:color="auto"/>
        <w:bottom w:val="none" w:sz="0" w:space="0" w:color="auto"/>
        <w:right w:val="none" w:sz="0" w:space="0" w:color="auto"/>
      </w:divBdr>
      <w:divsChild>
        <w:div w:id="604458898">
          <w:marLeft w:val="0"/>
          <w:marRight w:val="0"/>
          <w:marTop w:val="0"/>
          <w:marBottom w:val="0"/>
          <w:divBdr>
            <w:top w:val="none" w:sz="0" w:space="0" w:color="auto"/>
            <w:left w:val="none" w:sz="0" w:space="0" w:color="auto"/>
            <w:bottom w:val="none" w:sz="0" w:space="0" w:color="auto"/>
            <w:right w:val="none" w:sz="0" w:space="0" w:color="auto"/>
          </w:divBdr>
          <w:divsChild>
            <w:div w:id="1782186287">
              <w:marLeft w:val="0"/>
              <w:marRight w:val="0"/>
              <w:marTop w:val="0"/>
              <w:marBottom w:val="0"/>
              <w:divBdr>
                <w:top w:val="none" w:sz="0" w:space="0" w:color="auto"/>
                <w:left w:val="none" w:sz="0" w:space="0" w:color="auto"/>
                <w:bottom w:val="none" w:sz="0" w:space="0" w:color="auto"/>
                <w:right w:val="none" w:sz="0" w:space="0" w:color="auto"/>
              </w:divBdr>
              <w:divsChild>
                <w:div w:id="92097214">
                  <w:marLeft w:val="0"/>
                  <w:marRight w:val="0"/>
                  <w:marTop w:val="0"/>
                  <w:marBottom w:val="0"/>
                  <w:divBdr>
                    <w:top w:val="none" w:sz="0" w:space="0" w:color="auto"/>
                    <w:left w:val="none" w:sz="0" w:space="0" w:color="auto"/>
                    <w:bottom w:val="none" w:sz="0" w:space="0" w:color="auto"/>
                    <w:right w:val="none" w:sz="0" w:space="0" w:color="auto"/>
                  </w:divBdr>
                  <w:divsChild>
                    <w:div w:id="1810586781">
                      <w:marLeft w:val="0"/>
                      <w:marRight w:val="0"/>
                      <w:marTop w:val="0"/>
                      <w:marBottom w:val="0"/>
                      <w:divBdr>
                        <w:top w:val="none" w:sz="0" w:space="0" w:color="auto"/>
                        <w:left w:val="none" w:sz="0" w:space="0" w:color="auto"/>
                        <w:bottom w:val="none" w:sz="0" w:space="0" w:color="auto"/>
                        <w:right w:val="none" w:sz="0" w:space="0" w:color="auto"/>
                      </w:divBdr>
                      <w:divsChild>
                        <w:div w:id="17126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8185">
              <w:marLeft w:val="0"/>
              <w:marRight w:val="0"/>
              <w:marTop w:val="131"/>
              <w:marBottom w:val="0"/>
              <w:divBdr>
                <w:top w:val="none" w:sz="0" w:space="0" w:color="auto"/>
                <w:left w:val="none" w:sz="0" w:space="0" w:color="auto"/>
                <w:bottom w:val="none" w:sz="0" w:space="0" w:color="auto"/>
                <w:right w:val="none" w:sz="0" w:space="0" w:color="auto"/>
              </w:divBdr>
              <w:divsChild>
                <w:div w:id="20449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5970">
      <w:bodyDiv w:val="1"/>
      <w:marLeft w:val="0"/>
      <w:marRight w:val="0"/>
      <w:marTop w:val="0"/>
      <w:marBottom w:val="0"/>
      <w:divBdr>
        <w:top w:val="none" w:sz="0" w:space="0" w:color="auto"/>
        <w:left w:val="none" w:sz="0" w:space="0" w:color="auto"/>
        <w:bottom w:val="none" w:sz="0" w:space="0" w:color="auto"/>
        <w:right w:val="none" w:sz="0" w:space="0" w:color="auto"/>
      </w:divBdr>
      <w:divsChild>
        <w:div w:id="806315418">
          <w:marLeft w:val="0"/>
          <w:marRight w:val="0"/>
          <w:marTop w:val="0"/>
          <w:marBottom w:val="0"/>
          <w:divBdr>
            <w:top w:val="none" w:sz="0" w:space="0" w:color="auto"/>
            <w:left w:val="none" w:sz="0" w:space="0" w:color="auto"/>
            <w:bottom w:val="none" w:sz="0" w:space="0" w:color="auto"/>
            <w:right w:val="none" w:sz="0" w:space="0" w:color="auto"/>
          </w:divBdr>
          <w:divsChild>
            <w:div w:id="1576623984">
              <w:marLeft w:val="0"/>
              <w:marRight w:val="0"/>
              <w:marTop w:val="0"/>
              <w:marBottom w:val="0"/>
              <w:divBdr>
                <w:top w:val="none" w:sz="0" w:space="0" w:color="auto"/>
                <w:left w:val="none" w:sz="0" w:space="0" w:color="auto"/>
                <w:bottom w:val="none" w:sz="0" w:space="0" w:color="auto"/>
                <w:right w:val="none" w:sz="0" w:space="0" w:color="auto"/>
              </w:divBdr>
              <w:divsChild>
                <w:div w:id="468671497">
                  <w:marLeft w:val="0"/>
                  <w:marRight w:val="0"/>
                  <w:marTop w:val="0"/>
                  <w:marBottom w:val="0"/>
                  <w:divBdr>
                    <w:top w:val="none" w:sz="0" w:space="0" w:color="auto"/>
                    <w:left w:val="none" w:sz="0" w:space="0" w:color="auto"/>
                    <w:bottom w:val="none" w:sz="0" w:space="0" w:color="auto"/>
                    <w:right w:val="none" w:sz="0" w:space="0" w:color="auto"/>
                  </w:divBdr>
                  <w:divsChild>
                    <w:div w:id="1633559495">
                      <w:marLeft w:val="0"/>
                      <w:marRight w:val="0"/>
                      <w:marTop w:val="0"/>
                      <w:marBottom w:val="0"/>
                      <w:divBdr>
                        <w:top w:val="none" w:sz="0" w:space="0" w:color="auto"/>
                        <w:left w:val="none" w:sz="0" w:space="0" w:color="auto"/>
                        <w:bottom w:val="none" w:sz="0" w:space="0" w:color="auto"/>
                        <w:right w:val="none" w:sz="0" w:space="0" w:color="auto"/>
                      </w:divBdr>
                      <w:divsChild>
                        <w:div w:id="20455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1250">
              <w:marLeft w:val="0"/>
              <w:marRight w:val="0"/>
              <w:marTop w:val="131"/>
              <w:marBottom w:val="0"/>
              <w:divBdr>
                <w:top w:val="none" w:sz="0" w:space="0" w:color="auto"/>
                <w:left w:val="none" w:sz="0" w:space="0" w:color="auto"/>
                <w:bottom w:val="none" w:sz="0" w:space="0" w:color="auto"/>
                <w:right w:val="none" w:sz="0" w:space="0" w:color="auto"/>
              </w:divBdr>
              <w:divsChild>
                <w:div w:id="2048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4723">
      <w:bodyDiv w:val="1"/>
      <w:marLeft w:val="0"/>
      <w:marRight w:val="0"/>
      <w:marTop w:val="0"/>
      <w:marBottom w:val="0"/>
      <w:divBdr>
        <w:top w:val="none" w:sz="0" w:space="0" w:color="auto"/>
        <w:left w:val="none" w:sz="0" w:space="0" w:color="auto"/>
        <w:bottom w:val="none" w:sz="0" w:space="0" w:color="auto"/>
        <w:right w:val="none" w:sz="0" w:space="0" w:color="auto"/>
      </w:divBdr>
      <w:divsChild>
        <w:div w:id="1464542371">
          <w:marLeft w:val="0"/>
          <w:marRight w:val="0"/>
          <w:marTop w:val="0"/>
          <w:marBottom w:val="0"/>
          <w:divBdr>
            <w:top w:val="none" w:sz="0" w:space="0" w:color="auto"/>
            <w:left w:val="none" w:sz="0" w:space="0" w:color="auto"/>
            <w:bottom w:val="none" w:sz="0" w:space="0" w:color="auto"/>
            <w:right w:val="none" w:sz="0" w:space="0" w:color="auto"/>
          </w:divBdr>
          <w:divsChild>
            <w:div w:id="1963417713">
              <w:marLeft w:val="0"/>
              <w:marRight w:val="0"/>
              <w:marTop w:val="0"/>
              <w:marBottom w:val="0"/>
              <w:divBdr>
                <w:top w:val="none" w:sz="0" w:space="0" w:color="auto"/>
                <w:left w:val="none" w:sz="0" w:space="0" w:color="auto"/>
                <w:bottom w:val="none" w:sz="0" w:space="0" w:color="auto"/>
                <w:right w:val="none" w:sz="0" w:space="0" w:color="auto"/>
              </w:divBdr>
              <w:divsChild>
                <w:div w:id="1105999759">
                  <w:marLeft w:val="0"/>
                  <w:marRight w:val="0"/>
                  <w:marTop w:val="0"/>
                  <w:marBottom w:val="0"/>
                  <w:divBdr>
                    <w:top w:val="none" w:sz="0" w:space="0" w:color="auto"/>
                    <w:left w:val="none" w:sz="0" w:space="0" w:color="auto"/>
                    <w:bottom w:val="none" w:sz="0" w:space="0" w:color="auto"/>
                    <w:right w:val="none" w:sz="0" w:space="0" w:color="auto"/>
                  </w:divBdr>
                  <w:divsChild>
                    <w:div w:id="1626738317">
                      <w:marLeft w:val="0"/>
                      <w:marRight w:val="0"/>
                      <w:marTop w:val="0"/>
                      <w:marBottom w:val="0"/>
                      <w:divBdr>
                        <w:top w:val="none" w:sz="0" w:space="0" w:color="auto"/>
                        <w:left w:val="none" w:sz="0" w:space="0" w:color="auto"/>
                        <w:bottom w:val="none" w:sz="0" w:space="0" w:color="auto"/>
                        <w:right w:val="none" w:sz="0" w:space="0" w:color="auto"/>
                      </w:divBdr>
                      <w:divsChild>
                        <w:div w:id="5961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4825">
              <w:marLeft w:val="0"/>
              <w:marRight w:val="0"/>
              <w:marTop w:val="131"/>
              <w:marBottom w:val="0"/>
              <w:divBdr>
                <w:top w:val="none" w:sz="0" w:space="0" w:color="auto"/>
                <w:left w:val="none" w:sz="0" w:space="0" w:color="auto"/>
                <w:bottom w:val="none" w:sz="0" w:space="0" w:color="auto"/>
                <w:right w:val="none" w:sz="0" w:space="0" w:color="auto"/>
              </w:divBdr>
              <w:divsChild>
                <w:div w:id="18381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Svetlana_M</dc:creator>
  <cp:lastModifiedBy>Svetlana_M</cp:lastModifiedBy>
  <cp:revision>2</cp:revision>
  <dcterms:created xsi:type="dcterms:W3CDTF">2024-04-30T15:17:00Z</dcterms:created>
  <dcterms:modified xsi:type="dcterms:W3CDTF">2024-04-30T16:24:00Z</dcterms:modified>
</cp:coreProperties>
</file>