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D874" w14:textId="03EB7F2F" w:rsidR="002B1882" w:rsidRPr="006245AE" w:rsidRDefault="002B1882" w:rsidP="006245AE">
      <w:pPr>
        <w:pStyle w:val="text-align-center"/>
        <w:shd w:val="clear" w:color="auto" w:fill="FFFFFF"/>
        <w:spacing w:before="0" w:beforeAutospacing="0" w:after="0" w:afterAutospacing="0" w:line="360" w:lineRule="auto"/>
        <w:jc w:val="center"/>
        <w:rPr>
          <w:rStyle w:val="a9"/>
          <w:rFonts w:ascii="Roboto" w:hAnsi="Roboto"/>
          <w:color w:val="333333"/>
          <w:lang w:val="en-US"/>
        </w:rPr>
      </w:pPr>
      <w:r w:rsidRPr="006245AE">
        <w:rPr>
          <w:rStyle w:val="a9"/>
          <w:rFonts w:ascii="Roboto" w:hAnsi="Roboto"/>
          <w:color w:val="333333"/>
          <w:lang w:val="en-US"/>
        </w:rPr>
        <w:t xml:space="preserve">THE </w:t>
      </w:r>
      <w:r w:rsidR="006245AE" w:rsidRPr="006245AE">
        <w:rPr>
          <w:rStyle w:val="a9"/>
          <w:rFonts w:ascii="Roboto" w:hAnsi="Roboto"/>
          <w:color w:val="333333"/>
          <w:lang w:val="en-US"/>
        </w:rPr>
        <w:t>NECESSITY TO</w:t>
      </w:r>
      <w:r w:rsidRPr="006245AE">
        <w:rPr>
          <w:rStyle w:val="a9"/>
          <w:rFonts w:ascii="Roboto" w:hAnsi="Roboto"/>
          <w:color w:val="333333"/>
          <w:lang w:val="en-US"/>
        </w:rPr>
        <w:t xml:space="preserve"> FORMAT</w:t>
      </w:r>
      <w:r w:rsidR="006245AE" w:rsidRPr="006245AE">
        <w:rPr>
          <w:rStyle w:val="a9"/>
          <w:rFonts w:ascii="Roboto" w:hAnsi="Roboto"/>
          <w:color w:val="333333"/>
          <w:lang w:val="en-US"/>
        </w:rPr>
        <w:t>E</w:t>
      </w:r>
      <w:r w:rsidRPr="006245AE">
        <w:rPr>
          <w:rStyle w:val="a9"/>
          <w:rFonts w:ascii="Roboto" w:hAnsi="Roboto"/>
          <w:color w:val="333333"/>
          <w:lang w:val="en-US"/>
        </w:rPr>
        <w:t xml:space="preserve"> GENERAL EUROPEAN VALUES IN TECHNICAL HIGH SCHOOL STUDENTS WHILE </w:t>
      </w:r>
      <w:r w:rsidR="006245AE" w:rsidRPr="006245AE">
        <w:rPr>
          <w:rStyle w:val="a9"/>
          <w:rFonts w:ascii="Roboto" w:hAnsi="Roboto"/>
          <w:color w:val="333333"/>
          <w:lang w:val="en-US"/>
        </w:rPr>
        <w:t>TEACING</w:t>
      </w:r>
      <w:r w:rsidRPr="006245AE">
        <w:rPr>
          <w:rStyle w:val="a9"/>
          <w:rFonts w:ascii="Roboto" w:hAnsi="Roboto"/>
          <w:color w:val="333333"/>
          <w:lang w:val="en-US"/>
        </w:rPr>
        <w:t xml:space="preserve"> ENGLISH</w:t>
      </w:r>
    </w:p>
    <w:p w14:paraId="10F7F23A" w14:textId="3F7FDF37" w:rsidR="006245AE" w:rsidRPr="006245AE" w:rsidRDefault="006245AE" w:rsidP="006245AE">
      <w:pPr>
        <w:pStyle w:val="text-align-center"/>
        <w:shd w:val="clear" w:color="auto" w:fill="FFFFFF"/>
        <w:spacing w:before="0" w:beforeAutospacing="0" w:after="0" w:afterAutospacing="0" w:line="360" w:lineRule="auto"/>
        <w:jc w:val="center"/>
        <w:rPr>
          <w:rStyle w:val="a9"/>
          <w:rFonts w:ascii="Roboto" w:hAnsi="Roboto"/>
          <w:i/>
          <w:iCs/>
          <w:color w:val="333333"/>
          <w:lang w:val="en-US"/>
        </w:rPr>
      </w:pPr>
      <w:r w:rsidRPr="006245AE">
        <w:rPr>
          <w:rStyle w:val="a9"/>
          <w:rFonts w:ascii="Roboto" w:hAnsi="Roboto"/>
          <w:color w:val="333333"/>
          <w:lang w:val="en-US"/>
        </w:rPr>
        <w:t>Tetiana</w:t>
      </w:r>
      <w:r w:rsidRPr="006245AE">
        <w:rPr>
          <w:rStyle w:val="a9"/>
          <w:rFonts w:ascii="Roboto" w:hAnsi="Roboto"/>
          <w:i/>
          <w:iCs/>
          <w:color w:val="333333"/>
          <w:lang w:val="en-US"/>
        </w:rPr>
        <w:t xml:space="preserve"> </w:t>
      </w:r>
      <w:proofErr w:type="spellStart"/>
      <w:r w:rsidRPr="006245AE">
        <w:rPr>
          <w:rStyle w:val="a9"/>
          <w:rFonts w:ascii="Roboto" w:hAnsi="Roboto"/>
          <w:i/>
          <w:iCs/>
          <w:color w:val="333333"/>
          <w:lang w:val="en-US"/>
        </w:rPr>
        <w:t>Kalashnykova</w:t>
      </w:r>
      <w:proofErr w:type="spellEnd"/>
    </w:p>
    <w:p w14:paraId="1643B35A" w14:textId="77777777" w:rsidR="006245AE" w:rsidRPr="006245AE" w:rsidRDefault="006245AE" w:rsidP="006245AE">
      <w:pPr>
        <w:pStyle w:val="text-align-center"/>
        <w:shd w:val="clear" w:color="auto" w:fill="FFFFFF"/>
        <w:spacing w:before="0" w:beforeAutospacing="0" w:after="0" w:afterAutospacing="0" w:line="360" w:lineRule="auto"/>
        <w:jc w:val="center"/>
        <w:rPr>
          <w:rFonts w:ascii="Roboto" w:hAnsi="Roboto"/>
          <w:color w:val="333333"/>
          <w:lang w:val="en-US"/>
        </w:rPr>
      </w:pPr>
      <w:r w:rsidRPr="006245AE">
        <w:rPr>
          <w:rStyle w:val="a3"/>
          <w:rFonts w:ascii="Roboto" w:hAnsi="Roboto"/>
          <w:color w:val="333333"/>
          <w:lang w:val="en-US"/>
        </w:rPr>
        <w:t>Donbas National Academy of Civil Engineering and Architecture, </w:t>
      </w:r>
    </w:p>
    <w:p w14:paraId="3E444D5A" w14:textId="5ABFB6C0" w:rsidR="006245AE" w:rsidRPr="006245AE" w:rsidRDefault="006245AE" w:rsidP="006245AE">
      <w:pPr>
        <w:pStyle w:val="text-align-center"/>
        <w:shd w:val="clear" w:color="auto" w:fill="FFFFFF"/>
        <w:spacing w:before="0" w:beforeAutospacing="0" w:after="0" w:afterAutospacing="0" w:line="360" w:lineRule="auto"/>
        <w:jc w:val="center"/>
        <w:rPr>
          <w:rStyle w:val="a3"/>
          <w:rFonts w:ascii="Roboto" w:hAnsi="Roboto"/>
          <w:color w:val="333333"/>
          <w:lang w:val="en-US"/>
        </w:rPr>
      </w:pPr>
      <w:r w:rsidRPr="006245AE">
        <w:rPr>
          <w:rStyle w:val="a3"/>
          <w:rFonts w:ascii="Roboto" w:hAnsi="Roboto"/>
          <w:color w:val="333333"/>
          <w:lang w:val="en-US"/>
        </w:rPr>
        <w:t>Kramatorsk</w:t>
      </w:r>
      <w:r w:rsidRPr="006245AE">
        <w:rPr>
          <w:rStyle w:val="a3"/>
          <w:rFonts w:ascii="Roboto" w:hAnsi="Roboto"/>
          <w:color w:val="333333"/>
          <w:lang w:val="en-US"/>
        </w:rPr>
        <w:t xml:space="preserve"> – Ivano-Frankivsk</w:t>
      </w:r>
      <w:r w:rsidRPr="006245AE">
        <w:rPr>
          <w:rStyle w:val="a3"/>
          <w:rFonts w:ascii="Roboto" w:hAnsi="Roboto"/>
          <w:color w:val="333333"/>
          <w:lang w:val="en-US"/>
        </w:rPr>
        <w:t>, Ukraine</w:t>
      </w:r>
    </w:p>
    <w:p w14:paraId="66ED4A2D" w14:textId="36214288"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 xml:space="preserve">The transformational processes that are currently taking place at cosmic speed in the education system of Ukraine are </w:t>
      </w:r>
      <w:proofErr w:type="gramStart"/>
      <w:r w:rsidR="006245AE">
        <w:rPr>
          <w:rFonts w:eastAsiaTheme="minorHAnsi"/>
          <w:kern w:val="2"/>
          <w:sz w:val="28"/>
          <w:szCs w:val="28"/>
          <w:lang w:val="en-US" w:eastAsia="en-US"/>
          <w14:ligatures w14:val="standardContextual"/>
        </w:rPr>
        <w:t>definitely</w:t>
      </w:r>
      <w:r w:rsidRPr="006245AE">
        <w:rPr>
          <w:rFonts w:eastAsiaTheme="minorHAnsi"/>
          <w:kern w:val="2"/>
          <w:sz w:val="28"/>
          <w:szCs w:val="28"/>
          <w:lang w:val="en-US" w:eastAsia="en-US"/>
          <w14:ligatures w14:val="standardContextual"/>
        </w:rPr>
        <w:t xml:space="preserve"> bringing</w:t>
      </w:r>
      <w:proofErr w:type="gramEnd"/>
      <w:r w:rsidRPr="006245AE">
        <w:rPr>
          <w:rFonts w:eastAsiaTheme="minorHAnsi"/>
          <w:kern w:val="2"/>
          <w:sz w:val="28"/>
          <w:szCs w:val="28"/>
          <w:lang w:val="en-US" w:eastAsia="en-US"/>
          <w14:ligatures w14:val="standardContextual"/>
        </w:rPr>
        <w:t xml:space="preserve"> it closer to the comprehensive modernization</w:t>
      </w:r>
      <w:r w:rsidR="006245AE">
        <w:rPr>
          <w:rFonts w:eastAsiaTheme="minorHAnsi"/>
          <w:kern w:val="2"/>
          <w:sz w:val="28"/>
          <w:szCs w:val="28"/>
          <w:lang w:val="en-US" w:eastAsia="en-US"/>
          <w14:ligatures w14:val="standardContextual"/>
        </w:rPr>
        <w:t>s</w:t>
      </w:r>
      <w:r w:rsidRPr="006245AE">
        <w:rPr>
          <w:rFonts w:eastAsiaTheme="minorHAnsi"/>
          <w:kern w:val="2"/>
          <w:sz w:val="28"/>
          <w:szCs w:val="28"/>
          <w:lang w:val="en-US" w:eastAsia="en-US"/>
          <w14:ligatures w14:val="standardContextual"/>
        </w:rPr>
        <w:t xml:space="preserve"> </w:t>
      </w:r>
      <w:r w:rsidR="006245AE">
        <w:rPr>
          <w:rFonts w:eastAsiaTheme="minorHAnsi"/>
          <w:kern w:val="2"/>
          <w:sz w:val="28"/>
          <w:szCs w:val="28"/>
          <w:lang w:val="en-US" w:eastAsia="en-US"/>
          <w14:ligatures w14:val="standardContextual"/>
        </w:rPr>
        <w:t>required</w:t>
      </w:r>
      <w:r w:rsidRPr="006245AE">
        <w:rPr>
          <w:rFonts w:eastAsiaTheme="minorHAnsi"/>
          <w:kern w:val="2"/>
          <w:sz w:val="28"/>
          <w:szCs w:val="28"/>
          <w:lang w:val="en-US" w:eastAsia="en-US"/>
          <w14:ligatures w14:val="standardContextual"/>
        </w:rPr>
        <w:t xml:space="preserve"> for the European integration processes. Modern transformational processes in Ukraine, necessary for its effective modernization and rapid European integration, have an impact on virtually all spheres of human life.</w:t>
      </w:r>
    </w:p>
    <w:p w14:paraId="38437B3D" w14:textId="4576D454"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 xml:space="preserve">The socio-political, </w:t>
      </w:r>
      <w:proofErr w:type="gramStart"/>
      <w:r w:rsidRPr="006245AE">
        <w:rPr>
          <w:rFonts w:eastAsiaTheme="minorHAnsi"/>
          <w:kern w:val="2"/>
          <w:sz w:val="28"/>
          <w:szCs w:val="28"/>
          <w:lang w:val="en-US" w:eastAsia="en-US"/>
          <w14:ligatures w14:val="standardContextual"/>
        </w:rPr>
        <w:t>economic</w:t>
      </w:r>
      <w:proofErr w:type="gramEnd"/>
      <w:r w:rsidRPr="006245AE">
        <w:rPr>
          <w:rFonts w:eastAsiaTheme="minorHAnsi"/>
          <w:kern w:val="2"/>
          <w:sz w:val="28"/>
          <w:szCs w:val="28"/>
          <w:lang w:val="en-US" w:eastAsia="en-US"/>
          <w14:ligatures w14:val="standardContextual"/>
        </w:rPr>
        <w:t xml:space="preserve"> and geopolitical situation caused by the open military aggression of the </w:t>
      </w:r>
      <w:proofErr w:type="spellStart"/>
      <w:r w:rsidR="004777B2">
        <w:rPr>
          <w:rFonts w:eastAsiaTheme="minorHAnsi"/>
          <w:kern w:val="2"/>
          <w:sz w:val="28"/>
          <w:szCs w:val="28"/>
          <w:lang w:val="en-US" w:eastAsia="en-US"/>
          <w14:ligatures w14:val="standardContextual"/>
        </w:rPr>
        <w:t>r</w:t>
      </w:r>
      <w:r w:rsidRPr="006245AE">
        <w:rPr>
          <w:rFonts w:eastAsiaTheme="minorHAnsi"/>
          <w:kern w:val="2"/>
          <w:sz w:val="28"/>
          <w:szCs w:val="28"/>
          <w:lang w:val="en-US" w:eastAsia="en-US"/>
          <w14:ligatures w14:val="standardContextual"/>
        </w:rPr>
        <w:t>ussian</w:t>
      </w:r>
      <w:proofErr w:type="spellEnd"/>
      <w:r w:rsidRPr="006245AE">
        <w:rPr>
          <w:rFonts w:eastAsiaTheme="minorHAnsi"/>
          <w:kern w:val="2"/>
          <w:sz w:val="28"/>
          <w:szCs w:val="28"/>
          <w:lang w:val="en-US" w:eastAsia="en-US"/>
          <w14:ligatures w14:val="standardContextual"/>
        </w:rPr>
        <w:t xml:space="preserve"> </w:t>
      </w:r>
      <w:r w:rsidR="004777B2">
        <w:rPr>
          <w:rFonts w:eastAsiaTheme="minorHAnsi"/>
          <w:kern w:val="2"/>
          <w:sz w:val="28"/>
          <w:szCs w:val="28"/>
          <w:lang w:val="en-US" w:eastAsia="en-US"/>
          <w14:ligatures w14:val="standardContextual"/>
        </w:rPr>
        <w:t>f</w:t>
      </w:r>
      <w:r w:rsidRPr="006245AE">
        <w:rPr>
          <w:rFonts w:eastAsiaTheme="minorHAnsi"/>
          <w:kern w:val="2"/>
          <w:sz w:val="28"/>
          <w:szCs w:val="28"/>
          <w:lang w:val="en-US" w:eastAsia="en-US"/>
          <w14:ligatures w14:val="standardContextual"/>
        </w:rPr>
        <w:t xml:space="preserve">ederation against Ukraine requires critical self-analysis and correction of personal value orientations </w:t>
      </w:r>
      <w:r w:rsidR="004777B2">
        <w:rPr>
          <w:rFonts w:eastAsiaTheme="minorHAnsi"/>
          <w:kern w:val="2"/>
          <w:sz w:val="28"/>
          <w:szCs w:val="28"/>
          <w:lang w:val="en-US" w:eastAsia="en-US"/>
          <w14:ligatures w14:val="standardContextual"/>
        </w:rPr>
        <w:t>for</w:t>
      </w:r>
      <w:r w:rsidRPr="006245AE">
        <w:rPr>
          <w:rFonts w:eastAsiaTheme="minorHAnsi"/>
          <w:kern w:val="2"/>
          <w:sz w:val="28"/>
          <w:szCs w:val="28"/>
          <w:lang w:val="en-US" w:eastAsia="en-US"/>
          <w14:ligatures w14:val="standardContextual"/>
        </w:rPr>
        <w:t xml:space="preserve"> everyone. Such changes have the greatest impact on sensitive student youth, allowing them to </w:t>
      </w:r>
      <w:proofErr w:type="gramStart"/>
      <w:r w:rsidRPr="006245AE">
        <w:rPr>
          <w:rFonts w:eastAsiaTheme="minorHAnsi"/>
          <w:kern w:val="2"/>
          <w:sz w:val="28"/>
          <w:szCs w:val="28"/>
          <w:lang w:val="en-US" w:eastAsia="en-US"/>
          <w14:ligatures w14:val="standardContextual"/>
        </w:rPr>
        <w:t>more actively adapt to the new</w:t>
      </w:r>
      <w:proofErr w:type="gramEnd"/>
      <w:r w:rsidRPr="006245AE">
        <w:rPr>
          <w:rFonts w:eastAsiaTheme="minorHAnsi"/>
          <w:kern w:val="2"/>
          <w:sz w:val="28"/>
          <w:szCs w:val="28"/>
          <w:lang w:val="en-US" w:eastAsia="en-US"/>
          <w14:ligatures w14:val="standardContextual"/>
        </w:rPr>
        <w:t xml:space="preserve"> and integrate it into their worldview. Therefore, the influence of the system of European values on students as a new generation of </w:t>
      </w:r>
      <w:r w:rsidR="004777B2">
        <w:rPr>
          <w:rFonts w:eastAsiaTheme="minorHAnsi"/>
          <w:kern w:val="2"/>
          <w:sz w:val="28"/>
          <w:szCs w:val="28"/>
          <w:lang w:val="en-US" w:eastAsia="en-US"/>
          <w14:ligatures w14:val="standardContextual"/>
        </w:rPr>
        <w:t>developers</w:t>
      </w:r>
      <w:r w:rsidRPr="006245AE">
        <w:rPr>
          <w:rFonts w:eastAsiaTheme="minorHAnsi"/>
          <w:kern w:val="2"/>
          <w:sz w:val="28"/>
          <w:szCs w:val="28"/>
          <w:lang w:val="en-US" w:eastAsia="en-US"/>
          <w14:ligatures w14:val="standardContextual"/>
        </w:rPr>
        <w:t xml:space="preserve"> of pro-European Ukrainian statehood and economy is invaluable.</w:t>
      </w:r>
    </w:p>
    <w:p w14:paraId="0FDB934D" w14:textId="0267E774" w:rsidR="002B1882" w:rsidRPr="006245AE" w:rsidRDefault="004777B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Pr>
          <w:rFonts w:eastAsiaTheme="minorHAnsi"/>
          <w:kern w:val="2"/>
          <w:sz w:val="28"/>
          <w:szCs w:val="28"/>
          <w:lang w:val="en-US" w:eastAsia="en-US"/>
          <w14:ligatures w14:val="standardContextual"/>
        </w:rPr>
        <w:t>We</w:t>
      </w:r>
      <w:r w:rsidR="002B1882" w:rsidRPr="006245AE">
        <w:rPr>
          <w:rFonts w:eastAsiaTheme="minorHAnsi"/>
          <w:kern w:val="2"/>
          <w:sz w:val="28"/>
          <w:szCs w:val="28"/>
          <w:lang w:val="en-US" w:eastAsia="en-US"/>
          <w14:ligatures w14:val="standardContextual"/>
        </w:rPr>
        <w:t xml:space="preserve"> can </w:t>
      </w:r>
      <w:r>
        <w:rPr>
          <w:rFonts w:eastAsiaTheme="minorHAnsi"/>
          <w:kern w:val="2"/>
          <w:sz w:val="28"/>
          <w:szCs w:val="28"/>
          <w:lang w:val="en-US" w:eastAsia="en-US"/>
          <w14:ligatures w14:val="standardContextual"/>
        </w:rPr>
        <w:t xml:space="preserve">all </w:t>
      </w:r>
      <w:r w:rsidR="002B1882" w:rsidRPr="006245AE">
        <w:rPr>
          <w:rFonts w:eastAsiaTheme="minorHAnsi"/>
          <w:kern w:val="2"/>
          <w:sz w:val="28"/>
          <w:szCs w:val="28"/>
          <w:lang w:val="en-US" w:eastAsia="en-US"/>
          <w14:ligatures w14:val="standardContextual"/>
        </w:rPr>
        <w:t>understand the essence of European values based on the provisions of the "Charter of Fundamental Rights of the European Union", which was adopted on December 7, 2000 (Nice). The adoption of this document was prompted by the need to define the common values of the new political entity (the European Union) and guarantee the basic rights of its citizens.</w:t>
      </w:r>
    </w:p>
    <w:p w14:paraId="75AEB707" w14:textId="60914514"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European values (such as the value of self-realization, personal freedom, solidarity, tolerance, the rule of law, etc.), which are declared in the main regulatory and legal documents of both individual European states and their associations, are daily reflected in the processes of Ukrainian law-making and reforms.</w:t>
      </w:r>
    </w:p>
    <w:p w14:paraId="4AB08160" w14:textId="3B7E5261"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 xml:space="preserve">Our sad present confirms and reinforces the historical and axiological involvement of the Ukrainian people in the pan-European society, so at this stage it is </w:t>
      </w:r>
      <w:r w:rsidR="004777B2">
        <w:rPr>
          <w:rFonts w:eastAsiaTheme="minorHAnsi"/>
          <w:kern w:val="2"/>
          <w:sz w:val="28"/>
          <w:szCs w:val="28"/>
          <w:lang w:val="en-US" w:eastAsia="en-US"/>
          <w14:ligatures w14:val="standardContextual"/>
        </w:rPr>
        <w:t>more than ever</w:t>
      </w:r>
      <w:r w:rsidRPr="006245AE">
        <w:rPr>
          <w:rFonts w:eastAsiaTheme="minorHAnsi"/>
          <w:kern w:val="2"/>
          <w:sz w:val="28"/>
          <w:szCs w:val="28"/>
          <w:lang w:val="en-US" w:eastAsia="en-US"/>
          <w14:ligatures w14:val="standardContextual"/>
        </w:rPr>
        <w:t xml:space="preserve"> relevant to educate young people about European value orientations, and the biggest focus is the confirmation of their existence and </w:t>
      </w:r>
      <w:r w:rsidRPr="006245AE">
        <w:rPr>
          <w:rFonts w:eastAsiaTheme="minorHAnsi"/>
          <w:kern w:val="2"/>
          <w:sz w:val="28"/>
          <w:szCs w:val="28"/>
          <w:lang w:val="en-US" w:eastAsia="en-US"/>
          <w14:ligatures w14:val="standardContextual"/>
        </w:rPr>
        <w:lastRenderedPageBreak/>
        <w:t xml:space="preserve">formation by drawing parallels between Ukrainian and European axiological </w:t>
      </w:r>
      <w:r w:rsidR="004777B2" w:rsidRPr="006245AE">
        <w:rPr>
          <w:rFonts w:eastAsiaTheme="minorHAnsi"/>
          <w:kern w:val="2"/>
          <w:sz w:val="28"/>
          <w:szCs w:val="28"/>
          <w:lang w:val="en-US" w:eastAsia="en-US"/>
          <w14:ligatures w14:val="standardContextual"/>
        </w:rPr>
        <w:t>spaces.</w:t>
      </w:r>
      <w:r w:rsidRPr="006245AE">
        <w:rPr>
          <w:rFonts w:eastAsiaTheme="minorHAnsi"/>
          <w:kern w:val="2"/>
          <w:sz w:val="28"/>
          <w:szCs w:val="28"/>
          <w:lang w:val="en-US" w:eastAsia="en-US"/>
          <w14:ligatures w14:val="standardContextual"/>
        </w:rPr>
        <w:t xml:space="preserve"> It is clear to most Ukrainians that adherence to European values is </w:t>
      </w:r>
      <w:proofErr w:type="gramStart"/>
      <w:r w:rsidRPr="006245AE">
        <w:rPr>
          <w:rFonts w:eastAsiaTheme="minorHAnsi"/>
          <w:kern w:val="2"/>
          <w:sz w:val="28"/>
          <w:szCs w:val="28"/>
          <w:lang w:val="en-US" w:eastAsia="en-US"/>
          <w14:ligatures w14:val="standardContextual"/>
        </w:rPr>
        <w:t>actually a</w:t>
      </w:r>
      <w:proofErr w:type="gramEnd"/>
      <w:r w:rsidRPr="006245AE">
        <w:rPr>
          <w:rFonts w:eastAsiaTheme="minorHAnsi"/>
          <w:kern w:val="2"/>
          <w:sz w:val="28"/>
          <w:szCs w:val="28"/>
          <w:lang w:val="en-US" w:eastAsia="en-US"/>
          <w14:ligatures w14:val="standardContextual"/>
        </w:rPr>
        <w:t xml:space="preserve"> confession of universal values. The famous British historian Timothy Garton Ash notes that such values as freedom, justice or peace are the goal, and Europe is only a means of their realization [3].</w:t>
      </w:r>
    </w:p>
    <w:p w14:paraId="70602733" w14:textId="77777777"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One of the most important tasks of teaching English to students of technical higher education institutions is the formation of communicative competences based on value orientation. Future specialists must possess various skills of effective interpersonal communication, namely, be able to:</w:t>
      </w:r>
    </w:p>
    <w:p w14:paraId="33CCBBE0" w14:textId="77777777"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 xml:space="preserve">- speak and listen effectively during </w:t>
      </w:r>
      <w:proofErr w:type="gramStart"/>
      <w:r w:rsidRPr="006245AE">
        <w:rPr>
          <w:rFonts w:eastAsiaTheme="minorHAnsi"/>
          <w:kern w:val="2"/>
          <w:sz w:val="28"/>
          <w:szCs w:val="28"/>
          <w:lang w:val="en-US" w:eastAsia="en-US"/>
          <w14:ligatures w14:val="standardContextual"/>
        </w:rPr>
        <w:t>communication;</w:t>
      </w:r>
      <w:proofErr w:type="gramEnd"/>
    </w:p>
    <w:p w14:paraId="50504D07" w14:textId="77777777"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 xml:space="preserve">- establish communicative contact with other </w:t>
      </w:r>
      <w:proofErr w:type="gramStart"/>
      <w:r w:rsidRPr="006245AE">
        <w:rPr>
          <w:rFonts w:eastAsiaTheme="minorHAnsi"/>
          <w:kern w:val="2"/>
          <w:sz w:val="28"/>
          <w:szCs w:val="28"/>
          <w:lang w:val="en-US" w:eastAsia="en-US"/>
          <w14:ligatures w14:val="standardContextual"/>
        </w:rPr>
        <w:t>people;</w:t>
      </w:r>
      <w:proofErr w:type="gramEnd"/>
    </w:p>
    <w:p w14:paraId="33A7D86A" w14:textId="77777777"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 xml:space="preserve">- focus on the specific qualities of the </w:t>
      </w:r>
      <w:proofErr w:type="gramStart"/>
      <w:r w:rsidRPr="006245AE">
        <w:rPr>
          <w:rFonts w:eastAsiaTheme="minorHAnsi"/>
          <w:kern w:val="2"/>
          <w:sz w:val="28"/>
          <w:szCs w:val="28"/>
          <w:lang w:val="en-US" w:eastAsia="en-US"/>
          <w14:ligatures w14:val="standardContextual"/>
        </w:rPr>
        <w:t>partner;</w:t>
      </w:r>
      <w:proofErr w:type="gramEnd"/>
    </w:p>
    <w:p w14:paraId="4926304D" w14:textId="0D0CC980"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 prevent and overcome obstacles in mutual understanding etc</w:t>
      </w:r>
      <w:r w:rsidR="00D05ED4">
        <w:rPr>
          <w:rFonts w:eastAsiaTheme="minorHAnsi"/>
          <w:kern w:val="2"/>
          <w:sz w:val="28"/>
          <w:szCs w:val="28"/>
          <w:lang w:val="en-US" w:eastAsia="en-US"/>
          <w14:ligatures w14:val="standardContextual"/>
        </w:rPr>
        <w:t>.</w:t>
      </w:r>
    </w:p>
    <w:p w14:paraId="5917D2FC" w14:textId="77777777" w:rsidR="002B1882" w:rsidRPr="006245AE"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 xml:space="preserve">Multimedia and technical capabilities allow students to be involved in the study of English in the media and academic spaces of the EU countries, ensuring systematic integration into the existing discourse and monitoring of general trends. Yes, it is possible to involve students in academic forums discussing the war against Ukraine, legal, </w:t>
      </w:r>
      <w:proofErr w:type="gramStart"/>
      <w:r w:rsidRPr="006245AE">
        <w:rPr>
          <w:rFonts w:eastAsiaTheme="minorHAnsi"/>
          <w:kern w:val="2"/>
          <w:sz w:val="28"/>
          <w:szCs w:val="28"/>
          <w:lang w:val="en-US" w:eastAsia="en-US"/>
          <w14:ligatures w14:val="standardContextual"/>
        </w:rPr>
        <w:t>social</w:t>
      </w:r>
      <w:proofErr w:type="gramEnd"/>
      <w:r w:rsidRPr="006245AE">
        <w:rPr>
          <w:rFonts w:eastAsiaTheme="minorHAnsi"/>
          <w:kern w:val="2"/>
          <w:sz w:val="28"/>
          <w:szCs w:val="28"/>
          <w:lang w:val="en-US" w:eastAsia="en-US"/>
          <w14:ligatures w14:val="standardContextual"/>
        </w:rPr>
        <w:t xml:space="preserve"> and political trends. It can also be interesting and useful to follow the blogs or publics of famous personalities and politicians, such as: Open Society University Network, CEU Democracy Institute, Institute for the Study of War, https://www.eeas.europa.eu/eeas/stories- </w:t>
      </w:r>
      <w:proofErr w:type="spellStart"/>
      <w:r w:rsidRPr="006245AE">
        <w:rPr>
          <w:rFonts w:eastAsiaTheme="minorHAnsi"/>
          <w:kern w:val="2"/>
          <w:sz w:val="28"/>
          <w:szCs w:val="28"/>
          <w:lang w:val="en-US" w:eastAsia="en-US"/>
          <w14:ligatures w14:val="standardContextual"/>
        </w:rPr>
        <w:t>blogs_en</w:t>
      </w:r>
      <w:proofErr w:type="spellEnd"/>
      <w:r w:rsidRPr="006245AE">
        <w:rPr>
          <w:rFonts w:eastAsiaTheme="minorHAnsi"/>
          <w:kern w:val="2"/>
          <w:sz w:val="28"/>
          <w:szCs w:val="28"/>
          <w:lang w:val="en-US" w:eastAsia="en-US"/>
          <w14:ligatures w14:val="standardContextual"/>
        </w:rPr>
        <w:t>.</w:t>
      </w:r>
    </w:p>
    <w:p w14:paraId="020605A9" w14:textId="77777777" w:rsidR="002B1882" w:rsidRDefault="002B1882" w:rsidP="006245AE">
      <w:pPr>
        <w:pStyle w:val="a4"/>
        <w:shd w:val="clear" w:color="auto" w:fill="FFFFFF"/>
        <w:spacing w:before="0" w:beforeAutospacing="0" w:after="0" w:afterAutospacing="0" w:line="360" w:lineRule="auto"/>
        <w:ind w:firstLine="709"/>
        <w:jc w:val="both"/>
        <w:rPr>
          <w:rFonts w:eastAsiaTheme="minorHAnsi"/>
          <w:kern w:val="2"/>
          <w:sz w:val="28"/>
          <w:szCs w:val="28"/>
          <w:lang w:val="en-US" w:eastAsia="en-US"/>
          <w14:ligatures w14:val="standardContextual"/>
        </w:rPr>
      </w:pPr>
      <w:r w:rsidRPr="006245AE">
        <w:rPr>
          <w:rFonts w:eastAsiaTheme="minorHAnsi"/>
          <w:kern w:val="2"/>
          <w:sz w:val="28"/>
          <w:szCs w:val="28"/>
          <w:lang w:val="en-US" w:eastAsia="en-US"/>
          <w14:ligatures w14:val="standardContextual"/>
        </w:rPr>
        <w:t>The formation of communicative competences based on value orientations gives higher education students the opportunity to navigate in modern society, the information space, and acquire education throughout their lives. It is necessary to form an understanding of quality education as a mandatory component not only of professional development, but also of personal growth and social integration of a person regardless of his age.</w:t>
      </w:r>
    </w:p>
    <w:p w14:paraId="3C13DE64" w14:textId="47B4CEF2" w:rsidR="002B1882" w:rsidRPr="006245AE" w:rsidRDefault="006245AE" w:rsidP="006245AE">
      <w:pPr>
        <w:pStyle w:val="a4"/>
        <w:shd w:val="clear" w:color="auto" w:fill="FFFFFF"/>
        <w:spacing w:before="0" w:beforeAutospacing="0" w:after="0" w:afterAutospacing="0" w:line="360" w:lineRule="auto"/>
        <w:ind w:firstLine="709"/>
        <w:jc w:val="center"/>
        <w:rPr>
          <w:rFonts w:eastAsiaTheme="minorHAnsi"/>
          <w:b/>
          <w:bCs/>
          <w:i/>
          <w:iCs/>
          <w:kern w:val="2"/>
          <w:sz w:val="28"/>
          <w:szCs w:val="28"/>
          <w:lang w:val="en-US" w:eastAsia="en-US"/>
          <w14:ligatures w14:val="standardContextual"/>
        </w:rPr>
      </w:pPr>
      <w:r w:rsidRPr="006245AE">
        <w:rPr>
          <w:rFonts w:eastAsiaTheme="minorHAnsi"/>
          <w:b/>
          <w:bCs/>
          <w:i/>
          <w:iCs/>
          <w:kern w:val="2"/>
          <w:sz w:val="28"/>
          <w:szCs w:val="28"/>
          <w:lang w:val="en-US" w:eastAsia="en-US"/>
          <w14:ligatures w14:val="standardContextual"/>
        </w:rPr>
        <w:t>References</w:t>
      </w:r>
    </w:p>
    <w:p w14:paraId="6D7ABCEA" w14:textId="77777777" w:rsidR="004777B2" w:rsidRDefault="004777B2" w:rsidP="004777B2">
      <w:pPr>
        <w:pStyle w:val="a4"/>
        <w:numPr>
          <w:ilvl w:val="0"/>
          <w:numId w:val="2"/>
        </w:numPr>
        <w:shd w:val="clear" w:color="auto" w:fill="FFFFFF"/>
        <w:spacing w:before="0" w:beforeAutospacing="0" w:after="0" w:afterAutospacing="0" w:line="360" w:lineRule="auto"/>
        <w:ind w:left="426"/>
        <w:jc w:val="both"/>
        <w:rPr>
          <w:rFonts w:eastAsiaTheme="minorHAnsi"/>
          <w:kern w:val="2"/>
          <w:sz w:val="28"/>
          <w:szCs w:val="28"/>
          <w:lang w:val="uk-UA" w:eastAsia="en-US"/>
          <w14:ligatures w14:val="standardContextual"/>
        </w:rPr>
      </w:pPr>
      <w:proofErr w:type="spellStart"/>
      <w:r w:rsidRPr="00DA39F5">
        <w:rPr>
          <w:rFonts w:eastAsiaTheme="minorHAnsi"/>
          <w:kern w:val="2"/>
          <w:sz w:val="28"/>
          <w:szCs w:val="28"/>
          <w:lang w:val="uk-UA" w:eastAsia="en-US"/>
          <w14:ligatures w14:val="standardContextual"/>
        </w:rPr>
        <w:t>Прищак</w:t>
      </w:r>
      <w:proofErr w:type="spellEnd"/>
      <w:r w:rsidRPr="00DA39F5">
        <w:rPr>
          <w:rFonts w:eastAsiaTheme="minorHAnsi"/>
          <w:kern w:val="2"/>
          <w:sz w:val="28"/>
          <w:szCs w:val="28"/>
          <w:lang w:val="uk-UA" w:eastAsia="en-US"/>
          <w14:ligatures w14:val="standardContextual"/>
        </w:rPr>
        <w:t xml:space="preserve"> М. Д. Порівняльний аналіз особистісно орієнтованого, </w:t>
      </w:r>
      <w:proofErr w:type="spellStart"/>
      <w:r w:rsidRPr="00DA39F5">
        <w:rPr>
          <w:rFonts w:eastAsiaTheme="minorHAnsi"/>
          <w:kern w:val="2"/>
          <w:sz w:val="28"/>
          <w:szCs w:val="28"/>
          <w:lang w:val="uk-UA" w:eastAsia="en-US"/>
          <w14:ligatures w14:val="standardContextual"/>
        </w:rPr>
        <w:t>компетентнісного</w:t>
      </w:r>
      <w:proofErr w:type="spellEnd"/>
      <w:r w:rsidRPr="00DA39F5">
        <w:rPr>
          <w:rFonts w:eastAsiaTheme="minorHAnsi"/>
          <w:kern w:val="2"/>
          <w:sz w:val="28"/>
          <w:szCs w:val="28"/>
          <w:lang w:val="uk-UA" w:eastAsia="en-US"/>
          <w14:ligatures w14:val="standardContextual"/>
        </w:rPr>
        <w:t xml:space="preserve"> та комунікативного підходів в</w:t>
      </w:r>
      <w:r w:rsidRPr="00DA39F5">
        <w:rPr>
          <w:rFonts w:eastAsiaTheme="minorHAnsi"/>
          <w:kern w:val="2"/>
          <w:sz w:val="28"/>
          <w:szCs w:val="28"/>
          <w:lang w:val="uk-UA" w:eastAsia="en-US"/>
          <w14:ligatures w14:val="standardContextual"/>
        </w:rPr>
        <w:br/>
        <w:t xml:space="preserve">освіті. </w:t>
      </w:r>
      <w:r w:rsidRPr="00A060E8">
        <w:rPr>
          <w:rFonts w:eastAsiaTheme="minorHAnsi"/>
          <w:i/>
          <w:iCs/>
          <w:kern w:val="2"/>
          <w:sz w:val="28"/>
          <w:szCs w:val="28"/>
          <w:lang w:val="uk-UA" w:eastAsia="en-US"/>
          <w14:ligatures w14:val="standardContextual"/>
        </w:rPr>
        <w:t>Вісник Вінницького політехнічного інституту</w:t>
      </w:r>
      <w:r w:rsidRPr="00DA39F5">
        <w:rPr>
          <w:rFonts w:eastAsiaTheme="minorHAnsi"/>
          <w:kern w:val="2"/>
          <w:sz w:val="28"/>
          <w:szCs w:val="28"/>
          <w:lang w:val="uk-UA" w:eastAsia="en-US"/>
          <w14:ligatures w14:val="standardContextual"/>
        </w:rPr>
        <w:t>. 2018. № 6. С. 124–133</w:t>
      </w:r>
      <w:r>
        <w:rPr>
          <w:rFonts w:eastAsiaTheme="minorHAnsi"/>
          <w:kern w:val="2"/>
          <w:sz w:val="28"/>
          <w:szCs w:val="28"/>
          <w:lang w:val="uk-UA" w:eastAsia="en-US"/>
          <w14:ligatures w14:val="standardContextual"/>
        </w:rPr>
        <w:t>.</w:t>
      </w:r>
    </w:p>
    <w:p w14:paraId="5DD5583E" w14:textId="77777777" w:rsidR="004777B2" w:rsidRDefault="002B1882" w:rsidP="004777B2">
      <w:pPr>
        <w:pStyle w:val="a4"/>
        <w:numPr>
          <w:ilvl w:val="0"/>
          <w:numId w:val="2"/>
        </w:numPr>
        <w:shd w:val="clear" w:color="auto" w:fill="FFFFFF"/>
        <w:spacing w:before="0" w:beforeAutospacing="0" w:after="0" w:afterAutospacing="0" w:line="360" w:lineRule="auto"/>
        <w:ind w:left="426"/>
        <w:jc w:val="both"/>
        <w:rPr>
          <w:rFonts w:eastAsiaTheme="minorHAnsi"/>
          <w:kern w:val="2"/>
          <w:sz w:val="28"/>
          <w:szCs w:val="28"/>
          <w:lang w:val="uk-UA" w:eastAsia="en-US"/>
          <w14:ligatures w14:val="standardContextual"/>
        </w:rPr>
      </w:pPr>
      <w:r w:rsidRPr="004777B2">
        <w:rPr>
          <w:rFonts w:eastAsiaTheme="minorHAnsi"/>
          <w:kern w:val="2"/>
          <w:sz w:val="28"/>
          <w:szCs w:val="28"/>
          <w:lang w:val="en-US" w:eastAsia="en-US"/>
          <w14:ligatures w14:val="standardContextual"/>
        </w:rPr>
        <w:t>Ash T. G. Free Speech: Ten Principles for a Connected World, Atlantic Books, 2017, 512 p.</w:t>
      </w:r>
    </w:p>
    <w:p w14:paraId="4D174AD9" w14:textId="6DB09613" w:rsidR="002B1882" w:rsidRPr="004777B2" w:rsidRDefault="002B1882" w:rsidP="004777B2">
      <w:pPr>
        <w:pStyle w:val="a4"/>
        <w:numPr>
          <w:ilvl w:val="0"/>
          <w:numId w:val="2"/>
        </w:numPr>
        <w:shd w:val="clear" w:color="auto" w:fill="FFFFFF"/>
        <w:spacing w:before="0" w:beforeAutospacing="0" w:after="0" w:afterAutospacing="0" w:line="360" w:lineRule="auto"/>
        <w:ind w:left="426"/>
        <w:jc w:val="both"/>
        <w:rPr>
          <w:rFonts w:eastAsiaTheme="minorHAnsi"/>
          <w:kern w:val="2"/>
          <w:sz w:val="28"/>
          <w:szCs w:val="28"/>
          <w:lang w:val="uk-UA" w:eastAsia="en-US"/>
          <w14:ligatures w14:val="standardContextual"/>
        </w:rPr>
      </w:pPr>
      <w:r w:rsidRPr="004777B2">
        <w:rPr>
          <w:rFonts w:eastAsiaTheme="minorHAnsi"/>
          <w:kern w:val="2"/>
          <w:sz w:val="28"/>
          <w:szCs w:val="28"/>
          <w:lang w:val="en-US" w:eastAsia="en-US"/>
          <w14:ligatures w14:val="standardContextual"/>
        </w:rPr>
        <w:t xml:space="preserve">Fishman T. The Fundamental Values of Academic Integrity. URL: https://docplayer.net/121167068-The-fundamentalvalues-academic-integrity.html (last accessed: </w:t>
      </w:r>
      <w:r w:rsidR="004777B2">
        <w:rPr>
          <w:rFonts w:eastAsiaTheme="minorHAnsi"/>
          <w:kern w:val="2"/>
          <w:sz w:val="28"/>
          <w:szCs w:val="28"/>
          <w:lang w:val="en-US" w:eastAsia="en-US"/>
          <w14:ligatures w14:val="standardContextual"/>
        </w:rPr>
        <w:t>05</w:t>
      </w:r>
      <w:r w:rsidRPr="004777B2">
        <w:rPr>
          <w:rFonts w:eastAsiaTheme="minorHAnsi"/>
          <w:kern w:val="2"/>
          <w:sz w:val="28"/>
          <w:szCs w:val="28"/>
          <w:lang w:val="en-US" w:eastAsia="en-US"/>
          <w14:ligatures w14:val="standardContextual"/>
        </w:rPr>
        <w:t>.1</w:t>
      </w:r>
      <w:r w:rsidR="004777B2">
        <w:rPr>
          <w:rFonts w:eastAsiaTheme="minorHAnsi"/>
          <w:kern w:val="2"/>
          <w:sz w:val="28"/>
          <w:szCs w:val="28"/>
          <w:lang w:val="en-US" w:eastAsia="en-US"/>
          <w14:ligatures w14:val="standardContextual"/>
        </w:rPr>
        <w:t>2</w:t>
      </w:r>
      <w:r w:rsidRPr="004777B2">
        <w:rPr>
          <w:rFonts w:eastAsiaTheme="minorHAnsi"/>
          <w:kern w:val="2"/>
          <w:sz w:val="28"/>
          <w:szCs w:val="28"/>
          <w:lang w:val="en-US" w:eastAsia="en-US"/>
          <w14:ligatures w14:val="standardContextual"/>
        </w:rPr>
        <w:t>.2023).</w:t>
      </w:r>
    </w:p>
    <w:sectPr w:rsidR="002B1882" w:rsidRPr="004777B2" w:rsidSect="006245A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31F37"/>
    <w:multiLevelType w:val="hybridMultilevel"/>
    <w:tmpl w:val="BD18F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127AC1"/>
    <w:multiLevelType w:val="hybridMultilevel"/>
    <w:tmpl w:val="F7644E0E"/>
    <w:lvl w:ilvl="0" w:tplc="E00012E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861360686">
    <w:abstractNumId w:val="1"/>
  </w:num>
  <w:num w:numId="2" w16cid:durableId="167950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34"/>
    <w:rsid w:val="00031401"/>
    <w:rsid w:val="000619CA"/>
    <w:rsid w:val="00083D5E"/>
    <w:rsid w:val="0022488F"/>
    <w:rsid w:val="002B1882"/>
    <w:rsid w:val="003C2E30"/>
    <w:rsid w:val="003F503B"/>
    <w:rsid w:val="004777B2"/>
    <w:rsid w:val="004B5DE6"/>
    <w:rsid w:val="00532DD0"/>
    <w:rsid w:val="006245AE"/>
    <w:rsid w:val="006F2B59"/>
    <w:rsid w:val="00716869"/>
    <w:rsid w:val="0074085D"/>
    <w:rsid w:val="008961D0"/>
    <w:rsid w:val="009C7D94"/>
    <w:rsid w:val="00A060E8"/>
    <w:rsid w:val="00AA1504"/>
    <w:rsid w:val="00B90A34"/>
    <w:rsid w:val="00C30B9B"/>
    <w:rsid w:val="00C66C58"/>
    <w:rsid w:val="00CF7FE0"/>
    <w:rsid w:val="00D05ED4"/>
    <w:rsid w:val="00D61CCA"/>
    <w:rsid w:val="00DA39F5"/>
    <w:rsid w:val="00DD1E23"/>
    <w:rsid w:val="00E60FEE"/>
    <w:rsid w:val="00F9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BD5B"/>
  <w15:chartTrackingRefBased/>
  <w15:docId w15:val="{C75AC8BC-62BB-4CA7-BB2A-C2EE1AB4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14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2D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link w:val="50"/>
    <w:uiPriority w:val="9"/>
    <w:qFormat/>
    <w:rsid w:val="003C2E30"/>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D1E23"/>
    <w:rPr>
      <w:i/>
      <w:iCs/>
    </w:rPr>
  </w:style>
  <w:style w:type="character" w:customStyle="1" w:styleId="10">
    <w:name w:val="Заголовок 1 Знак"/>
    <w:basedOn w:val="a0"/>
    <w:link w:val="1"/>
    <w:uiPriority w:val="9"/>
    <w:rsid w:val="00031401"/>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rsid w:val="003C2E30"/>
    <w:rPr>
      <w:rFonts w:ascii="Times New Roman" w:eastAsia="Times New Roman" w:hAnsi="Times New Roman" w:cs="Times New Roman"/>
      <w:b/>
      <w:bCs/>
      <w:kern w:val="0"/>
      <w:sz w:val="20"/>
      <w:szCs w:val="20"/>
      <w:lang w:eastAsia="ru-RU"/>
      <w14:ligatures w14:val="none"/>
    </w:rPr>
  </w:style>
  <w:style w:type="paragraph" w:styleId="a4">
    <w:name w:val="Normal (Web)"/>
    <w:basedOn w:val="a"/>
    <w:uiPriority w:val="99"/>
    <w:semiHidden/>
    <w:unhideWhenUsed/>
    <w:rsid w:val="0022488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fontstyle01">
    <w:name w:val="fontstyle01"/>
    <w:basedOn w:val="a0"/>
    <w:rsid w:val="0022488F"/>
    <w:rPr>
      <w:rFonts w:ascii="TimesNewRomanPSMT" w:hAnsi="TimesNewRomanPSMT" w:hint="default"/>
      <w:b w:val="0"/>
      <w:bCs w:val="0"/>
      <w:i w:val="0"/>
      <w:iCs w:val="0"/>
      <w:color w:val="000000"/>
      <w:sz w:val="24"/>
      <w:szCs w:val="24"/>
    </w:rPr>
  </w:style>
  <w:style w:type="character" w:customStyle="1" w:styleId="fontstyle21">
    <w:name w:val="fontstyle21"/>
    <w:basedOn w:val="a0"/>
    <w:rsid w:val="0022488F"/>
    <w:rPr>
      <w:rFonts w:ascii="Arial-BoldMT" w:hAnsi="Arial-BoldMT" w:hint="default"/>
      <w:b/>
      <w:bCs/>
      <w:i w:val="0"/>
      <w:iCs w:val="0"/>
      <w:color w:val="000000"/>
      <w:sz w:val="24"/>
      <w:szCs w:val="24"/>
    </w:rPr>
  </w:style>
  <w:style w:type="character" w:customStyle="1" w:styleId="30">
    <w:name w:val="Заголовок 3 Знак"/>
    <w:basedOn w:val="a0"/>
    <w:link w:val="3"/>
    <w:uiPriority w:val="9"/>
    <w:semiHidden/>
    <w:rsid w:val="00532DD0"/>
    <w:rPr>
      <w:rFonts w:asciiTheme="majorHAnsi" w:eastAsiaTheme="majorEastAsia" w:hAnsiTheme="majorHAnsi" w:cstheme="majorBidi"/>
      <w:color w:val="1F3763" w:themeColor="accent1" w:themeShade="7F"/>
      <w:sz w:val="24"/>
      <w:szCs w:val="24"/>
    </w:rPr>
  </w:style>
  <w:style w:type="character" w:styleId="a5">
    <w:name w:val="Hyperlink"/>
    <w:basedOn w:val="a0"/>
    <w:uiPriority w:val="99"/>
    <w:unhideWhenUsed/>
    <w:rsid w:val="00532DD0"/>
    <w:rPr>
      <w:color w:val="0000FF"/>
      <w:u w:val="single"/>
    </w:rPr>
  </w:style>
  <w:style w:type="character" w:styleId="a6">
    <w:name w:val="Unresolved Mention"/>
    <w:basedOn w:val="a0"/>
    <w:uiPriority w:val="99"/>
    <w:semiHidden/>
    <w:unhideWhenUsed/>
    <w:rsid w:val="00C66C58"/>
    <w:rPr>
      <w:color w:val="605E5C"/>
      <w:shd w:val="clear" w:color="auto" w:fill="E1DFDD"/>
    </w:rPr>
  </w:style>
  <w:style w:type="character" w:styleId="a7">
    <w:name w:val="FollowedHyperlink"/>
    <w:basedOn w:val="a0"/>
    <w:uiPriority w:val="99"/>
    <w:semiHidden/>
    <w:unhideWhenUsed/>
    <w:rsid w:val="00C66C58"/>
    <w:rPr>
      <w:color w:val="954F72" w:themeColor="followedHyperlink"/>
      <w:u w:val="single"/>
    </w:rPr>
  </w:style>
  <w:style w:type="paragraph" w:styleId="a8">
    <w:name w:val="List Paragraph"/>
    <w:basedOn w:val="a"/>
    <w:uiPriority w:val="34"/>
    <w:qFormat/>
    <w:rsid w:val="004B5DE6"/>
    <w:pPr>
      <w:ind w:left="720"/>
      <w:contextualSpacing/>
    </w:pPr>
  </w:style>
  <w:style w:type="paragraph" w:customStyle="1" w:styleId="text-align-center">
    <w:name w:val="text-align-center"/>
    <w:basedOn w:val="a"/>
    <w:rsid w:val="006245A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9">
    <w:name w:val="Strong"/>
    <w:basedOn w:val="a0"/>
    <w:uiPriority w:val="22"/>
    <w:qFormat/>
    <w:rsid w:val="00624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78224">
      <w:bodyDiv w:val="1"/>
      <w:marLeft w:val="0"/>
      <w:marRight w:val="0"/>
      <w:marTop w:val="0"/>
      <w:marBottom w:val="0"/>
      <w:divBdr>
        <w:top w:val="none" w:sz="0" w:space="0" w:color="auto"/>
        <w:left w:val="none" w:sz="0" w:space="0" w:color="auto"/>
        <w:bottom w:val="none" w:sz="0" w:space="0" w:color="auto"/>
        <w:right w:val="none" w:sz="0" w:space="0" w:color="auto"/>
      </w:divBdr>
    </w:div>
    <w:div w:id="756748965">
      <w:bodyDiv w:val="1"/>
      <w:marLeft w:val="0"/>
      <w:marRight w:val="0"/>
      <w:marTop w:val="0"/>
      <w:marBottom w:val="0"/>
      <w:divBdr>
        <w:top w:val="none" w:sz="0" w:space="0" w:color="auto"/>
        <w:left w:val="none" w:sz="0" w:space="0" w:color="auto"/>
        <w:bottom w:val="none" w:sz="0" w:space="0" w:color="auto"/>
        <w:right w:val="none" w:sz="0" w:space="0" w:color="auto"/>
      </w:divBdr>
      <w:divsChild>
        <w:div w:id="1496805145">
          <w:marLeft w:val="0"/>
          <w:marRight w:val="0"/>
          <w:marTop w:val="0"/>
          <w:marBottom w:val="0"/>
          <w:divBdr>
            <w:top w:val="none" w:sz="0" w:space="0" w:color="auto"/>
            <w:left w:val="none" w:sz="0" w:space="0" w:color="auto"/>
            <w:bottom w:val="none" w:sz="0" w:space="0" w:color="auto"/>
            <w:right w:val="none" w:sz="0" w:space="0" w:color="auto"/>
          </w:divBdr>
          <w:divsChild>
            <w:div w:id="986128011">
              <w:marLeft w:val="0"/>
              <w:marRight w:val="0"/>
              <w:marTop w:val="225"/>
              <w:marBottom w:val="0"/>
              <w:divBdr>
                <w:top w:val="none" w:sz="0" w:space="0" w:color="auto"/>
                <w:left w:val="none" w:sz="0" w:space="0" w:color="auto"/>
                <w:bottom w:val="none" w:sz="0" w:space="0" w:color="auto"/>
                <w:right w:val="none" w:sz="0" w:space="0" w:color="auto"/>
              </w:divBdr>
              <w:divsChild>
                <w:div w:id="443117754">
                  <w:marLeft w:val="0"/>
                  <w:marRight w:val="0"/>
                  <w:marTop w:val="0"/>
                  <w:marBottom w:val="0"/>
                  <w:divBdr>
                    <w:top w:val="none" w:sz="0" w:space="0" w:color="auto"/>
                    <w:left w:val="none" w:sz="0" w:space="0" w:color="auto"/>
                    <w:bottom w:val="none" w:sz="0" w:space="0" w:color="auto"/>
                    <w:right w:val="none" w:sz="0" w:space="0" w:color="auto"/>
                  </w:divBdr>
                </w:div>
              </w:divsChild>
            </w:div>
            <w:div w:id="214583957">
              <w:marLeft w:val="0"/>
              <w:marRight w:val="0"/>
              <w:marTop w:val="225"/>
              <w:marBottom w:val="225"/>
              <w:divBdr>
                <w:top w:val="none" w:sz="0" w:space="0" w:color="auto"/>
                <w:left w:val="none" w:sz="0" w:space="0" w:color="auto"/>
                <w:bottom w:val="none" w:sz="0" w:space="0" w:color="auto"/>
                <w:right w:val="none" w:sz="0" w:space="0" w:color="auto"/>
              </w:divBdr>
              <w:divsChild>
                <w:div w:id="15112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8395">
          <w:marLeft w:val="0"/>
          <w:marRight w:val="0"/>
          <w:marTop w:val="0"/>
          <w:marBottom w:val="0"/>
          <w:divBdr>
            <w:top w:val="none" w:sz="0" w:space="0" w:color="auto"/>
            <w:left w:val="none" w:sz="0" w:space="0" w:color="auto"/>
            <w:bottom w:val="none" w:sz="0" w:space="0" w:color="auto"/>
            <w:right w:val="none" w:sz="0" w:space="0" w:color="auto"/>
          </w:divBdr>
        </w:div>
      </w:divsChild>
    </w:div>
    <w:div w:id="822544341">
      <w:bodyDiv w:val="1"/>
      <w:marLeft w:val="0"/>
      <w:marRight w:val="0"/>
      <w:marTop w:val="0"/>
      <w:marBottom w:val="0"/>
      <w:divBdr>
        <w:top w:val="none" w:sz="0" w:space="0" w:color="auto"/>
        <w:left w:val="none" w:sz="0" w:space="0" w:color="auto"/>
        <w:bottom w:val="none" w:sz="0" w:space="0" w:color="auto"/>
        <w:right w:val="none" w:sz="0" w:space="0" w:color="auto"/>
      </w:divBdr>
    </w:div>
    <w:div w:id="1188057426">
      <w:bodyDiv w:val="1"/>
      <w:marLeft w:val="0"/>
      <w:marRight w:val="0"/>
      <w:marTop w:val="0"/>
      <w:marBottom w:val="0"/>
      <w:divBdr>
        <w:top w:val="none" w:sz="0" w:space="0" w:color="auto"/>
        <w:left w:val="none" w:sz="0" w:space="0" w:color="auto"/>
        <w:bottom w:val="none" w:sz="0" w:space="0" w:color="auto"/>
        <w:right w:val="none" w:sz="0" w:space="0" w:color="auto"/>
      </w:divBdr>
    </w:div>
    <w:div w:id="1350257268">
      <w:bodyDiv w:val="1"/>
      <w:marLeft w:val="0"/>
      <w:marRight w:val="0"/>
      <w:marTop w:val="0"/>
      <w:marBottom w:val="0"/>
      <w:divBdr>
        <w:top w:val="none" w:sz="0" w:space="0" w:color="auto"/>
        <w:left w:val="none" w:sz="0" w:space="0" w:color="auto"/>
        <w:bottom w:val="none" w:sz="0" w:space="0" w:color="auto"/>
        <w:right w:val="none" w:sz="0" w:space="0" w:color="auto"/>
      </w:divBdr>
    </w:div>
    <w:div w:id="144765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Сергіївна Калашникова</dc:creator>
  <cp:keywords/>
  <dc:description/>
  <cp:lastModifiedBy>Тетяна Сергіївна Калашникова</cp:lastModifiedBy>
  <cp:revision>2</cp:revision>
  <dcterms:created xsi:type="dcterms:W3CDTF">2023-12-12T13:00:00Z</dcterms:created>
  <dcterms:modified xsi:type="dcterms:W3CDTF">2023-12-12T13:00:00Z</dcterms:modified>
</cp:coreProperties>
</file>