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DB" w:rsidRDefault="00A63613" w:rsidP="000A45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ФІНАНСОВІ</w:t>
      </w:r>
      <w:r w:rsidR="000140ED" w:rsidRPr="000A45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РИНКИ</w:t>
      </w:r>
      <w:r w:rsidR="000140ED" w:rsidRPr="000A45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УМОВАХ ВОЄННОГО СТАНУ</w:t>
      </w:r>
    </w:p>
    <w:p w:rsidR="000140ED" w:rsidRPr="000A45B5" w:rsidRDefault="000140ED" w:rsidP="000A45B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0A45B5">
        <w:rPr>
          <w:rFonts w:ascii="Times New Roman" w:hAnsi="Times New Roman" w:cs="Times New Roman"/>
          <w:b/>
          <w:i/>
          <w:sz w:val="28"/>
          <w:szCs w:val="28"/>
          <w:lang w:val="uk-UA"/>
        </w:rPr>
        <w:t>Рубанова</w:t>
      </w:r>
      <w:proofErr w:type="spellEnd"/>
      <w:r w:rsidRPr="000A45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С.Я.</w:t>
      </w:r>
    </w:p>
    <w:p w:rsidR="000140ED" w:rsidRPr="000A45B5" w:rsidRDefault="000140ED" w:rsidP="000A45B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A45B5">
        <w:rPr>
          <w:rFonts w:ascii="Times New Roman" w:hAnsi="Times New Roman" w:cs="Times New Roman"/>
          <w:i/>
          <w:sz w:val="28"/>
          <w:szCs w:val="28"/>
          <w:lang w:val="uk-UA"/>
        </w:rPr>
        <w:t>Відокремлени</w:t>
      </w:r>
      <w:r w:rsidR="000A45B5" w:rsidRPr="000A45B5">
        <w:rPr>
          <w:rFonts w:ascii="Times New Roman" w:hAnsi="Times New Roman" w:cs="Times New Roman"/>
          <w:i/>
          <w:sz w:val="28"/>
          <w:szCs w:val="28"/>
          <w:lang w:val="uk-UA"/>
        </w:rPr>
        <w:t>й структурний підрозділ «Краматорський фаховий коледж промисловості, інформаційних технологій та бізнесу Донбаської державної машинобудівної академії»</w:t>
      </w:r>
      <w:r w:rsidR="000A45B5">
        <w:rPr>
          <w:rFonts w:ascii="Times New Roman" w:hAnsi="Times New Roman" w:cs="Times New Roman"/>
          <w:i/>
          <w:sz w:val="28"/>
          <w:szCs w:val="28"/>
          <w:lang w:val="uk-UA"/>
        </w:rPr>
        <w:t>,</w:t>
      </w:r>
    </w:p>
    <w:p w:rsidR="000A45B5" w:rsidRDefault="000A45B5" w:rsidP="000A45B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м. Краматорськ, Донецька область, Україна</w:t>
      </w:r>
    </w:p>
    <w:p w:rsidR="00A63613" w:rsidRPr="00F54656" w:rsidRDefault="00A63613" w:rsidP="00F54656">
      <w:pPr>
        <w:pStyle w:val="a3"/>
        <w:spacing w:line="360" w:lineRule="auto"/>
        <w:ind w:left="0" w:right="-1" w:firstLine="709"/>
        <w:rPr>
          <w:sz w:val="28"/>
          <w:szCs w:val="28"/>
        </w:rPr>
      </w:pPr>
      <w:r w:rsidRPr="00F54656">
        <w:rPr>
          <w:sz w:val="28"/>
          <w:szCs w:val="28"/>
        </w:rPr>
        <w:t>Через рік після вторгнення російських танків в Україну ринки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ввібрали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в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себе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багато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короткострокових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наслідків,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але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інвестори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pacing w:val="-4"/>
          <w:sz w:val="28"/>
          <w:szCs w:val="28"/>
        </w:rPr>
        <w:t>стверджують,</w:t>
      </w:r>
      <w:r w:rsidRPr="00F54656">
        <w:rPr>
          <w:spacing w:val="-15"/>
          <w:sz w:val="28"/>
          <w:szCs w:val="28"/>
        </w:rPr>
        <w:t xml:space="preserve"> </w:t>
      </w:r>
      <w:r w:rsidRPr="00F54656">
        <w:rPr>
          <w:spacing w:val="-4"/>
          <w:sz w:val="28"/>
          <w:szCs w:val="28"/>
        </w:rPr>
        <w:t>що</w:t>
      </w:r>
      <w:r w:rsidRPr="00F54656">
        <w:rPr>
          <w:spacing w:val="-15"/>
          <w:sz w:val="28"/>
          <w:szCs w:val="28"/>
        </w:rPr>
        <w:t xml:space="preserve"> </w:t>
      </w:r>
      <w:r w:rsidRPr="00F54656">
        <w:rPr>
          <w:spacing w:val="-4"/>
          <w:sz w:val="28"/>
          <w:szCs w:val="28"/>
        </w:rPr>
        <w:t>конфлікт</w:t>
      </w:r>
      <w:r w:rsidRPr="00F54656">
        <w:rPr>
          <w:spacing w:val="-13"/>
          <w:sz w:val="28"/>
          <w:szCs w:val="28"/>
        </w:rPr>
        <w:t xml:space="preserve"> </w:t>
      </w:r>
      <w:r w:rsidRPr="00F54656">
        <w:rPr>
          <w:spacing w:val="-3"/>
          <w:sz w:val="28"/>
          <w:szCs w:val="28"/>
        </w:rPr>
        <w:t>може</w:t>
      </w:r>
      <w:r w:rsidRPr="00F54656">
        <w:rPr>
          <w:spacing w:val="-15"/>
          <w:sz w:val="28"/>
          <w:szCs w:val="28"/>
        </w:rPr>
        <w:t xml:space="preserve"> </w:t>
      </w:r>
      <w:r w:rsidRPr="00F54656">
        <w:rPr>
          <w:spacing w:val="-3"/>
          <w:sz w:val="28"/>
          <w:szCs w:val="28"/>
        </w:rPr>
        <w:t>мати</w:t>
      </w:r>
      <w:r w:rsidRPr="00F54656">
        <w:rPr>
          <w:spacing w:val="-15"/>
          <w:sz w:val="28"/>
          <w:szCs w:val="28"/>
        </w:rPr>
        <w:t xml:space="preserve"> </w:t>
      </w:r>
      <w:r w:rsidRPr="00F54656">
        <w:rPr>
          <w:spacing w:val="-3"/>
          <w:sz w:val="28"/>
          <w:szCs w:val="28"/>
        </w:rPr>
        <w:t>довгострокові</w:t>
      </w:r>
      <w:r w:rsidRPr="00F54656">
        <w:rPr>
          <w:spacing w:val="-14"/>
          <w:sz w:val="28"/>
          <w:szCs w:val="28"/>
        </w:rPr>
        <w:t xml:space="preserve"> </w:t>
      </w:r>
      <w:r w:rsidRPr="00F54656">
        <w:rPr>
          <w:spacing w:val="-3"/>
          <w:sz w:val="28"/>
          <w:szCs w:val="28"/>
        </w:rPr>
        <w:t>фінансові</w:t>
      </w:r>
      <w:r w:rsidRPr="00F54656">
        <w:rPr>
          <w:spacing w:val="-15"/>
          <w:sz w:val="28"/>
          <w:szCs w:val="28"/>
        </w:rPr>
        <w:t xml:space="preserve"> </w:t>
      </w:r>
      <w:r w:rsidRPr="00F54656">
        <w:rPr>
          <w:spacing w:val="-3"/>
          <w:sz w:val="28"/>
          <w:szCs w:val="28"/>
        </w:rPr>
        <w:t>наслідки.</w:t>
      </w:r>
      <w:r w:rsidRPr="00F54656">
        <w:rPr>
          <w:spacing w:val="-72"/>
          <w:sz w:val="28"/>
          <w:szCs w:val="28"/>
        </w:rPr>
        <w:t xml:space="preserve"> </w:t>
      </w:r>
      <w:r w:rsidRPr="00F54656">
        <w:rPr>
          <w:sz w:val="28"/>
          <w:szCs w:val="28"/>
        </w:rPr>
        <w:t>Російський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рубль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коливався,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спочатку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падаючи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по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відношенню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до</w:t>
      </w:r>
      <w:r w:rsidRPr="00F54656">
        <w:rPr>
          <w:spacing w:val="-72"/>
          <w:sz w:val="28"/>
          <w:szCs w:val="28"/>
        </w:rPr>
        <w:t xml:space="preserve"> </w:t>
      </w:r>
      <w:r w:rsidRPr="00F54656">
        <w:rPr>
          <w:sz w:val="28"/>
          <w:szCs w:val="28"/>
        </w:rPr>
        <w:t>долара, потім відновлюючись завдяки контролю за рухом капіталу і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притоку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нафтодоларів,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а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потім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знову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розпродаючись,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коли</w:t>
      </w:r>
      <w:r w:rsidRPr="00F54656">
        <w:rPr>
          <w:spacing w:val="1"/>
          <w:sz w:val="28"/>
          <w:szCs w:val="28"/>
        </w:rPr>
        <w:t xml:space="preserve"> </w:t>
      </w:r>
      <w:r w:rsidR="00F54656">
        <w:rPr>
          <w:sz w:val="28"/>
          <w:szCs w:val="28"/>
        </w:rPr>
        <w:t>енерге</w:t>
      </w:r>
      <w:r w:rsidRPr="00F54656">
        <w:rPr>
          <w:sz w:val="28"/>
          <w:szCs w:val="28"/>
        </w:rPr>
        <w:t>тичні санкції почали даватися взнаки. Зараз він приблизно повернувся</w:t>
      </w:r>
      <w:r w:rsidRPr="00F54656">
        <w:rPr>
          <w:spacing w:val="-72"/>
          <w:sz w:val="28"/>
          <w:szCs w:val="28"/>
        </w:rPr>
        <w:t xml:space="preserve"> </w:t>
      </w:r>
      <w:r w:rsidRPr="00F54656">
        <w:rPr>
          <w:sz w:val="28"/>
          <w:szCs w:val="28"/>
        </w:rPr>
        <w:t>до рівня, який був до вторгнення. Аналогічно, ціни на нафту марки</w:t>
      </w:r>
      <w:r w:rsidRPr="00F54656">
        <w:rPr>
          <w:spacing w:val="1"/>
          <w:sz w:val="28"/>
          <w:szCs w:val="28"/>
        </w:rPr>
        <w:t xml:space="preserve"> </w:t>
      </w:r>
      <w:proofErr w:type="spellStart"/>
      <w:r w:rsidRPr="00F54656">
        <w:rPr>
          <w:sz w:val="28"/>
          <w:szCs w:val="28"/>
        </w:rPr>
        <w:t>Brent</w:t>
      </w:r>
      <w:proofErr w:type="spellEnd"/>
      <w:r w:rsidRPr="00F54656">
        <w:rPr>
          <w:sz w:val="28"/>
          <w:szCs w:val="28"/>
        </w:rPr>
        <w:t xml:space="preserve"> підскочили до 128 доларів за кілька тижнів після вторгнення з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приблизно 78 доларів за барель наприкінці 2021 року, але потім знову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впали.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Станом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на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кінець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лютого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нафта</w:t>
      </w:r>
      <w:r w:rsidRPr="00F54656">
        <w:rPr>
          <w:spacing w:val="1"/>
          <w:sz w:val="28"/>
          <w:szCs w:val="28"/>
        </w:rPr>
        <w:t xml:space="preserve"> </w:t>
      </w:r>
      <w:proofErr w:type="spellStart"/>
      <w:r w:rsidRPr="00F54656">
        <w:rPr>
          <w:sz w:val="28"/>
          <w:szCs w:val="28"/>
        </w:rPr>
        <w:t>Brent</w:t>
      </w:r>
      <w:proofErr w:type="spellEnd"/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торгувалася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на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рівні</w:t>
      </w:r>
      <w:r w:rsidRPr="00F54656">
        <w:rPr>
          <w:spacing w:val="-72"/>
          <w:sz w:val="28"/>
          <w:szCs w:val="28"/>
        </w:rPr>
        <w:t xml:space="preserve"> </w:t>
      </w:r>
      <w:r w:rsidRPr="00F54656">
        <w:rPr>
          <w:sz w:val="28"/>
          <w:szCs w:val="28"/>
        </w:rPr>
        <w:t>близько 83 доларів, незважаючи на запровадження західних санкцій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проти</w:t>
      </w:r>
      <w:r w:rsidRPr="00F54656">
        <w:rPr>
          <w:spacing w:val="1"/>
          <w:sz w:val="28"/>
          <w:szCs w:val="28"/>
        </w:rPr>
        <w:t xml:space="preserve"> </w:t>
      </w:r>
      <w:proofErr w:type="spellStart"/>
      <w:r w:rsidRPr="00F54656">
        <w:rPr>
          <w:sz w:val="28"/>
          <w:szCs w:val="28"/>
        </w:rPr>
        <w:t>москви</w:t>
      </w:r>
      <w:proofErr w:type="spellEnd"/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та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заходи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у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відповідь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з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боку</w:t>
      </w:r>
      <w:r w:rsidRPr="00F54656">
        <w:rPr>
          <w:spacing w:val="1"/>
          <w:sz w:val="28"/>
          <w:szCs w:val="28"/>
        </w:rPr>
        <w:t xml:space="preserve"> </w:t>
      </w:r>
      <w:proofErr w:type="spellStart"/>
      <w:r w:rsidRPr="00F54656">
        <w:rPr>
          <w:sz w:val="28"/>
          <w:szCs w:val="28"/>
        </w:rPr>
        <w:t>росії</w:t>
      </w:r>
      <w:proofErr w:type="spellEnd"/>
      <w:r w:rsidRPr="00F54656">
        <w:rPr>
          <w:sz w:val="28"/>
          <w:szCs w:val="28"/>
        </w:rPr>
        <w:t>,</w:t>
      </w:r>
      <w:r w:rsidRPr="00F54656">
        <w:rPr>
          <w:spacing w:val="75"/>
          <w:sz w:val="28"/>
          <w:szCs w:val="28"/>
        </w:rPr>
        <w:t xml:space="preserve"> </w:t>
      </w:r>
      <w:r w:rsidRPr="00F54656">
        <w:rPr>
          <w:sz w:val="28"/>
          <w:szCs w:val="28"/>
        </w:rPr>
        <w:t>найбільшого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світового</w:t>
      </w:r>
      <w:r w:rsidRPr="00F54656">
        <w:rPr>
          <w:spacing w:val="68"/>
          <w:sz w:val="28"/>
          <w:szCs w:val="28"/>
        </w:rPr>
        <w:t xml:space="preserve"> </w:t>
      </w:r>
      <w:r w:rsidRPr="00F54656">
        <w:rPr>
          <w:sz w:val="28"/>
          <w:szCs w:val="28"/>
        </w:rPr>
        <w:t>експортера</w:t>
      </w:r>
      <w:r w:rsidRPr="00F54656">
        <w:rPr>
          <w:spacing w:val="68"/>
          <w:sz w:val="28"/>
          <w:szCs w:val="28"/>
        </w:rPr>
        <w:t xml:space="preserve"> </w:t>
      </w:r>
      <w:r w:rsidRPr="00F54656">
        <w:rPr>
          <w:sz w:val="28"/>
          <w:szCs w:val="28"/>
        </w:rPr>
        <w:t>нафти.</w:t>
      </w:r>
      <w:r w:rsidRPr="00F54656">
        <w:rPr>
          <w:spacing w:val="67"/>
          <w:sz w:val="28"/>
          <w:szCs w:val="28"/>
        </w:rPr>
        <w:t xml:space="preserve"> </w:t>
      </w:r>
      <w:r w:rsidRPr="00F54656">
        <w:rPr>
          <w:sz w:val="28"/>
          <w:szCs w:val="28"/>
        </w:rPr>
        <w:t>Ціни</w:t>
      </w:r>
      <w:r w:rsidRPr="00F54656">
        <w:rPr>
          <w:spacing w:val="66"/>
          <w:sz w:val="28"/>
          <w:szCs w:val="28"/>
        </w:rPr>
        <w:t xml:space="preserve"> </w:t>
      </w:r>
      <w:r w:rsidRPr="00F54656">
        <w:rPr>
          <w:sz w:val="28"/>
          <w:szCs w:val="28"/>
        </w:rPr>
        <w:t>на</w:t>
      </w:r>
      <w:r w:rsidRPr="00F54656">
        <w:rPr>
          <w:spacing w:val="67"/>
          <w:sz w:val="28"/>
          <w:szCs w:val="28"/>
        </w:rPr>
        <w:t xml:space="preserve"> </w:t>
      </w:r>
      <w:r w:rsidRPr="00F54656">
        <w:rPr>
          <w:sz w:val="28"/>
          <w:szCs w:val="28"/>
        </w:rPr>
        <w:t>природний</w:t>
      </w:r>
      <w:r w:rsidRPr="00F54656">
        <w:rPr>
          <w:spacing w:val="68"/>
          <w:sz w:val="28"/>
          <w:szCs w:val="28"/>
        </w:rPr>
        <w:t xml:space="preserve"> </w:t>
      </w:r>
      <w:r w:rsidRPr="00F54656">
        <w:rPr>
          <w:sz w:val="28"/>
          <w:szCs w:val="28"/>
        </w:rPr>
        <w:t>газ</w:t>
      </w:r>
      <w:r w:rsidRPr="00F54656">
        <w:rPr>
          <w:spacing w:val="67"/>
          <w:sz w:val="28"/>
          <w:szCs w:val="28"/>
        </w:rPr>
        <w:t xml:space="preserve"> </w:t>
      </w:r>
      <w:r w:rsidRPr="00F54656">
        <w:rPr>
          <w:sz w:val="28"/>
          <w:szCs w:val="28"/>
        </w:rPr>
        <w:t>також</w:t>
      </w:r>
      <w:r w:rsidRPr="00F54656">
        <w:rPr>
          <w:spacing w:val="68"/>
          <w:sz w:val="28"/>
          <w:szCs w:val="28"/>
        </w:rPr>
        <w:t xml:space="preserve"> </w:t>
      </w:r>
      <w:r w:rsidRPr="00F54656">
        <w:rPr>
          <w:sz w:val="28"/>
          <w:szCs w:val="28"/>
        </w:rPr>
        <w:t>зазнал</w:t>
      </w:r>
      <w:r w:rsidRPr="00F54656">
        <w:rPr>
          <w:sz w:val="28"/>
          <w:szCs w:val="28"/>
        </w:rPr>
        <w:t xml:space="preserve">и </w:t>
      </w:r>
      <w:r w:rsidRPr="00F54656">
        <w:rPr>
          <w:sz w:val="28"/>
          <w:szCs w:val="28"/>
        </w:rPr>
        <w:t>стрімких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змін,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оскільки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м’яка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погода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допомогла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Європі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уникнути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катастрофічного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зимового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дефіциту.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Проте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деякі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інвестори</w:t>
      </w:r>
      <w:r w:rsidRPr="00F54656">
        <w:rPr>
          <w:spacing w:val="1"/>
          <w:sz w:val="28"/>
          <w:szCs w:val="28"/>
        </w:rPr>
        <w:t xml:space="preserve"> </w:t>
      </w:r>
      <w:r w:rsidR="00F54656">
        <w:rPr>
          <w:sz w:val="28"/>
          <w:szCs w:val="28"/>
        </w:rPr>
        <w:t>ствер</w:t>
      </w:r>
      <w:r w:rsidRPr="00F54656">
        <w:rPr>
          <w:sz w:val="28"/>
          <w:szCs w:val="28"/>
        </w:rPr>
        <w:t>джують, що війна може призвести до посилення глобальної інфляції,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оскільки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вона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руйнує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світові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товарні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ринки,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розриває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ланцюги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поставок і спонукає країни витрачати більше коштів на оборону та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енергетичну безпеку.</w:t>
      </w:r>
    </w:p>
    <w:p w:rsidR="00A63613" w:rsidRPr="00F54656" w:rsidRDefault="00A63613" w:rsidP="00F54656">
      <w:pPr>
        <w:pStyle w:val="a3"/>
        <w:spacing w:line="360" w:lineRule="auto"/>
        <w:ind w:left="0" w:right="-1" w:firstLine="709"/>
        <w:rPr>
          <w:sz w:val="28"/>
          <w:szCs w:val="28"/>
        </w:rPr>
      </w:pPr>
      <w:r w:rsidRPr="00F54656">
        <w:rPr>
          <w:sz w:val="28"/>
          <w:szCs w:val="28"/>
        </w:rPr>
        <w:t>Розрив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зв’язків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Заходу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з</w:t>
      </w:r>
      <w:r w:rsidRPr="00F54656">
        <w:rPr>
          <w:spacing w:val="1"/>
          <w:sz w:val="28"/>
          <w:szCs w:val="28"/>
        </w:rPr>
        <w:t xml:space="preserve"> </w:t>
      </w:r>
      <w:proofErr w:type="spellStart"/>
      <w:r w:rsidRPr="00F54656">
        <w:rPr>
          <w:sz w:val="28"/>
          <w:szCs w:val="28"/>
        </w:rPr>
        <w:t>росією</w:t>
      </w:r>
      <w:proofErr w:type="spellEnd"/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також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є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прикладом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того,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як</w:t>
      </w:r>
      <w:r w:rsidRPr="00F54656">
        <w:rPr>
          <w:spacing w:val="-72"/>
          <w:sz w:val="28"/>
          <w:szCs w:val="28"/>
        </w:rPr>
        <w:t xml:space="preserve"> </w:t>
      </w:r>
      <w:r w:rsidRPr="00F54656">
        <w:rPr>
          <w:sz w:val="28"/>
          <w:szCs w:val="28"/>
        </w:rPr>
        <w:t>можуть вестися майбутні війни на економічному полі бою, що робить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ще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більш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важливим,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щоб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бізнес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та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інвестори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не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ставали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надто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залежними або вразливими до будь-якого окремого ринку. Інвестори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pacing w:val="-1"/>
          <w:sz w:val="28"/>
          <w:szCs w:val="28"/>
        </w:rPr>
        <w:t>обирають</w:t>
      </w:r>
      <w:r w:rsidRPr="00F54656">
        <w:rPr>
          <w:spacing w:val="-17"/>
          <w:sz w:val="28"/>
          <w:szCs w:val="28"/>
        </w:rPr>
        <w:t xml:space="preserve"> </w:t>
      </w:r>
      <w:r w:rsidRPr="00F54656">
        <w:rPr>
          <w:spacing w:val="-1"/>
          <w:sz w:val="28"/>
          <w:szCs w:val="28"/>
        </w:rPr>
        <w:t>акції</w:t>
      </w:r>
      <w:r w:rsidRPr="00F54656">
        <w:rPr>
          <w:spacing w:val="-17"/>
          <w:sz w:val="28"/>
          <w:szCs w:val="28"/>
        </w:rPr>
        <w:t xml:space="preserve"> </w:t>
      </w:r>
      <w:r w:rsidRPr="00F54656">
        <w:rPr>
          <w:spacing w:val="-1"/>
          <w:sz w:val="28"/>
          <w:szCs w:val="28"/>
        </w:rPr>
        <w:t>на</w:t>
      </w:r>
      <w:r w:rsidRPr="00F54656">
        <w:rPr>
          <w:spacing w:val="-17"/>
          <w:sz w:val="28"/>
          <w:szCs w:val="28"/>
        </w:rPr>
        <w:t xml:space="preserve"> </w:t>
      </w:r>
      <w:r w:rsidRPr="00F54656">
        <w:rPr>
          <w:spacing w:val="-1"/>
          <w:sz w:val="28"/>
          <w:szCs w:val="28"/>
        </w:rPr>
        <w:t>основі</w:t>
      </w:r>
      <w:r w:rsidRPr="00F54656">
        <w:rPr>
          <w:spacing w:val="-17"/>
          <w:sz w:val="28"/>
          <w:szCs w:val="28"/>
        </w:rPr>
        <w:t xml:space="preserve"> </w:t>
      </w:r>
      <w:r w:rsidRPr="00F54656">
        <w:rPr>
          <w:spacing w:val="-1"/>
          <w:sz w:val="28"/>
          <w:szCs w:val="28"/>
        </w:rPr>
        <w:t>нового</w:t>
      </w:r>
      <w:r w:rsidRPr="00F54656">
        <w:rPr>
          <w:spacing w:val="-16"/>
          <w:sz w:val="28"/>
          <w:szCs w:val="28"/>
        </w:rPr>
        <w:t xml:space="preserve"> </w:t>
      </w:r>
      <w:r w:rsidRPr="00F54656">
        <w:rPr>
          <w:spacing w:val="-1"/>
          <w:sz w:val="28"/>
          <w:szCs w:val="28"/>
        </w:rPr>
        <w:t>геополітичного</w:t>
      </w:r>
      <w:r w:rsidRPr="00F54656">
        <w:rPr>
          <w:spacing w:val="-17"/>
          <w:sz w:val="28"/>
          <w:szCs w:val="28"/>
        </w:rPr>
        <w:t xml:space="preserve"> </w:t>
      </w:r>
      <w:r w:rsidRPr="00F54656">
        <w:rPr>
          <w:spacing w:val="-1"/>
          <w:sz w:val="28"/>
          <w:szCs w:val="28"/>
        </w:rPr>
        <w:t>фону.</w:t>
      </w:r>
      <w:r w:rsidRPr="00F54656">
        <w:rPr>
          <w:spacing w:val="-17"/>
          <w:sz w:val="28"/>
          <w:szCs w:val="28"/>
        </w:rPr>
        <w:t xml:space="preserve"> </w:t>
      </w:r>
      <w:proofErr w:type="spellStart"/>
      <w:r w:rsidRPr="00F54656">
        <w:rPr>
          <w:spacing w:val="-1"/>
          <w:sz w:val="28"/>
          <w:szCs w:val="28"/>
        </w:rPr>
        <w:t>Шаніель</w:t>
      </w:r>
      <w:proofErr w:type="spellEnd"/>
      <w:r w:rsidRPr="00F54656">
        <w:rPr>
          <w:spacing w:val="-17"/>
          <w:sz w:val="28"/>
          <w:szCs w:val="28"/>
        </w:rPr>
        <w:t xml:space="preserve"> </w:t>
      </w:r>
      <w:proofErr w:type="spellStart"/>
      <w:r w:rsidRPr="00F54656">
        <w:rPr>
          <w:spacing w:val="-1"/>
          <w:sz w:val="28"/>
          <w:szCs w:val="28"/>
        </w:rPr>
        <w:t>Рамджі</w:t>
      </w:r>
      <w:proofErr w:type="spellEnd"/>
      <w:r w:rsidRPr="00F54656">
        <w:rPr>
          <w:spacing w:val="-1"/>
          <w:sz w:val="28"/>
          <w:szCs w:val="28"/>
        </w:rPr>
        <w:t>,</w:t>
      </w:r>
      <w:r w:rsidRPr="00F54656">
        <w:rPr>
          <w:spacing w:val="-72"/>
          <w:sz w:val="28"/>
          <w:szCs w:val="28"/>
        </w:rPr>
        <w:t xml:space="preserve"> </w:t>
      </w:r>
      <w:r w:rsidRPr="00F54656">
        <w:rPr>
          <w:sz w:val="28"/>
          <w:szCs w:val="28"/>
        </w:rPr>
        <w:t xml:space="preserve">менеджер фонду </w:t>
      </w:r>
      <w:proofErr w:type="spellStart"/>
      <w:r w:rsidRPr="00F54656">
        <w:rPr>
          <w:sz w:val="28"/>
          <w:szCs w:val="28"/>
        </w:rPr>
        <w:t>Pictet</w:t>
      </w:r>
      <w:proofErr w:type="spellEnd"/>
      <w:r w:rsidRPr="00F54656">
        <w:rPr>
          <w:sz w:val="28"/>
          <w:szCs w:val="28"/>
        </w:rPr>
        <w:t xml:space="preserve"> </w:t>
      </w:r>
      <w:proofErr w:type="spellStart"/>
      <w:r w:rsidRPr="00F54656">
        <w:rPr>
          <w:sz w:val="28"/>
          <w:szCs w:val="28"/>
        </w:rPr>
        <w:t>Asset</w:t>
      </w:r>
      <w:proofErr w:type="spellEnd"/>
      <w:r w:rsidRPr="00F54656">
        <w:rPr>
          <w:sz w:val="28"/>
          <w:szCs w:val="28"/>
        </w:rPr>
        <w:t xml:space="preserve"> </w:t>
      </w:r>
      <w:proofErr w:type="spellStart"/>
      <w:r w:rsidRPr="00F54656">
        <w:rPr>
          <w:sz w:val="28"/>
          <w:szCs w:val="28"/>
        </w:rPr>
        <w:t>Management</w:t>
      </w:r>
      <w:proofErr w:type="spellEnd"/>
      <w:r w:rsidRPr="00F54656">
        <w:rPr>
          <w:sz w:val="28"/>
          <w:szCs w:val="28"/>
        </w:rPr>
        <w:t>, купує акції європейських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промислових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компаній,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очікуючи,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що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вони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зростуть,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оскільки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t>Європейський Союз відмовляється від російського газу. «Для Європи</w:t>
      </w:r>
      <w:r w:rsidRPr="00F54656">
        <w:rPr>
          <w:spacing w:val="1"/>
          <w:sz w:val="28"/>
          <w:szCs w:val="28"/>
        </w:rPr>
        <w:t xml:space="preserve"> </w:t>
      </w:r>
      <w:r w:rsidRPr="00F54656">
        <w:rPr>
          <w:sz w:val="28"/>
          <w:szCs w:val="28"/>
        </w:rPr>
        <w:lastRenderedPageBreak/>
        <w:t>відновлення</w:t>
      </w:r>
      <w:r w:rsidRPr="00F54656">
        <w:rPr>
          <w:spacing w:val="51"/>
          <w:sz w:val="28"/>
          <w:szCs w:val="28"/>
        </w:rPr>
        <w:t xml:space="preserve"> </w:t>
      </w:r>
      <w:r w:rsidRPr="00F54656">
        <w:rPr>
          <w:sz w:val="28"/>
          <w:szCs w:val="28"/>
        </w:rPr>
        <w:t>енергетичної</w:t>
      </w:r>
      <w:r w:rsidRPr="00F54656">
        <w:rPr>
          <w:spacing w:val="50"/>
          <w:sz w:val="28"/>
          <w:szCs w:val="28"/>
        </w:rPr>
        <w:t xml:space="preserve"> </w:t>
      </w:r>
      <w:r w:rsidRPr="00F54656">
        <w:rPr>
          <w:sz w:val="28"/>
          <w:szCs w:val="28"/>
        </w:rPr>
        <w:t>безпеки</w:t>
      </w:r>
      <w:r w:rsidRPr="00F54656">
        <w:rPr>
          <w:spacing w:val="52"/>
          <w:sz w:val="28"/>
          <w:szCs w:val="28"/>
        </w:rPr>
        <w:t xml:space="preserve"> </w:t>
      </w:r>
      <w:r w:rsidRPr="00F54656">
        <w:rPr>
          <w:sz w:val="28"/>
          <w:szCs w:val="28"/>
        </w:rPr>
        <w:t>буде</w:t>
      </w:r>
      <w:r w:rsidRPr="00F54656">
        <w:rPr>
          <w:spacing w:val="51"/>
          <w:sz w:val="28"/>
          <w:szCs w:val="28"/>
        </w:rPr>
        <w:t xml:space="preserve"> </w:t>
      </w:r>
      <w:r w:rsidRPr="00F54656">
        <w:rPr>
          <w:sz w:val="28"/>
          <w:szCs w:val="28"/>
        </w:rPr>
        <w:t>довгостроковим</w:t>
      </w:r>
      <w:r w:rsidRPr="00F54656">
        <w:rPr>
          <w:spacing w:val="52"/>
          <w:sz w:val="28"/>
          <w:szCs w:val="28"/>
        </w:rPr>
        <w:t xml:space="preserve"> </w:t>
      </w:r>
      <w:r w:rsidRPr="00F54656">
        <w:rPr>
          <w:sz w:val="28"/>
          <w:szCs w:val="28"/>
        </w:rPr>
        <w:t>проектом,</w:t>
      </w:r>
      <w:r w:rsidRPr="00F54656">
        <w:rPr>
          <w:spacing w:val="53"/>
          <w:sz w:val="28"/>
          <w:szCs w:val="28"/>
        </w:rPr>
        <w:t xml:space="preserve"> </w:t>
      </w:r>
      <w:r w:rsidRPr="00F54656">
        <w:rPr>
          <w:sz w:val="28"/>
          <w:szCs w:val="28"/>
        </w:rPr>
        <w:t>і</w:t>
      </w:r>
      <w:r w:rsidRPr="00F54656">
        <w:rPr>
          <w:spacing w:val="-73"/>
          <w:sz w:val="28"/>
          <w:szCs w:val="28"/>
        </w:rPr>
        <w:t xml:space="preserve"> </w:t>
      </w:r>
      <w:r w:rsidRPr="00F54656">
        <w:rPr>
          <w:sz w:val="28"/>
          <w:szCs w:val="28"/>
        </w:rPr>
        <w:t>це</w:t>
      </w:r>
      <w:r w:rsidRPr="00F54656">
        <w:rPr>
          <w:spacing w:val="-2"/>
          <w:sz w:val="28"/>
          <w:szCs w:val="28"/>
        </w:rPr>
        <w:t xml:space="preserve"> </w:t>
      </w:r>
      <w:r w:rsidRPr="00F54656">
        <w:rPr>
          <w:sz w:val="28"/>
          <w:szCs w:val="28"/>
        </w:rPr>
        <w:t>призведе</w:t>
      </w:r>
      <w:r w:rsidRPr="00F54656">
        <w:rPr>
          <w:spacing w:val="-2"/>
          <w:sz w:val="28"/>
          <w:szCs w:val="28"/>
        </w:rPr>
        <w:t xml:space="preserve"> </w:t>
      </w:r>
      <w:r w:rsidRPr="00F54656">
        <w:rPr>
          <w:sz w:val="28"/>
          <w:szCs w:val="28"/>
        </w:rPr>
        <w:t>до</w:t>
      </w:r>
      <w:r w:rsidRPr="00F54656">
        <w:rPr>
          <w:spacing w:val="-1"/>
          <w:sz w:val="28"/>
          <w:szCs w:val="28"/>
        </w:rPr>
        <w:t xml:space="preserve"> </w:t>
      </w:r>
      <w:r w:rsidRPr="00F54656">
        <w:rPr>
          <w:sz w:val="28"/>
          <w:szCs w:val="28"/>
        </w:rPr>
        <w:t>значних</w:t>
      </w:r>
      <w:r w:rsidRPr="00F54656">
        <w:rPr>
          <w:spacing w:val="-1"/>
          <w:sz w:val="28"/>
          <w:szCs w:val="28"/>
        </w:rPr>
        <w:t xml:space="preserve"> </w:t>
      </w:r>
      <w:r w:rsidRPr="00F54656">
        <w:rPr>
          <w:sz w:val="28"/>
          <w:szCs w:val="28"/>
        </w:rPr>
        <w:t>інвестицій»,</w:t>
      </w:r>
      <w:r w:rsidRPr="00F54656">
        <w:rPr>
          <w:spacing w:val="-2"/>
          <w:sz w:val="28"/>
          <w:szCs w:val="28"/>
        </w:rPr>
        <w:t xml:space="preserve"> </w:t>
      </w:r>
      <w:r w:rsidRPr="00F54656">
        <w:rPr>
          <w:sz w:val="28"/>
          <w:szCs w:val="28"/>
        </w:rPr>
        <w:t>–</w:t>
      </w:r>
      <w:r w:rsidRPr="00F54656">
        <w:rPr>
          <w:spacing w:val="-2"/>
          <w:sz w:val="28"/>
          <w:szCs w:val="28"/>
        </w:rPr>
        <w:t xml:space="preserve"> </w:t>
      </w:r>
      <w:r w:rsidRPr="00F54656">
        <w:rPr>
          <w:sz w:val="28"/>
          <w:szCs w:val="28"/>
        </w:rPr>
        <w:t>зазначив</w:t>
      </w:r>
      <w:r w:rsidRPr="00F54656">
        <w:rPr>
          <w:spacing w:val="-2"/>
          <w:sz w:val="28"/>
          <w:szCs w:val="28"/>
        </w:rPr>
        <w:t xml:space="preserve"> </w:t>
      </w:r>
      <w:r w:rsidRPr="00F54656">
        <w:rPr>
          <w:sz w:val="28"/>
          <w:szCs w:val="28"/>
        </w:rPr>
        <w:t>пан</w:t>
      </w:r>
      <w:r w:rsidRPr="00F54656">
        <w:rPr>
          <w:spacing w:val="-2"/>
          <w:sz w:val="28"/>
          <w:szCs w:val="28"/>
        </w:rPr>
        <w:t xml:space="preserve"> </w:t>
      </w:r>
      <w:proofErr w:type="spellStart"/>
      <w:r w:rsidRPr="00F54656">
        <w:rPr>
          <w:sz w:val="28"/>
          <w:szCs w:val="28"/>
        </w:rPr>
        <w:t>Рамджі</w:t>
      </w:r>
      <w:proofErr w:type="spellEnd"/>
      <w:r w:rsidRPr="00F54656">
        <w:rPr>
          <w:sz w:val="28"/>
          <w:szCs w:val="28"/>
        </w:rPr>
        <w:t>.</w:t>
      </w:r>
    </w:p>
    <w:p w:rsidR="00A63613" w:rsidRPr="00F54656" w:rsidRDefault="00A63613" w:rsidP="00F54656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656">
        <w:rPr>
          <w:rFonts w:ascii="Times New Roman" w:hAnsi="Times New Roman" w:cs="Times New Roman"/>
          <w:sz w:val="28"/>
          <w:szCs w:val="28"/>
          <w:lang w:val="uk-UA"/>
        </w:rPr>
        <w:t>Акції оборонних компаній зро</w:t>
      </w:r>
      <w:r w:rsidR="00F54656">
        <w:rPr>
          <w:rFonts w:ascii="Times New Roman" w:hAnsi="Times New Roman" w:cs="Times New Roman"/>
          <w:sz w:val="28"/>
          <w:szCs w:val="28"/>
          <w:lang w:val="uk-UA"/>
        </w:rPr>
        <w:t xml:space="preserve">сли. </w:t>
      </w:r>
      <w:proofErr w:type="spellStart"/>
      <w:r w:rsidR="00F54656">
        <w:rPr>
          <w:rFonts w:ascii="Times New Roman" w:hAnsi="Times New Roman" w:cs="Times New Roman"/>
          <w:sz w:val="28"/>
          <w:szCs w:val="28"/>
          <w:lang w:val="uk-UA"/>
        </w:rPr>
        <w:t>Субіндекс</w:t>
      </w:r>
      <w:proofErr w:type="spellEnd"/>
      <w:r w:rsidR="00F54656">
        <w:rPr>
          <w:rFonts w:ascii="Times New Roman" w:hAnsi="Times New Roman" w:cs="Times New Roman"/>
          <w:sz w:val="28"/>
          <w:szCs w:val="28"/>
          <w:lang w:val="uk-UA"/>
        </w:rPr>
        <w:t xml:space="preserve"> S&amp;P 500, орієнто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ваний на аерокосмічну і оборонну промисловість, станом на кінець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лютого зріс на 11% порівняно з рів</w:t>
      </w:r>
      <w:r w:rsidR="00F54656">
        <w:rPr>
          <w:rFonts w:ascii="Times New Roman" w:hAnsi="Times New Roman" w:cs="Times New Roman"/>
          <w:sz w:val="28"/>
          <w:szCs w:val="28"/>
          <w:lang w:val="uk-UA"/>
        </w:rPr>
        <w:t>нем до вторгнення, навіть незва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жаючи на те, що індекс широкого ринку знизився. Інші дослідники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вважають,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існує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ймовірність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того,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ціни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сировину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 xml:space="preserve">залишатимуться високими. «Поки триває війна і поки </w:t>
      </w:r>
      <w:proofErr w:type="spellStart"/>
      <w:r w:rsidRPr="00F54656">
        <w:rPr>
          <w:rFonts w:ascii="Times New Roman" w:hAnsi="Times New Roman" w:cs="Times New Roman"/>
          <w:sz w:val="28"/>
          <w:szCs w:val="28"/>
          <w:lang w:val="uk-UA"/>
        </w:rPr>
        <w:t>росія</w:t>
      </w:r>
      <w:proofErr w:type="spellEnd"/>
      <w:r w:rsidRPr="00F54656">
        <w:rPr>
          <w:rFonts w:ascii="Times New Roman" w:hAnsi="Times New Roman" w:cs="Times New Roman"/>
          <w:sz w:val="28"/>
          <w:szCs w:val="28"/>
          <w:lang w:val="uk-UA"/>
        </w:rPr>
        <w:t xml:space="preserve"> закрита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для сировинних ринків, ціновий тиск зберігатиметься», – стверджує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 xml:space="preserve">Філіп </w:t>
      </w:r>
      <w:proofErr w:type="spellStart"/>
      <w:r w:rsidRPr="00F54656">
        <w:rPr>
          <w:rFonts w:ascii="Times New Roman" w:hAnsi="Times New Roman" w:cs="Times New Roman"/>
          <w:sz w:val="28"/>
          <w:szCs w:val="28"/>
          <w:lang w:val="uk-UA"/>
        </w:rPr>
        <w:t>Шеттлер</w:t>
      </w:r>
      <w:proofErr w:type="spellEnd"/>
      <w:r w:rsidRPr="00F54656">
        <w:rPr>
          <w:rFonts w:ascii="Times New Roman" w:hAnsi="Times New Roman" w:cs="Times New Roman"/>
          <w:sz w:val="28"/>
          <w:szCs w:val="28"/>
          <w:lang w:val="uk-UA"/>
        </w:rPr>
        <w:t>, стратег з управління міжгалузевими активами в UBS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54656">
        <w:rPr>
          <w:rFonts w:ascii="Times New Roman" w:hAnsi="Times New Roman" w:cs="Times New Roman"/>
          <w:sz w:val="28"/>
          <w:szCs w:val="28"/>
          <w:lang w:val="uk-UA"/>
        </w:rPr>
        <w:t>Asset</w:t>
      </w:r>
      <w:proofErr w:type="spellEnd"/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54656">
        <w:rPr>
          <w:rFonts w:ascii="Times New Roman" w:hAnsi="Times New Roman" w:cs="Times New Roman"/>
          <w:sz w:val="28"/>
          <w:szCs w:val="28"/>
          <w:lang w:val="uk-UA"/>
        </w:rPr>
        <w:t>Management</w:t>
      </w:r>
      <w:proofErr w:type="spellEnd"/>
      <w:r w:rsidRPr="00F5465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Деякі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керуючі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фондами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готуються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F54656">
        <w:rPr>
          <w:rFonts w:ascii="Times New Roman" w:hAnsi="Times New Roman" w:cs="Times New Roman"/>
          <w:sz w:val="28"/>
          <w:szCs w:val="28"/>
          <w:lang w:val="uk-UA"/>
        </w:rPr>
        <w:t>багато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річного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конфлікту.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Найбільша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європейська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компанія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активами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proofErr w:type="spellStart"/>
      <w:r w:rsidRPr="00F54656">
        <w:rPr>
          <w:rFonts w:ascii="Times New Roman" w:hAnsi="Times New Roman" w:cs="Times New Roman"/>
          <w:sz w:val="28"/>
          <w:szCs w:val="28"/>
          <w:lang w:val="uk-UA"/>
        </w:rPr>
        <w:t>Amundi</w:t>
      </w:r>
      <w:proofErr w:type="spellEnd"/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нещодавно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підвищила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ймовірність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довготривалої</w:t>
      </w:r>
      <w:r w:rsidRPr="00F54656">
        <w:rPr>
          <w:rFonts w:ascii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війни до 30%. Це вимагає більшої обережності, навіть після того, як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основні світові фондові ринки почали 2023 рік з високих показників.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Війна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лише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складного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ринкового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фону.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54656">
        <w:rPr>
          <w:rFonts w:ascii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останні тижні інвестори перестали вважати, що Федеральний резерв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США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майже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закінчив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ставок,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сильні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інфляції,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ринку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праці,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роздрібних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продажів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ділової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активності.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Державні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облігації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США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розпродаються,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підняло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базову дохідність 10-річних казначейських облігацій вище 3,9% і, в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свою чергу, тисне на ціни на акції. Отже, повномасштабне вторгнення</w:t>
      </w:r>
      <w:r w:rsidRPr="00F54656">
        <w:rPr>
          <w:rFonts w:ascii="Times New Roman" w:hAnsi="Times New Roman" w:cs="Times New Roman"/>
          <w:spacing w:val="-72"/>
          <w:sz w:val="28"/>
          <w:szCs w:val="28"/>
          <w:lang w:val="uk-UA"/>
        </w:rPr>
        <w:t xml:space="preserve"> </w:t>
      </w:r>
      <w:proofErr w:type="spellStart"/>
      <w:r w:rsidRPr="00F54656">
        <w:rPr>
          <w:rFonts w:ascii="Times New Roman" w:hAnsi="Times New Roman" w:cs="Times New Roman"/>
          <w:sz w:val="28"/>
          <w:szCs w:val="28"/>
          <w:lang w:val="uk-UA"/>
        </w:rPr>
        <w:t>росії</w:t>
      </w:r>
      <w:proofErr w:type="spellEnd"/>
      <w:r w:rsidRPr="00F54656">
        <w:rPr>
          <w:rFonts w:ascii="Times New Roman" w:hAnsi="Times New Roman" w:cs="Times New Roman"/>
          <w:sz w:val="28"/>
          <w:szCs w:val="28"/>
          <w:lang w:val="uk-UA"/>
        </w:rPr>
        <w:t xml:space="preserve"> в Україну мало і досі має великий вплив на економіки різних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країн та їх ринки, що спричиняє значні коливання основн</w:t>
      </w:r>
      <w:r w:rsidR="00F54656">
        <w:rPr>
          <w:rFonts w:ascii="Times New Roman" w:hAnsi="Times New Roman" w:cs="Times New Roman"/>
          <w:sz w:val="28"/>
          <w:szCs w:val="28"/>
          <w:lang w:val="uk-UA"/>
        </w:rPr>
        <w:t>их еконо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мічних</w:t>
      </w:r>
      <w:r w:rsidRPr="00F5465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та фінансових показників</w:t>
      </w:r>
      <w:r w:rsidRPr="00F5465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uk-UA"/>
        </w:rPr>
        <w:t>світової економіки.</w:t>
      </w:r>
    </w:p>
    <w:p w:rsidR="00F54656" w:rsidRDefault="00F54656" w:rsidP="000A45B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6B1C" w:rsidRPr="00006B1C" w:rsidRDefault="00006B1C" w:rsidP="00006B1C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6B1C">
        <w:rPr>
          <w:rFonts w:ascii="Times New Roman" w:hAnsi="Times New Roman" w:cs="Times New Roman"/>
          <w:b/>
          <w:sz w:val="28"/>
          <w:szCs w:val="28"/>
          <w:lang w:val="uk-UA"/>
        </w:rPr>
        <w:t>Література</w:t>
      </w:r>
    </w:p>
    <w:p w:rsidR="00F54656" w:rsidRDefault="00F54656" w:rsidP="00F546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4656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54656">
        <w:rPr>
          <w:rFonts w:ascii="Times New Roman" w:hAnsi="Times New Roman" w:cs="Times New Roman"/>
          <w:sz w:val="28"/>
          <w:szCs w:val="28"/>
          <w:lang w:val="en-US"/>
        </w:rPr>
        <w:t>Russia-Ukraine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en-US"/>
        </w:rPr>
        <w:t>conflict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en-US"/>
        </w:rPr>
        <w:t>its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en-US"/>
        </w:rPr>
        <w:t>continued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en-US"/>
        </w:rPr>
        <w:t>impact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en-US"/>
        </w:rPr>
        <w:t>markets.</w:t>
      </w:r>
      <w:proofErr w:type="gramEnd"/>
      <w:r w:rsidRPr="00F54656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F54656">
        <w:rPr>
          <w:rFonts w:ascii="Times New Roman" w:hAnsi="Times New Roman" w:cs="Times New Roman"/>
          <w:sz w:val="28"/>
          <w:szCs w:val="28"/>
          <w:lang w:val="en-US"/>
        </w:rPr>
        <w:t>URL:</w:t>
      </w:r>
      <w:r w:rsidRPr="00F54656">
        <w:rPr>
          <w:rFonts w:ascii="Times New Roman" w:hAnsi="Times New Roman" w:cs="Times New Roman"/>
          <w:spacing w:val="1"/>
          <w:sz w:val="28"/>
          <w:szCs w:val="28"/>
          <w:lang w:val="en-US"/>
        </w:rPr>
        <w:t xml:space="preserve"> </w:t>
      </w:r>
      <w:hyperlink r:id="rId6" w:history="1">
        <w:r w:rsidRPr="00C102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https://www.usbank.com/investing/financial-perspectives/market-news/russia-ukraine-global-market.html</w:t>
        </w:r>
      </w:hyperlink>
    </w:p>
    <w:p w:rsidR="00F54656" w:rsidRDefault="00F54656" w:rsidP="00F546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gramStart"/>
      <w:r w:rsidRPr="00F54656">
        <w:rPr>
          <w:rFonts w:ascii="Times New Roman" w:hAnsi="Times New Roman" w:cs="Times New Roman"/>
          <w:sz w:val="28"/>
          <w:szCs w:val="28"/>
          <w:lang w:val="en-US"/>
        </w:rPr>
        <w:t>The future of finance in post-war Ukraine.</w:t>
      </w:r>
      <w:proofErr w:type="gramEnd"/>
      <w:r w:rsidRPr="00F54656">
        <w:rPr>
          <w:rFonts w:ascii="Times New Roman" w:hAnsi="Times New Roman" w:cs="Times New Roman"/>
          <w:sz w:val="28"/>
          <w:szCs w:val="28"/>
          <w:lang w:val="en-US"/>
        </w:rPr>
        <w:t xml:space="preserve"> URL: </w:t>
      </w:r>
      <w:hyperlink r:id="rId7" w:history="1">
        <w:r w:rsidRPr="00C1023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https://cepr.org/voxeu/columns/future-finance-post-war-ukraine</w:t>
        </w:r>
      </w:hyperlink>
    </w:p>
    <w:p w:rsidR="00F54656" w:rsidRPr="00F54656" w:rsidRDefault="00F54656" w:rsidP="00F5465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54656" w:rsidRPr="00F54656" w:rsidSect="000140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F35"/>
    <w:multiLevelType w:val="hybridMultilevel"/>
    <w:tmpl w:val="7C94A6AC"/>
    <w:lvl w:ilvl="0" w:tplc="82D6E0FC">
      <w:start w:val="1"/>
      <w:numFmt w:val="decimal"/>
      <w:lvlText w:val="%1."/>
      <w:lvlJc w:val="left"/>
      <w:pPr>
        <w:ind w:left="2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AA0B20A">
      <w:numFmt w:val="bullet"/>
      <w:lvlText w:val="•"/>
      <w:lvlJc w:val="left"/>
      <w:pPr>
        <w:ind w:left="1270" w:hanging="348"/>
      </w:pPr>
      <w:rPr>
        <w:rFonts w:hint="default"/>
        <w:lang w:val="uk-UA" w:eastAsia="en-US" w:bidi="ar-SA"/>
      </w:rPr>
    </w:lvl>
    <w:lvl w:ilvl="2" w:tplc="D1C04B0E">
      <w:numFmt w:val="bullet"/>
      <w:lvlText w:val="•"/>
      <w:lvlJc w:val="left"/>
      <w:pPr>
        <w:ind w:left="2281" w:hanging="348"/>
      </w:pPr>
      <w:rPr>
        <w:rFonts w:hint="default"/>
        <w:lang w:val="uk-UA" w:eastAsia="en-US" w:bidi="ar-SA"/>
      </w:rPr>
    </w:lvl>
    <w:lvl w:ilvl="3" w:tplc="C608DAFC">
      <w:numFmt w:val="bullet"/>
      <w:lvlText w:val="•"/>
      <w:lvlJc w:val="left"/>
      <w:pPr>
        <w:ind w:left="3291" w:hanging="348"/>
      </w:pPr>
      <w:rPr>
        <w:rFonts w:hint="default"/>
        <w:lang w:val="uk-UA" w:eastAsia="en-US" w:bidi="ar-SA"/>
      </w:rPr>
    </w:lvl>
    <w:lvl w:ilvl="4" w:tplc="9D24D990">
      <w:numFmt w:val="bullet"/>
      <w:lvlText w:val="•"/>
      <w:lvlJc w:val="left"/>
      <w:pPr>
        <w:ind w:left="4302" w:hanging="348"/>
      </w:pPr>
      <w:rPr>
        <w:rFonts w:hint="default"/>
        <w:lang w:val="uk-UA" w:eastAsia="en-US" w:bidi="ar-SA"/>
      </w:rPr>
    </w:lvl>
    <w:lvl w:ilvl="5" w:tplc="E2C8D850">
      <w:numFmt w:val="bullet"/>
      <w:lvlText w:val="•"/>
      <w:lvlJc w:val="left"/>
      <w:pPr>
        <w:ind w:left="5313" w:hanging="348"/>
      </w:pPr>
      <w:rPr>
        <w:rFonts w:hint="default"/>
        <w:lang w:val="uk-UA" w:eastAsia="en-US" w:bidi="ar-SA"/>
      </w:rPr>
    </w:lvl>
    <w:lvl w:ilvl="6" w:tplc="0B2CE348">
      <w:numFmt w:val="bullet"/>
      <w:lvlText w:val="•"/>
      <w:lvlJc w:val="left"/>
      <w:pPr>
        <w:ind w:left="6323" w:hanging="348"/>
      </w:pPr>
      <w:rPr>
        <w:rFonts w:hint="default"/>
        <w:lang w:val="uk-UA" w:eastAsia="en-US" w:bidi="ar-SA"/>
      </w:rPr>
    </w:lvl>
    <w:lvl w:ilvl="7" w:tplc="05BEC1B4">
      <w:numFmt w:val="bullet"/>
      <w:lvlText w:val="•"/>
      <w:lvlJc w:val="left"/>
      <w:pPr>
        <w:ind w:left="7334" w:hanging="348"/>
      </w:pPr>
      <w:rPr>
        <w:rFonts w:hint="default"/>
        <w:lang w:val="uk-UA" w:eastAsia="en-US" w:bidi="ar-SA"/>
      </w:rPr>
    </w:lvl>
    <w:lvl w:ilvl="8" w:tplc="9DDA4C54">
      <w:numFmt w:val="bullet"/>
      <w:lvlText w:val="•"/>
      <w:lvlJc w:val="left"/>
      <w:pPr>
        <w:ind w:left="8345" w:hanging="348"/>
      </w:pPr>
      <w:rPr>
        <w:rFonts w:hint="default"/>
        <w:lang w:val="uk-UA" w:eastAsia="en-US" w:bidi="ar-SA"/>
      </w:rPr>
    </w:lvl>
  </w:abstractNum>
  <w:abstractNum w:abstractNumId="1">
    <w:nsid w:val="27D26DC4"/>
    <w:multiLevelType w:val="hybridMultilevel"/>
    <w:tmpl w:val="9B5202BE"/>
    <w:lvl w:ilvl="0" w:tplc="B512F450">
      <w:start w:val="1"/>
      <w:numFmt w:val="decimal"/>
      <w:lvlText w:val="%1."/>
      <w:lvlJc w:val="left"/>
      <w:pPr>
        <w:ind w:left="138" w:hanging="284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 w:tplc="56520960">
      <w:numFmt w:val="bullet"/>
      <w:lvlText w:val="•"/>
      <w:lvlJc w:val="left"/>
      <w:pPr>
        <w:ind w:left="1060" w:hanging="284"/>
      </w:pPr>
      <w:rPr>
        <w:rFonts w:hint="default"/>
        <w:lang w:val="uk-UA" w:eastAsia="en-US" w:bidi="ar-SA"/>
      </w:rPr>
    </w:lvl>
    <w:lvl w:ilvl="2" w:tplc="F9FE3B2A">
      <w:numFmt w:val="bullet"/>
      <w:lvlText w:val="•"/>
      <w:lvlJc w:val="left"/>
      <w:pPr>
        <w:ind w:left="1980" w:hanging="284"/>
      </w:pPr>
      <w:rPr>
        <w:rFonts w:hint="default"/>
        <w:lang w:val="uk-UA" w:eastAsia="en-US" w:bidi="ar-SA"/>
      </w:rPr>
    </w:lvl>
    <w:lvl w:ilvl="3" w:tplc="4BF4280E">
      <w:numFmt w:val="bullet"/>
      <w:lvlText w:val="•"/>
      <w:lvlJc w:val="left"/>
      <w:pPr>
        <w:ind w:left="2901" w:hanging="284"/>
      </w:pPr>
      <w:rPr>
        <w:rFonts w:hint="default"/>
        <w:lang w:val="uk-UA" w:eastAsia="en-US" w:bidi="ar-SA"/>
      </w:rPr>
    </w:lvl>
    <w:lvl w:ilvl="4" w:tplc="1266492A">
      <w:numFmt w:val="bullet"/>
      <w:lvlText w:val="•"/>
      <w:lvlJc w:val="left"/>
      <w:pPr>
        <w:ind w:left="3821" w:hanging="284"/>
      </w:pPr>
      <w:rPr>
        <w:rFonts w:hint="default"/>
        <w:lang w:val="uk-UA" w:eastAsia="en-US" w:bidi="ar-SA"/>
      </w:rPr>
    </w:lvl>
    <w:lvl w:ilvl="5" w:tplc="5B16B79E">
      <w:numFmt w:val="bullet"/>
      <w:lvlText w:val="•"/>
      <w:lvlJc w:val="left"/>
      <w:pPr>
        <w:ind w:left="4742" w:hanging="284"/>
      </w:pPr>
      <w:rPr>
        <w:rFonts w:hint="default"/>
        <w:lang w:val="uk-UA" w:eastAsia="en-US" w:bidi="ar-SA"/>
      </w:rPr>
    </w:lvl>
    <w:lvl w:ilvl="6" w:tplc="C44C1F68">
      <w:numFmt w:val="bullet"/>
      <w:lvlText w:val="•"/>
      <w:lvlJc w:val="left"/>
      <w:pPr>
        <w:ind w:left="5662" w:hanging="284"/>
      </w:pPr>
      <w:rPr>
        <w:rFonts w:hint="default"/>
        <w:lang w:val="uk-UA" w:eastAsia="en-US" w:bidi="ar-SA"/>
      </w:rPr>
    </w:lvl>
    <w:lvl w:ilvl="7" w:tplc="4CB8A734">
      <w:numFmt w:val="bullet"/>
      <w:lvlText w:val="•"/>
      <w:lvlJc w:val="left"/>
      <w:pPr>
        <w:ind w:left="6583" w:hanging="284"/>
      </w:pPr>
      <w:rPr>
        <w:rFonts w:hint="default"/>
        <w:lang w:val="uk-UA" w:eastAsia="en-US" w:bidi="ar-SA"/>
      </w:rPr>
    </w:lvl>
    <w:lvl w:ilvl="8" w:tplc="150CB370">
      <w:numFmt w:val="bullet"/>
      <w:lvlText w:val="•"/>
      <w:lvlJc w:val="left"/>
      <w:pPr>
        <w:ind w:left="7503" w:hanging="284"/>
      </w:pPr>
      <w:rPr>
        <w:rFonts w:hint="default"/>
        <w:lang w:val="uk-UA" w:eastAsia="en-US" w:bidi="ar-SA"/>
      </w:rPr>
    </w:lvl>
  </w:abstractNum>
  <w:abstractNum w:abstractNumId="2">
    <w:nsid w:val="6147261C"/>
    <w:multiLevelType w:val="hybridMultilevel"/>
    <w:tmpl w:val="42181204"/>
    <w:lvl w:ilvl="0" w:tplc="2DD0C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ED7F2F"/>
    <w:multiLevelType w:val="hybridMultilevel"/>
    <w:tmpl w:val="8924CBB2"/>
    <w:lvl w:ilvl="0" w:tplc="1804D2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ED"/>
    <w:rsid w:val="00006B1C"/>
    <w:rsid w:val="000140ED"/>
    <w:rsid w:val="000A45B5"/>
    <w:rsid w:val="007516A4"/>
    <w:rsid w:val="00A63613"/>
    <w:rsid w:val="00A75313"/>
    <w:rsid w:val="00BE2BBE"/>
    <w:rsid w:val="00F5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45B5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A45B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006B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6B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45B5"/>
    <w:pPr>
      <w:widowControl w:val="0"/>
      <w:autoSpaceDE w:val="0"/>
      <w:autoSpaceDN w:val="0"/>
      <w:spacing w:after="0" w:line="240" w:lineRule="auto"/>
      <w:ind w:left="252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0A45B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006B1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6B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epr.org/voxeu/columns/future-finance-post-war-ukra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bank.com/investing/financial-perspectives/market-news/russia-ukraine-global-market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2022-12-07T11:53:00Z</dcterms:created>
  <dcterms:modified xsi:type="dcterms:W3CDTF">2023-12-05T10:51:00Z</dcterms:modified>
</cp:coreProperties>
</file>