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DB" w:rsidRPr="00AF6C02" w:rsidRDefault="006826B0" w:rsidP="00AF6C0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УДК 343.9</w:t>
      </w:r>
    </w:p>
    <w:p w:rsidR="00AF6C02" w:rsidRPr="00AF6C02" w:rsidRDefault="00197627" w:rsidP="00AF6C02">
      <w:pPr>
        <w:spacing w:after="0" w:line="360" w:lineRule="auto"/>
        <w:jc w:val="right"/>
        <w:rPr>
          <w:rFonts w:ascii="Times New Roman" w:hAnsi="Times New Roman" w:cs="Times New Roman"/>
          <w:b/>
          <w:i/>
          <w:sz w:val="28"/>
          <w:szCs w:val="28"/>
          <w:lang w:val="uk-UA"/>
        </w:rPr>
      </w:pPr>
      <w:proofErr w:type="spellStart"/>
      <w:r>
        <w:rPr>
          <w:rFonts w:ascii="Times New Roman" w:hAnsi="Times New Roman" w:cs="Times New Roman"/>
          <w:b/>
          <w:i/>
          <w:sz w:val="28"/>
          <w:szCs w:val="28"/>
          <w:lang w:val="uk-UA"/>
        </w:rPr>
        <w:t>Рубанова</w:t>
      </w:r>
      <w:proofErr w:type="spellEnd"/>
      <w:r>
        <w:rPr>
          <w:rFonts w:ascii="Times New Roman" w:hAnsi="Times New Roman" w:cs="Times New Roman"/>
          <w:b/>
          <w:i/>
          <w:sz w:val="28"/>
          <w:szCs w:val="28"/>
          <w:lang w:val="uk-UA"/>
        </w:rPr>
        <w:t xml:space="preserve"> С.Я.</w:t>
      </w:r>
    </w:p>
    <w:p w:rsidR="00AF6C02" w:rsidRPr="000A45B5" w:rsidRDefault="00AF6C02" w:rsidP="00AF6C02">
      <w:pPr>
        <w:spacing w:after="0" w:line="360" w:lineRule="auto"/>
        <w:jc w:val="right"/>
        <w:rPr>
          <w:rFonts w:ascii="Times New Roman" w:hAnsi="Times New Roman" w:cs="Times New Roman"/>
          <w:i/>
          <w:sz w:val="28"/>
          <w:szCs w:val="28"/>
          <w:lang w:val="uk-UA"/>
        </w:rPr>
      </w:pPr>
      <w:r w:rsidRPr="000A45B5">
        <w:rPr>
          <w:rFonts w:ascii="Times New Roman" w:hAnsi="Times New Roman" w:cs="Times New Roman"/>
          <w:i/>
          <w:sz w:val="28"/>
          <w:szCs w:val="28"/>
          <w:lang w:val="uk-UA"/>
        </w:rPr>
        <w:t>Відокремлений структурний підрозділ «Краматорський фаховий коледж промисловості, інформаційних технологій та бізнесу Донбаської державної машинобудівної академії»</w:t>
      </w:r>
      <w:r>
        <w:rPr>
          <w:rFonts w:ascii="Times New Roman" w:hAnsi="Times New Roman" w:cs="Times New Roman"/>
          <w:i/>
          <w:sz w:val="28"/>
          <w:szCs w:val="28"/>
          <w:lang w:val="uk-UA"/>
        </w:rPr>
        <w:t>,</w:t>
      </w:r>
    </w:p>
    <w:p w:rsidR="00AF6C02" w:rsidRDefault="00AF6C02" w:rsidP="00AF6C02">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м. Краматорськ,</w:t>
      </w:r>
    </w:p>
    <w:p w:rsidR="00AF6C02" w:rsidRDefault="00AF6C02" w:rsidP="00AF6C02">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Донецька обл., Україна</w:t>
      </w:r>
    </w:p>
    <w:p w:rsidR="00AF6C02" w:rsidRDefault="00AF6C02" w:rsidP="00AF6C02">
      <w:pPr>
        <w:spacing w:after="0" w:line="360" w:lineRule="auto"/>
        <w:jc w:val="right"/>
        <w:rPr>
          <w:rFonts w:ascii="Times New Roman" w:hAnsi="Times New Roman" w:cs="Times New Roman"/>
          <w:sz w:val="28"/>
          <w:szCs w:val="28"/>
          <w:lang w:val="uk-UA"/>
        </w:rPr>
      </w:pPr>
    </w:p>
    <w:p w:rsidR="00AF6C02" w:rsidRPr="00AF6C02" w:rsidRDefault="006826B0" w:rsidP="00AF6C0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ПРОБЛЕМИ РЕЙДЕРСТВА В УКРАЇНІ: ПРАВОВІ ТА ОРГАНІЗАЦІЙНІ ЗАСАДИ ПРОТИДІЇ</w:t>
      </w:r>
    </w:p>
    <w:p w:rsidR="00AF6C02" w:rsidRDefault="00AF6C02" w:rsidP="00AF6C02">
      <w:pPr>
        <w:spacing w:after="0" w:line="360" w:lineRule="auto"/>
        <w:jc w:val="center"/>
        <w:rPr>
          <w:rFonts w:ascii="Times New Roman" w:hAnsi="Times New Roman" w:cs="Times New Roman"/>
          <w:sz w:val="28"/>
          <w:szCs w:val="28"/>
          <w:lang w:val="uk-UA"/>
        </w:rPr>
      </w:pPr>
    </w:p>
    <w:p w:rsidR="006826B0" w:rsidRPr="006826B0" w:rsidRDefault="006826B0" w:rsidP="006826B0">
      <w:pPr>
        <w:spacing w:after="0" w:line="360" w:lineRule="auto"/>
        <w:ind w:right="-1"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У статті висвітлена </w:t>
      </w:r>
      <w:r>
        <w:rPr>
          <w:rFonts w:ascii="Times New Roman" w:hAnsi="Times New Roman"/>
          <w:i/>
          <w:sz w:val="28"/>
          <w:szCs w:val="28"/>
          <w:lang w:val="uk-UA"/>
        </w:rPr>
        <w:t>п</w:t>
      </w:r>
      <w:r w:rsidRPr="006826B0">
        <w:rPr>
          <w:rFonts w:ascii="Times New Roman" w:hAnsi="Times New Roman"/>
          <w:i/>
          <w:sz w:val="28"/>
          <w:szCs w:val="28"/>
          <w:lang w:val="uk-UA"/>
        </w:rPr>
        <w:t>роблема рейдерства в Україні</w:t>
      </w:r>
      <w:r>
        <w:rPr>
          <w:rFonts w:ascii="Times New Roman" w:hAnsi="Times New Roman"/>
          <w:i/>
          <w:sz w:val="28"/>
          <w:szCs w:val="28"/>
          <w:lang w:val="uk-UA"/>
        </w:rPr>
        <w:t>, яка</w:t>
      </w:r>
      <w:r w:rsidRPr="006826B0">
        <w:rPr>
          <w:rFonts w:ascii="Times New Roman" w:hAnsi="Times New Roman"/>
          <w:i/>
          <w:sz w:val="28"/>
          <w:szCs w:val="28"/>
          <w:lang w:val="uk-UA"/>
        </w:rPr>
        <w:t xml:space="preserve"> залишається нагальною та актуальною протягом останніх десятиліть. В контексті сучасних геополітичних реалій України стає наочною актуальність створення сприятливого інвестиційного середовища та необхідність адаптації вітчизняної нормативно-правової бази до стандартів, характерних для демократичних та європейських систем. Проте на шляху до цих перетворень стоїть серйозна перешкода, якою є рейдерство – деструктивне соціально-політичне явище, яке, на практиці, анігілює зазначені процеси, а в теорії – навіть їх ускладнює.</w:t>
      </w:r>
    </w:p>
    <w:p w:rsidR="006826B0" w:rsidRPr="006826B0" w:rsidRDefault="00AF6C02" w:rsidP="00B24351">
      <w:pPr>
        <w:spacing w:after="0" w:line="360" w:lineRule="auto"/>
        <w:ind w:firstLine="709"/>
        <w:jc w:val="both"/>
        <w:rPr>
          <w:rFonts w:ascii="Times New Roman" w:hAnsi="Times New Roman" w:cs="Times New Roman"/>
          <w:i/>
          <w:sz w:val="28"/>
          <w:szCs w:val="28"/>
          <w:lang w:val="uk-UA"/>
        </w:rPr>
      </w:pPr>
      <w:r w:rsidRPr="00AF6C02">
        <w:rPr>
          <w:rFonts w:ascii="Times New Roman" w:hAnsi="Times New Roman" w:cs="Times New Roman"/>
          <w:b/>
          <w:i/>
          <w:sz w:val="28"/>
          <w:szCs w:val="28"/>
          <w:lang w:val="uk-UA"/>
        </w:rPr>
        <w:t xml:space="preserve">Ключові слова: </w:t>
      </w:r>
      <w:r w:rsidR="006826B0">
        <w:rPr>
          <w:rFonts w:ascii="Times New Roman" w:hAnsi="Times New Roman" w:cs="Times New Roman"/>
          <w:i/>
          <w:sz w:val="28"/>
          <w:szCs w:val="28"/>
          <w:lang w:val="uk-UA"/>
        </w:rPr>
        <w:t xml:space="preserve">рейдерство, протидія, легалізація доходів, </w:t>
      </w:r>
      <w:proofErr w:type="spellStart"/>
      <w:r w:rsidR="006826B0">
        <w:rPr>
          <w:rFonts w:ascii="Times New Roman" w:hAnsi="Times New Roman" w:cs="Times New Roman"/>
          <w:i/>
          <w:sz w:val="28"/>
          <w:szCs w:val="28"/>
          <w:lang w:val="uk-UA"/>
        </w:rPr>
        <w:t>антирейдерські</w:t>
      </w:r>
      <w:proofErr w:type="spellEnd"/>
      <w:r w:rsidR="006826B0">
        <w:rPr>
          <w:rFonts w:ascii="Times New Roman" w:hAnsi="Times New Roman" w:cs="Times New Roman"/>
          <w:i/>
          <w:sz w:val="28"/>
          <w:szCs w:val="28"/>
          <w:lang w:val="uk-UA"/>
        </w:rPr>
        <w:t xml:space="preserve"> заходи, </w:t>
      </w:r>
      <w:proofErr w:type="spellStart"/>
      <w:r w:rsidR="006826B0">
        <w:rPr>
          <w:rFonts w:ascii="Times New Roman" w:hAnsi="Times New Roman" w:cs="Times New Roman"/>
          <w:i/>
          <w:sz w:val="28"/>
          <w:szCs w:val="28"/>
          <w:lang w:val="uk-UA"/>
        </w:rPr>
        <w:t>кіберзлочинці</w:t>
      </w:r>
      <w:proofErr w:type="spellEnd"/>
      <w:r w:rsidR="006826B0">
        <w:rPr>
          <w:rFonts w:ascii="Times New Roman" w:hAnsi="Times New Roman" w:cs="Times New Roman"/>
          <w:i/>
          <w:sz w:val="28"/>
          <w:szCs w:val="28"/>
          <w:lang w:val="uk-UA"/>
        </w:rPr>
        <w:t>.</w:t>
      </w:r>
    </w:p>
    <w:p w:rsidR="006826B0" w:rsidRPr="006826B0" w:rsidRDefault="006826B0" w:rsidP="00B24351">
      <w:pPr>
        <w:spacing w:after="0" w:line="360" w:lineRule="auto"/>
        <w:ind w:firstLine="709"/>
        <w:jc w:val="both"/>
        <w:rPr>
          <w:rFonts w:ascii="Times New Roman" w:hAnsi="Times New Roman" w:cs="Times New Roman"/>
          <w:sz w:val="28"/>
          <w:szCs w:val="28"/>
          <w:lang w:val="uk-UA"/>
        </w:rPr>
      </w:pPr>
      <w:r w:rsidRPr="006826B0">
        <w:rPr>
          <w:rFonts w:ascii="Times New Roman" w:hAnsi="Times New Roman"/>
          <w:sz w:val="28"/>
          <w:szCs w:val="28"/>
          <w:lang w:val="uk-UA"/>
        </w:rPr>
        <w:t>Метою роботи є ретельний аналіз проблеми рейдерства в Україні та розробка рекомендацій щодо правових та організаційних заходів для ефективної протидії цьому явищу. Ця робота спрямована на підвищення усвідомленості про проблему рейдерства в Україні та сприяння розвитку ефективних стратегій для захисту прав власності та забезпечення стабільності національної економіки.</w:t>
      </w:r>
    </w:p>
    <w:p w:rsidR="006826B0" w:rsidRPr="006826B0" w:rsidRDefault="006826B0" w:rsidP="00B24351">
      <w:pPr>
        <w:spacing w:after="0" w:line="360" w:lineRule="auto"/>
        <w:ind w:firstLine="709"/>
        <w:jc w:val="both"/>
        <w:rPr>
          <w:rFonts w:ascii="Times New Roman" w:hAnsi="Times New Roman" w:cs="Times New Roman"/>
          <w:sz w:val="28"/>
          <w:szCs w:val="28"/>
          <w:lang w:val="uk-UA"/>
        </w:rPr>
      </w:pPr>
      <w:r w:rsidRPr="006826B0">
        <w:rPr>
          <w:rFonts w:ascii="Times New Roman" w:hAnsi="Times New Roman"/>
          <w:sz w:val="28"/>
          <w:szCs w:val="28"/>
          <w:lang w:val="uk-UA"/>
        </w:rPr>
        <w:t xml:space="preserve">Сьогодні в Україні загальновизнаною загрозою в економічній </w:t>
      </w:r>
      <w:proofErr w:type="spellStart"/>
      <w:r w:rsidRPr="006826B0">
        <w:rPr>
          <w:rFonts w:ascii="Times New Roman" w:hAnsi="Times New Roman"/>
          <w:sz w:val="28"/>
          <w:szCs w:val="28"/>
          <w:lang w:val="uk-UA"/>
        </w:rPr>
        <w:t>безпекології</w:t>
      </w:r>
      <w:proofErr w:type="spellEnd"/>
      <w:r w:rsidRPr="006826B0">
        <w:rPr>
          <w:rFonts w:ascii="Times New Roman" w:hAnsi="Times New Roman"/>
          <w:sz w:val="28"/>
          <w:szCs w:val="28"/>
          <w:lang w:val="uk-UA"/>
        </w:rPr>
        <w:t xml:space="preserve"> макрорівня є рейдерство: набуття у власність корпоративних прав </w:t>
      </w:r>
      <w:r w:rsidRPr="006826B0">
        <w:rPr>
          <w:rFonts w:ascii="Times New Roman" w:hAnsi="Times New Roman"/>
          <w:sz w:val="28"/>
          <w:szCs w:val="28"/>
          <w:lang w:val="uk-UA"/>
        </w:rPr>
        <w:lastRenderedPageBreak/>
        <w:t xml:space="preserve">юридичної особи та/або нерухомого майна проти волі власників та менеджменту бізнесу (без їхньої згоди), використовуючи наявні пробіли та недоліки у сучасному законодавстві. Дані, надані </w:t>
      </w:r>
      <w:proofErr w:type="spellStart"/>
      <w:r w:rsidRPr="006826B0">
        <w:rPr>
          <w:rFonts w:ascii="Times New Roman" w:hAnsi="Times New Roman"/>
          <w:sz w:val="28"/>
          <w:szCs w:val="28"/>
          <w:lang w:val="uk-UA"/>
        </w:rPr>
        <w:t>пресслужбою</w:t>
      </w:r>
      <w:proofErr w:type="spellEnd"/>
      <w:r w:rsidRPr="006826B0">
        <w:rPr>
          <w:rFonts w:ascii="Times New Roman" w:hAnsi="Times New Roman"/>
          <w:sz w:val="28"/>
          <w:szCs w:val="28"/>
          <w:lang w:val="uk-UA"/>
        </w:rPr>
        <w:t xml:space="preserve"> платформи для роботи з відкритими даними </w:t>
      </w:r>
      <w:proofErr w:type="spellStart"/>
      <w:r w:rsidRPr="006826B0">
        <w:rPr>
          <w:rFonts w:ascii="Times New Roman" w:hAnsi="Times New Roman"/>
          <w:sz w:val="28"/>
          <w:szCs w:val="28"/>
          <w:lang w:val="uk-UA"/>
        </w:rPr>
        <w:t>OpenDataBot</w:t>
      </w:r>
      <w:proofErr w:type="spellEnd"/>
      <w:r w:rsidRPr="006826B0">
        <w:rPr>
          <w:rFonts w:ascii="Times New Roman" w:hAnsi="Times New Roman"/>
          <w:sz w:val="28"/>
          <w:szCs w:val="28"/>
          <w:lang w:val="uk-UA"/>
        </w:rPr>
        <w:t>, підтверджують, що рейдерство впливає на інвестиційний клімат та ускладнює підприємницьку діяльність в Україні. За інформацією Міністерства юстиції України, результативність рейдерських атак щороку становить понад 90 %. Про масштабність цієї проблеми в Україні свідчить відповідне місце у світовому рейтингу захисту прав власності (Міжнародній індекс захисту прав власності (</w:t>
      </w:r>
      <w:proofErr w:type="spellStart"/>
      <w:r w:rsidRPr="006826B0">
        <w:rPr>
          <w:rFonts w:ascii="Times New Roman" w:hAnsi="Times New Roman"/>
          <w:sz w:val="28"/>
          <w:szCs w:val="28"/>
          <w:lang w:val="uk-UA"/>
        </w:rPr>
        <w:t>International</w:t>
      </w:r>
      <w:proofErr w:type="spellEnd"/>
      <w:r w:rsidRPr="006826B0">
        <w:rPr>
          <w:rFonts w:ascii="Times New Roman" w:hAnsi="Times New Roman"/>
          <w:sz w:val="28"/>
          <w:szCs w:val="28"/>
          <w:lang w:val="uk-UA"/>
        </w:rPr>
        <w:t xml:space="preserve"> </w:t>
      </w:r>
      <w:proofErr w:type="spellStart"/>
      <w:r w:rsidRPr="006826B0">
        <w:rPr>
          <w:rFonts w:ascii="Times New Roman" w:hAnsi="Times New Roman"/>
          <w:sz w:val="28"/>
          <w:szCs w:val="28"/>
          <w:lang w:val="uk-UA"/>
        </w:rPr>
        <w:t>Property</w:t>
      </w:r>
      <w:proofErr w:type="spellEnd"/>
      <w:r w:rsidRPr="006826B0">
        <w:rPr>
          <w:rFonts w:ascii="Times New Roman" w:hAnsi="Times New Roman"/>
          <w:sz w:val="28"/>
          <w:szCs w:val="28"/>
          <w:lang w:val="uk-UA"/>
        </w:rPr>
        <w:t xml:space="preserve"> </w:t>
      </w:r>
      <w:proofErr w:type="spellStart"/>
      <w:r w:rsidRPr="006826B0">
        <w:rPr>
          <w:rFonts w:ascii="Times New Roman" w:hAnsi="Times New Roman"/>
          <w:sz w:val="28"/>
          <w:szCs w:val="28"/>
          <w:lang w:val="uk-UA"/>
        </w:rPr>
        <w:t>Rights</w:t>
      </w:r>
      <w:proofErr w:type="spellEnd"/>
      <w:r w:rsidRPr="006826B0">
        <w:rPr>
          <w:rFonts w:ascii="Times New Roman" w:hAnsi="Times New Roman"/>
          <w:sz w:val="28"/>
          <w:szCs w:val="28"/>
          <w:lang w:val="uk-UA"/>
        </w:rPr>
        <w:t xml:space="preserve"> </w:t>
      </w:r>
      <w:proofErr w:type="spellStart"/>
      <w:r w:rsidRPr="006826B0">
        <w:rPr>
          <w:rFonts w:ascii="Times New Roman" w:hAnsi="Times New Roman"/>
          <w:sz w:val="28"/>
          <w:szCs w:val="28"/>
          <w:lang w:val="uk-UA"/>
        </w:rPr>
        <w:t>Index</w:t>
      </w:r>
      <w:proofErr w:type="spellEnd"/>
      <w:r w:rsidRPr="006826B0">
        <w:rPr>
          <w:rFonts w:ascii="Times New Roman" w:hAnsi="Times New Roman"/>
          <w:sz w:val="28"/>
          <w:szCs w:val="28"/>
          <w:lang w:val="uk-UA"/>
        </w:rPr>
        <w:t xml:space="preserve"> (IPRI)): у 2018 р. – 115 місце з 128 країн, у 2021 р. – 106 місце серед 129 країн, а у 2022 р. – 105 місце з 129 країн.</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 xml:space="preserve">Зростання корпоративних захоплень спричинене перерозподілом власності. Оскільки на макроекономічному рівні у фінансово-промислових групах нагромадилися значні обсяги вільних грошових ресурсів, можливості застосування яких обмежені, а їх власники шукають нові, високорентабельні шляхи прибутковості свого капіталу, вони вдаються до рейдерства, яке забезпечує їм надприбутки. </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 xml:space="preserve">Рейдерство в умовах України виступає одним з засобів легалізації доходів, здобутих злочинним шляхом. Незважаючи на те, що у високо розвинутих країнах злиття і поглинання суб’єктів бізнесу має цивілізовані і легітимні форми, в нашій державі вони набули агресивного і нерідко незаконного характеру. Тому проблеми захисту підприємств від рейдерських захоплень в сучасних умовах мають надзвичайну актуальність. </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 xml:space="preserve">Також необхідно відмітити, що рейдерство, це не тільки захоплення різного роду активів, шляхом застосування методів фізичного впливу. Особливо витончена форма рейдерства має зовні цілком законну форму, коли проявлені корупційні дії з боку представників виконавчої влади у сфері здійснення реєстраційних дій. Незаконне внесення змін до державних реєстрів називають “реєстраційним рейдерством”. Учасником таких незаконних дій є </w:t>
      </w:r>
      <w:r w:rsidRPr="004035EF">
        <w:rPr>
          <w:rFonts w:ascii="Times New Roman" w:hAnsi="Times New Roman"/>
          <w:sz w:val="28"/>
          <w:szCs w:val="28"/>
          <w:lang w:val="uk-UA"/>
        </w:rPr>
        <w:lastRenderedPageBreak/>
        <w:t>недоброчесний нотаріус, що переоформлює майнові інтереси на третіх осіб, зазвичай знаючи про махінації з документами.</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У протидії рейдерству в Україні, як і у будь-якій країні, першість належить правовим способам. Сьогодні в Україні ухвалено та уведено до юридичної практики низку законів, які покликані обмежити можливості рейдерів та створити законні підстави власникам майна та корпоративних прав для їх</w:t>
      </w:r>
      <w:r>
        <w:rPr>
          <w:rFonts w:ascii="Times New Roman" w:hAnsi="Times New Roman"/>
          <w:sz w:val="28"/>
          <w:szCs w:val="28"/>
          <w:lang w:val="uk-UA"/>
        </w:rPr>
        <w:t>нього захисту. До них належать:</w:t>
      </w:r>
    </w:p>
    <w:p w:rsidR="006826B0" w:rsidRDefault="00F8291E" w:rsidP="00F8291E">
      <w:pPr>
        <w:spacing w:after="0" w:line="360" w:lineRule="auto"/>
        <w:ind w:firstLine="709"/>
        <w:jc w:val="both"/>
        <w:rPr>
          <w:rFonts w:ascii="Times New Roman" w:hAnsi="Times New Roman" w:cs="Times New Roman"/>
          <w:sz w:val="28"/>
          <w:szCs w:val="28"/>
          <w:lang w:val="uk-UA"/>
        </w:rPr>
      </w:pPr>
      <w:r w:rsidRPr="004035EF">
        <w:rPr>
          <w:rFonts w:ascii="Times New Roman" w:hAnsi="Times New Roman"/>
          <w:sz w:val="28"/>
          <w:szCs w:val="28"/>
          <w:lang w:val="uk-UA"/>
        </w:rPr>
        <w:t>‒</w:t>
      </w:r>
      <w:r>
        <w:rPr>
          <w:rFonts w:ascii="Times New Roman" w:hAnsi="Times New Roman"/>
          <w:sz w:val="28"/>
          <w:szCs w:val="28"/>
          <w:lang w:val="uk-UA"/>
        </w:rPr>
        <w:t xml:space="preserve"> </w:t>
      </w:r>
      <w:r w:rsidRPr="004035EF">
        <w:rPr>
          <w:rFonts w:ascii="Times New Roman" w:hAnsi="Times New Roman"/>
          <w:sz w:val="28"/>
          <w:szCs w:val="28"/>
          <w:lang w:val="uk-UA"/>
        </w:rPr>
        <w:t>Закон України «Про внесення змін до деяких законодавчих актів України щодо захисту права власності» (№ 159-IX від 03.10.2019);</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w:t>
      </w:r>
      <w:r>
        <w:rPr>
          <w:rFonts w:ascii="Times New Roman" w:hAnsi="Times New Roman"/>
          <w:sz w:val="28"/>
          <w:szCs w:val="28"/>
          <w:lang w:val="uk-UA"/>
        </w:rPr>
        <w:t xml:space="preserve"> </w:t>
      </w:r>
      <w:r w:rsidRPr="004035EF">
        <w:rPr>
          <w:rFonts w:ascii="Times New Roman" w:hAnsi="Times New Roman"/>
          <w:sz w:val="28"/>
          <w:szCs w:val="28"/>
          <w:lang w:val="uk-UA"/>
        </w:rPr>
        <w:t>Закон України «Про внесення змін до деяких законодавчих актів України щодо протидії рейдерству»</w:t>
      </w:r>
      <w:r>
        <w:rPr>
          <w:rFonts w:ascii="Times New Roman" w:hAnsi="Times New Roman"/>
          <w:sz w:val="28"/>
          <w:szCs w:val="28"/>
          <w:lang w:val="uk-UA"/>
        </w:rPr>
        <w:t xml:space="preserve"> (№ 112 340-IX від 05.12.2019);</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w:t>
      </w:r>
      <w:r>
        <w:rPr>
          <w:rFonts w:ascii="Times New Roman" w:hAnsi="Times New Roman"/>
          <w:sz w:val="28"/>
          <w:szCs w:val="28"/>
          <w:lang w:val="uk-UA"/>
        </w:rPr>
        <w:t xml:space="preserve"> </w:t>
      </w:r>
      <w:r w:rsidRPr="004035EF">
        <w:rPr>
          <w:rFonts w:ascii="Times New Roman" w:hAnsi="Times New Roman"/>
          <w:sz w:val="28"/>
          <w:szCs w:val="28"/>
          <w:lang w:val="uk-UA"/>
        </w:rPr>
        <w:t>Закон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Pr>
          <w:rFonts w:ascii="Times New Roman" w:hAnsi="Times New Roman"/>
          <w:sz w:val="28"/>
          <w:szCs w:val="28"/>
          <w:lang w:val="uk-UA"/>
        </w:rPr>
        <w:t xml:space="preserve"> (№ 2498-VIII від 10.07. 2018);</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w:t>
      </w:r>
      <w:r>
        <w:rPr>
          <w:rFonts w:ascii="Times New Roman" w:hAnsi="Times New Roman"/>
          <w:sz w:val="28"/>
          <w:szCs w:val="28"/>
          <w:lang w:val="uk-UA"/>
        </w:rPr>
        <w:t xml:space="preserve"> </w:t>
      </w:r>
      <w:r w:rsidRPr="004035EF">
        <w:rPr>
          <w:rFonts w:ascii="Times New Roman" w:hAnsi="Times New Roman"/>
          <w:sz w:val="28"/>
          <w:szCs w:val="28"/>
          <w:lang w:val="uk-UA"/>
        </w:rPr>
        <w:t>Закон України «Про внесення змін до деяких законодавчих актів України щодо вдосконалення державної реєстрації прав на нерухоме майно та захисту прав власност</w:t>
      </w:r>
      <w:r>
        <w:rPr>
          <w:rFonts w:ascii="Times New Roman" w:hAnsi="Times New Roman"/>
          <w:sz w:val="28"/>
          <w:szCs w:val="28"/>
          <w:lang w:val="uk-UA"/>
        </w:rPr>
        <w:t>і (№ 1666-VIII від 06.10.2016);</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w:t>
      </w:r>
      <w:r>
        <w:rPr>
          <w:rFonts w:ascii="Times New Roman" w:hAnsi="Times New Roman"/>
          <w:sz w:val="28"/>
          <w:szCs w:val="28"/>
          <w:lang w:val="uk-UA"/>
        </w:rPr>
        <w:t xml:space="preserve"> </w:t>
      </w:r>
      <w:r w:rsidRPr="004035EF">
        <w:rPr>
          <w:rFonts w:ascii="Times New Roman" w:hAnsi="Times New Roman"/>
          <w:sz w:val="28"/>
          <w:szCs w:val="28"/>
          <w:lang w:val="uk-UA"/>
        </w:rPr>
        <w:t>Закон України «Про внесення змін до Закону України «Про державну реєстрацію речових прав на нерухоме майно та їх обтяжень» та деяких інших законодавчих актів України щодо децентралізації повноважень з державної реєстрації речових прав на нерухоме майно та їх обтяжен</w:t>
      </w:r>
      <w:r>
        <w:rPr>
          <w:rFonts w:ascii="Times New Roman" w:hAnsi="Times New Roman"/>
          <w:sz w:val="28"/>
          <w:szCs w:val="28"/>
          <w:lang w:val="uk-UA"/>
        </w:rPr>
        <w:t>ь» (№ 834-VIII від 26.11.2015);</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w:t>
      </w:r>
      <w:r>
        <w:rPr>
          <w:rFonts w:ascii="Times New Roman" w:hAnsi="Times New Roman"/>
          <w:sz w:val="28"/>
          <w:szCs w:val="28"/>
          <w:lang w:val="uk-UA"/>
        </w:rPr>
        <w:t xml:space="preserve"> </w:t>
      </w:r>
      <w:r w:rsidRPr="004035EF">
        <w:rPr>
          <w:rFonts w:ascii="Times New Roman" w:hAnsi="Times New Roman"/>
          <w:sz w:val="28"/>
          <w:szCs w:val="28"/>
          <w:lang w:val="uk-UA"/>
        </w:rPr>
        <w:t>Закон України «Про внесення змін до деяких законодавчих актів України щодо протидії протиправному поглинанню та захопленню підприємс</w:t>
      </w:r>
      <w:r>
        <w:rPr>
          <w:rFonts w:ascii="Times New Roman" w:hAnsi="Times New Roman"/>
          <w:sz w:val="28"/>
          <w:szCs w:val="28"/>
          <w:lang w:val="uk-UA"/>
        </w:rPr>
        <w:t>тв» (№ 1720-VI від 17.11.2009).</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 xml:space="preserve">– Закон України «Про внесення змін до деяких законів України щодо удосконалення механізму протидії рейдерству» від </w:t>
      </w:r>
      <w:r>
        <w:rPr>
          <w:rFonts w:ascii="Times New Roman" w:hAnsi="Times New Roman"/>
          <w:sz w:val="28"/>
          <w:szCs w:val="28"/>
          <w:lang w:val="uk-UA"/>
        </w:rPr>
        <w:t>12.05.2022 № 2255-IX, за яким:</w:t>
      </w:r>
    </w:p>
    <w:p w:rsidR="00F8291E" w:rsidRPr="00F8291E" w:rsidRDefault="00F8291E" w:rsidP="00F8291E">
      <w:pPr>
        <w:spacing w:after="0" w:line="360" w:lineRule="auto"/>
        <w:ind w:firstLine="709"/>
        <w:jc w:val="both"/>
        <w:rPr>
          <w:rFonts w:ascii="Times New Roman" w:hAnsi="Times New Roman" w:cs="Times New Roman"/>
          <w:sz w:val="28"/>
          <w:szCs w:val="28"/>
          <w:lang w:val="uk-UA"/>
        </w:rPr>
      </w:pPr>
      <w:r w:rsidRPr="004035EF">
        <w:rPr>
          <w:rFonts w:ascii="Times New Roman" w:hAnsi="Times New Roman"/>
          <w:sz w:val="28"/>
          <w:szCs w:val="28"/>
          <w:lang w:val="uk-UA"/>
        </w:rPr>
        <w:lastRenderedPageBreak/>
        <w:t>Міністерство юстиції отримало право забороняти проведення реєстраційних дій на період розгляду скарги на реєстраційні дії (рішення), що дозволить оперативно зупиняти ро</w:t>
      </w:r>
      <w:r>
        <w:rPr>
          <w:rFonts w:ascii="Times New Roman" w:hAnsi="Times New Roman"/>
          <w:sz w:val="28"/>
          <w:szCs w:val="28"/>
          <w:lang w:val="uk-UA"/>
        </w:rPr>
        <w:t xml:space="preserve">зпочате рейдерське захоплення; </w:t>
      </w:r>
      <w:r w:rsidRPr="004035EF">
        <w:rPr>
          <w:rFonts w:ascii="Times New Roman" w:hAnsi="Times New Roman"/>
          <w:sz w:val="28"/>
          <w:szCs w:val="28"/>
          <w:lang w:val="uk-UA"/>
        </w:rPr>
        <w:t>запроваджується проведення окремих реєстраційних дій чере</w:t>
      </w:r>
      <w:r>
        <w:rPr>
          <w:rFonts w:ascii="Times New Roman" w:hAnsi="Times New Roman"/>
          <w:sz w:val="28"/>
          <w:szCs w:val="28"/>
          <w:lang w:val="uk-UA"/>
        </w:rPr>
        <w:t xml:space="preserve">з портал електронних сервісів; </w:t>
      </w:r>
      <w:r w:rsidRPr="004035EF">
        <w:rPr>
          <w:rFonts w:ascii="Times New Roman" w:hAnsi="Times New Roman"/>
          <w:sz w:val="28"/>
          <w:szCs w:val="28"/>
          <w:lang w:val="uk-UA"/>
        </w:rPr>
        <w:t>збільшується термін на оскарження реєстраційних дій та спрощення ви</w:t>
      </w:r>
      <w:r>
        <w:rPr>
          <w:rFonts w:ascii="Times New Roman" w:hAnsi="Times New Roman"/>
          <w:sz w:val="28"/>
          <w:szCs w:val="28"/>
          <w:lang w:val="uk-UA"/>
        </w:rPr>
        <w:t xml:space="preserve">мог до самої скарги; </w:t>
      </w:r>
      <w:r w:rsidRPr="004035EF">
        <w:rPr>
          <w:rFonts w:ascii="Times New Roman" w:hAnsi="Times New Roman"/>
          <w:sz w:val="28"/>
          <w:szCs w:val="28"/>
          <w:lang w:val="uk-UA"/>
        </w:rPr>
        <w:t>передбачається обов’язок державного реєстратора у 113 разі виявлення ним фактів використання його ідентифікато</w:t>
      </w:r>
      <w:r>
        <w:rPr>
          <w:rFonts w:ascii="Times New Roman" w:hAnsi="Times New Roman"/>
          <w:sz w:val="28"/>
          <w:szCs w:val="28"/>
          <w:lang w:val="uk-UA"/>
        </w:rPr>
        <w:t xml:space="preserve">рів повідомити про такі факти; </w:t>
      </w:r>
      <w:r w:rsidRPr="004035EF">
        <w:rPr>
          <w:rFonts w:ascii="Times New Roman" w:hAnsi="Times New Roman"/>
          <w:sz w:val="28"/>
          <w:szCs w:val="28"/>
          <w:lang w:val="uk-UA"/>
        </w:rPr>
        <w:t>запроваджується правило про те, що правочин про розірвання договору оренди землі сільськогосподарського призначення, за яким</w:t>
      </w:r>
      <w:r>
        <w:rPr>
          <w:rFonts w:ascii="Times New Roman" w:hAnsi="Times New Roman" w:cs="Times New Roman"/>
          <w:sz w:val="28"/>
          <w:szCs w:val="28"/>
          <w:lang w:val="uk-UA"/>
        </w:rPr>
        <w:t xml:space="preserve"> </w:t>
      </w:r>
      <w:r w:rsidRPr="004035EF">
        <w:rPr>
          <w:rFonts w:ascii="Times New Roman" w:hAnsi="Times New Roman"/>
          <w:sz w:val="28"/>
          <w:szCs w:val="28"/>
          <w:lang w:val="uk-UA"/>
        </w:rPr>
        <w:t>орендарем є юридична особа, проголошується за замовчуванням значним, тобто потребує попереднього рішення загальних зборів учасників про на</w:t>
      </w:r>
      <w:r>
        <w:rPr>
          <w:rFonts w:ascii="Times New Roman" w:hAnsi="Times New Roman"/>
          <w:sz w:val="28"/>
          <w:szCs w:val="28"/>
          <w:lang w:val="uk-UA"/>
        </w:rPr>
        <w:t xml:space="preserve">дання згоди на його укладення; </w:t>
      </w:r>
      <w:r w:rsidRPr="004035EF">
        <w:rPr>
          <w:rFonts w:ascii="Times New Roman" w:hAnsi="Times New Roman"/>
          <w:sz w:val="28"/>
          <w:szCs w:val="28"/>
          <w:lang w:val="uk-UA"/>
        </w:rPr>
        <w:t xml:space="preserve">удосконалюються правила підписання рішень загальних зборів учасників юридичної особи: протокол зборів стосовно зміни керівника має бути підписаний учасниками, які голосували за відповідне рішення та голосів яких достатньо для його прийняття. Як свідчить назва наданих законів, їхні норми передбачають внесення змін до вже чинних законів України з метою запровадження низки </w:t>
      </w:r>
      <w:proofErr w:type="spellStart"/>
      <w:r w:rsidRPr="004035EF">
        <w:rPr>
          <w:rFonts w:ascii="Times New Roman" w:hAnsi="Times New Roman"/>
          <w:sz w:val="28"/>
          <w:szCs w:val="28"/>
          <w:lang w:val="uk-UA"/>
        </w:rPr>
        <w:t>антирейдерських</w:t>
      </w:r>
      <w:proofErr w:type="spellEnd"/>
      <w:r w:rsidRPr="004035EF">
        <w:rPr>
          <w:rFonts w:ascii="Times New Roman" w:hAnsi="Times New Roman"/>
          <w:sz w:val="28"/>
          <w:szCs w:val="28"/>
          <w:lang w:val="uk-UA"/>
        </w:rPr>
        <w:t xml:space="preserve"> заходів та встановлення дієвих запобіжників у протиправному захопленні підприємств та незаконном</w:t>
      </w:r>
      <w:r w:rsidR="00EF5E02">
        <w:rPr>
          <w:rFonts w:ascii="Times New Roman" w:hAnsi="Times New Roman"/>
          <w:sz w:val="28"/>
          <w:szCs w:val="28"/>
          <w:lang w:val="uk-UA"/>
        </w:rPr>
        <w:t>у заволодінні нерухомим майном.</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 xml:space="preserve">А ось поняття «рейдерство» у нормативно-правових документах, як, власне, і закон про рейдерство, у вітчизняному законодавстві відсутні. У жодному </w:t>
      </w:r>
      <w:proofErr w:type="spellStart"/>
      <w:r w:rsidRPr="004035EF">
        <w:rPr>
          <w:rFonts w:ascii="Times New Roman" w:hAnsi="Times New Roman"/>
          <w:sz w:val="28"/>
          <w:szCs w:val="28"/>
          <w:lang w:val="uk-UA"/>
        </w:rPr>
        <w:t>нормативноправовому</w:t>
      </w:r>
      <w:proofErr w:type="spellEnd"/>
      <w:r w:rsidRPr="004035EF">
        <w:rPr>
          <w:rFonts w:ascii="Times New Roman" w:hAnsi="Times New Roman"/>
          <w:sz w:val="28"/>
          <w:szCs w:val="28"/>
          <w:lang w:val="uk-UA"/>
        </w:rPr>
        <w:t xml:space="preserve"> акті немає юридичного визначення такого суспільно-небезпечного явища, яким сьогодні є рейдерство, хоча у численних наукових працях з цієї проблематики представлений широкий спектр думок та поглядів щодо змісту поняття «рейдерство». Поняття «рейдерство» немає навіть у Кримінальному кодексі України, що створює підстави учасникам більшості рейдерських схем уникати відповідальності. У діючому Кримінальному кодексі України існують лише декілька статей, які, хоча й не виключно спрямовані на рейдерські дії, можуть в певних обставинах </w:t>
      </w:r>
      <w:r w:rsidRPr="004035EF">
        <w:rPr>
          <w:rFonts w:ascii="Times New Roman" w:hAnsi="Times New Roman"/>
          <w:sz w:val="28"/>
          <w:szCs w:val="28"/>
          <w:lang w:val="uk-UA"/>
        </w:rPr>
        <w:lastRenderedPageBreak/>
        <w:t>охоплювати злочинну діяльність, пов'язану із незаконним заволодінням підприємствами та майном.</w:t>
      </w:r>
    </w:p>
    <w:p w:rsidR="00F8291E" w:rsidRPr="00F8291E" w:rsidRDefault="00F8291E" w:rsidP="00F8291E">
      <w:pPr>
        <w:spacing w:after="0" w:line="360" w:lineRule="auto"/>
        <w:ind w:firstLine="709"/>
        <w:jc w:val="both"/>
        <w:rPr>
          <w:rFonts w:ascii="Times New Roman" w:hAnsi="Times New Roman" w:cs="Times New Roman"/>
          <w:sz w:val="28"/>
          <w:szCs w:val="28"/>
          <w:lang w:val="uk-UA"/>
        </w:rPr>
      </w:pPr>
      <w:r w:rsidRPr="004035EF">
        <w:rPr>
          <w:rFonts w:ascii="Times New Roman" w:hAnsi="Times New Roman"/>
          <w:sz w:val="28"/>
          <w:szCs w:val="28"/>
          <w:lang w:val="uk-UA"/>
        </w:rPr>
        <w:t xml:space="preserve">Так, за цими статтями передбачено кримінальну відповідальність за протиправне заволодіння майном. Але ж зміст поняття «рейдерство» є набагато ширшім, а у рейдерських атаках у значній кількості випадків формально дотримуються норми чинних законів. Незважаючи на увагу законодавця до внесення змін у чинні нормативно-правові документи з метою реалізації у державі </w:t>
      </w:r>
      <w:proofErr w:type="spellStart"/>
      <w:r w:rsidRPr="004035EF">
        <w:rPr>
          <w:rFonts w:ascii="Times New Roman" w:hAnsi="Times New Roman"/>
          <w:sz w:val="28"/>
          <w:szCs w:val="28"/>
          <w:lang w:val="uk-UA"/>
        </w:rPr>
        <w:t>антирейдерської</w:t>
      </w:r>
      <w:proofErr w:type="spellEnd"/>
      <w:r w:rsidRPr="004035EF">
        <w:rPr>
          <w:rFonts w:ascii="Times New Roman" w:hAnsi="Times New Roman"/>
          <w:sz w:val="28"/>
          <w:szCs w:val="28"/>
          <w:lang w:val="uk-UA"/>
        </w:rPr>
        <w:t xml:space="preserve"> політики, низка проблем поки ще залишається без правового розв’язання. Наприклад, дотепер чітко не розмежовані сфери застосування понять «поглинання» (дії, спрямовані на отримання особою або групою осіб, які діють спільно, корпоративного контролю над суб’єктом</w:t>
      </w:r>
      <w:r>
        <w:rPr>
          <w:rFonts w:ascii="Times New Roman" w:hAnsi="Times New Roman" w:cs="Times New Roman"/>
          <w:sz w:val="28"/>
          <w:szCs w:val="28"/>
          <w:lang w:val="uk-UA"/>
        </w:rPr>
        <w:t xml:space="preserve"> </w:t>
      </w:r>
      <w:r w:rsidRPr="004035EF">
        <w:rPr>
          <w:rFonts w:ascii="Times New Roman" w:hAnsi="Times New Roman"/>
          <w:sz w:val="28"/>
          <w:szCs w:val="28"/>
          <w:lang w:val="uk-UA"/>
        </w:rPr>
        <w:t>господарювання у вигляді пакету акцій або частки статутного капіталу, який забезпечує такий контроль, тобто здатність впливати на справи товариства через використання корпоративних прав, насамперед на участь в управлінні його справами) та рейдерства і не лише кримінально-правового характеру, а й так званого «сірого» і особливо «білого» рейдерства.</w:t>
      </w:r>
    </w:p>
    <w:p w:rsidR="00F8291E"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 xml:space="preserve">За повідомленням у ЗМІ Офісу протидії рейдерству у 2022 р. кількість справ щодо рейдерства зменшилася, що пов’язано з реалізацією швидких технічних та юридичних заходів, прийнятих державою 24 лютого 2022 р. Так, Міністерство юстиції у день початку повномасштабного вторгнення повністю вимкнуло доступ до Державного реєстру речових прав на нерухоме майно (ДРП) і до Єдиного державного реєстру юридичних осіб, фізичних осіб-підприємців та громадських формувань (ЄДР), що попередило доступ </w:t>
      </w:r>
      <w:proofErr w:type="spellStart"/>
      <w:r w:rsidRPr="004035EF">
        <w:rPr>
          <w:rFonts w:ascii="Times New Roman" w:hAnsi="Times New Roman"/>
          <w:sz w:val="28"/>
          <w:szCs w:val="28"/>
          <w:lang w:val="uk-UA"/>
        </w:rPr>
        <w:t>кіберзлочинців</w:t>
      </w:r>
      <w:proofErr w:type="spellEnd"/>
      <w:r w:rsidRPr="004035EF">
        <w:rPr>
          <w:rFonts w:ascii="Times New Roman" w:hAnsi="Times New Roman"/>
          <w:sz w:val="28"/>
          <w:szCs w:val="28"/>
          <w:lang w:val="uk-UA"/>
        </w:rPr>
        <w:t xml:space="preserve"> до відомостей, що містяться в цих реєстрах. За словами Віктора Дубовика, уряд ввів певні обмеження та заборони щодо проведення нотаріальних дій та державної реєстрації на період воєнного стану: зокрема, йдеться про реєстраційні дії, пов’язані з відчуженням часток у статутних капіталах на підставі довірено</w:t>
      </w:r>
      <w:r>
        <w:rPr>
          <w:rFonts w:ascii="Times New Roman" w:hAnsi="Times New Roman"/>
          <w:sz w:val="28"/>
          <w:szCs w:val="28"/>
          <w:lang w:val="uk-UA"/>
        </w:rPr>
        <w:t>стей, у тому числі й іноземних.</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 xml:space="preserve">На першому етапі після вторгнення РФ відповідні заборони та обмеження були доволі жорсткими і дозволявся лише доволі малий перелік реєстраційних </w:t>
      </w:r>
      <w:r w:rsidRPr="004035EF">
        <w:rPr>
          <w:rFonts w:ascii="Times New Roman" w:hAnsi="Times New Roman"/>
          <w:sz w:val="28"/>
          <w:szCs w:val="28"/>
          <w:lang w:val="uk-UA"/>
        </w:rPr>
        <w:lastRenderedPageBreak/>
        <w:t xml:space="preserve">дій. Сьогодні більшість реєстраційних дій дозволено, але для певних встановлені нові особливості роботи, аби запобігти незаконним реєстраційним діям. Загалом результати зусиль держави протистояти рейдерству або хоча помітно зменшити його масштаб поки ще дуже скромні, адже рейдерством займаються висококваліфіковані юристи та економісти, які ефективно використовують наявні </w:t>
      </w:r>
      <w:r>
        <w:rPr>
          <w:rFonts w:ascii="Times New Roman" w:hAnsi="Times New Roman"/>
          <w:sz w:val="28"/>
          <w:szCs w:val="28"/>
          <w:lang w:val="uk-UA"/>
        </w:rPr>
        <w:t>недоліки чинного законодавства.</w:t>
      </w:r>
    </w:p>
    <w:p w:rsidR="00F8291E" w:rsidRPr="00F8291E" w:rsidRDefault="00F8291E" w:rsidP="00F8291E">
      <w:pPr>
        <w:spacing w:after="0" w:line="360" w:lineRule="auto"/>
        <w:ind w:firstLine="709"/>
        <w:jc w:val="both"/>
        <w:rPr>
          <w:rFonts w:ascii="Times New Roman" w:hAnsi="Times New Roman" w:cs="Times New Roman"/>
          <w:sz w:val="28"/>
          <w:szCs w:val="28"/>
          <w:lang w:val="uk-UA"/>
        </w:rPr>
      </w:pPr>
      <w:bookmarkStart w:id="0" w:name="_3du0l3bzu9fq" w:colFirst="0" w:colLast="0"/>
      <w:bookmarkEnd w:id="0"/>
      <w:r w:rsidRPr="004035EF">
        <w:rPr>
          <w:rFonts w:ascii="Times New Roman" w:hAnsi="Times New Roman"/>
          <w:sz w:val="28"/>
          <w:szCs w:val="28"/>
          <w:lang w:val="uk-UA"/>
        </w:rPr>
        <w:t>З уведенням воєнного положення в Україні додалося зловживання з боку військового командування. Це примусове, неправомірне вилучення майна на</w:t>
      </w:r>
      <w:r>
        <w:rPr>
          <w:rFonts w:ascii="Times New Roman" w:hAnsi="Times New Roman" w:cs="Times New Roman"/>
          <w:sz w:val="28"/>
          <w:szCs w:val="28"/>
          <w:lang w:val="uk-UA"/>
        </w:rPr>
        <w:t xml:space="preserve"> </w:t>
      </w:r>
      <w:r w:rsidRPr="004035EF">
        <w:rPr>
          <w:rFonts w:ascii="Times New Roman" w:hAnsi="Times New Roman"/>
          <w:sz w:val="28"/>
          <w:szCs w:val="28"/>
          <w:lang w:val="uk-UA"/>
        </w:rPr>
        <w:t xml:space="preserve">потреби Збройних Сил України та підрозділів територіальної оборони тощо. І хоч </w:t>
      </w:r>
      <w:proofErr w:type="spellStart"/>
      <w:r w:rsidRPr="004035EF">
        <w:rPr>
          <w:rFonts w:ascii="Times New Roman" w:hAnsi="Times New Roman"/>
          <w:sz w:val="28"/>
          <w:szCs w:val="28"/>
          <w:lang w:val="uk-UA"/>
        </w:rPr>
        <w:t>антирейдерський</w:t>
      </w:r>
      <w:proofErr w:type="spellEnd"/>
      <w:r w:rsidRPr="004035EF">
        <w:rPr>
          <w:rFonts w:ascii="Times New Roman" w:hAnsi="Times New Roman"/>
          <w:sz w:val="28"/>
          <w:szCs w:val="28"/>
          <w:lang w:val="uk-UA"/>
        </w:rPr>
        <w:t xml:space="preserve"> Закон “Про внесення змін до деяких законів України щодо удосконалення механізму протидії рейдерству” № 2255-IX від 12.05.2022 р. певною мірою, обмежує незаконні </w:t>
      </w:r>
      <w:proofErr w:type="spellStart"/>
      <w:r w:rsidRPr="004035EF">
        <w:rPr>
          <w:rFonts w:ascii="Times New Roman" w:hAnsi="Times New Roman"/>
          <w:sz w:val="28"/>
          <w:szCs w:val="28"/>
          <w:lang w:val="uk-UA"/>
        </w:rPr>
        <w:t>діі</w:t>
      </w:r>
      <w:proofErr w:type="spellEnd"/>
      <w:r w:rsidRPr="004035EF">
        <w:rPr>
          <w:rFonts w:ascii="Times New Roman" w:hAnsi="Times New Roman"/>
          <w:sz w:val="28"/>
          <w:szCs w:val="28"/>
          <w:lang w:val="uk-UA"/>
        </w:rPr>
        <w:t xml:space="preserve"> у сфері державної реєстрації нерухомості та бізнесу, п</w:t>
      </w:r>
      <w:r>
        <w:rPr>
          <w:rFonts w:ascii="Times New Roman" w:hAnsi="Times New Roman"/>
          <w:sz w:val="28"/>
          <w:szCs w:val="28"/>
          <w:lang w:val="uk-UA"/>
        </w:rPr>
        <w:t>роблема залишається актуальною.</w:t>
      </w:r>
    </w:p>
    <w:p w:rsidR="00F8291E" w:rsidRPr="004035EF" w:rsidRDefault="00F8291E" w:rsidP="00F8291E">
      <w:pPr>
        <w:spacing w:after="0" w:line="360" w:lineRule="auto"/>
        <w:ind w:firstLine="709"/>
        <w:jc w:val="both"/>
        <w:rPr>
          <w:rFonts w:ascii="Times New Roman" w:hAnsi="Times New Roman"/>
          <w:sz w:val="28"/>
          <w:szCs w:val="28"/>
          <w:lang w:val="uk-UA"/>
        </w:rPr>
      </w:pPr>
      <w:r w:rsidRPr="004035EF">
        <w:rPr>
          <w:rFonts w:ascii="Times New Roman" w:hAnsi="Times New Roman"/>
          <w:sz w:val="28"/>
          <w:szCs w:val="28"/>
          <w:lang w:val="uk-UA"/>
        </w:rPr>
        <w:t xml:space="preserve">Платформа відкритих даних </w:t>
      </w:r>
      <w:proofErr w:type="spellStart"/>
      <w:r w:rsidRPr="004035EF">
        <w:rPr>
          <w:rFonts w:ascii="Times New Roman" w:hAnsi="Times New Roman"/>
          <w:sz w:val="28"/>
          <w:szCs w:val="28"/>
          <w:lang w:val="uk-UA"/>
        </w:rPr>
        <w:t>Опендатабот</w:t>
      </w:r>
      <w:proofErr w:type="spellEnd"/>
      <w:r w:rsidRPr="004035EF">
        <w:rPr>
          <w:rFonts w:ascii="Times New Roman" w:hAnsi="Times New Roman"/>
          <w:sz w:val="28"/>
          <w:szCs w:val="28"/>
          <w:lang w:val="uk-UA"/>
        </w:rPr>
        <w:t xml:space="preserve"> з посиланням на дані Офісу генерального прокурора повідомляє, що з початку 2023 року в Україні відчутно зросла кількість кримінальних проваджень за фактами рейдерських дій, але до суду потрап</w:t>
      </w:r>
      <w:r>
        <w:rPr>
          <w:rFonts w:ascii="Times New Roman" w:hAnsi="Times New Roman"/>
          <w:sz w:val="28"/>
          <w:szCs w:val="28"/>
          <w:lang w:val="uk-UA"/>
        </w:rPr>
        <w:t xml:space="preserve">ило лише 10%, і лише тих, де у </w:t>
      </w:r>
      <w:r w:rsidRPr="004035EF">
        <w:rPr>
          <w:rFonts w:ascii="Times New Roman" w:hAnsi="Times New Roman"/>
          <w:sz w:val="28"/>
          <w:szCs w:val="28"/>
          <w:lang w:val="uk-UA"/>
        </w:rPr>
        <w:t>справі фігурувало підроблення паперів.</w:t>
      </w:r>
    </w:p>
    <w:p w:rsidR="00F8291E" w:rsidRDefault="00F8291E" w:rsidP="00F8291E">
      <w:pPr>
        <w:spacing w:after="0" w:line="360" w:lineRule="auto"/>
        <w:ind w:firstLine="709"/>
        <w:jc w:val="both"/>
        <w:rPr>
          <w:rFonts w:ascii="Times New Roman" w:hAnsi="Times New Roman" w:cs="Times New Roman"/>
          <w:sz w:val="28"/>
          <w:szCs w:val="28"/>
          <w:lang w:val="uk-UA"/>
        </w:rPr>
      </w:pPr>
      <w:r w:rsidRPr="004035EF">
        <w:rPr>
          <w:rFonts w:ascii="Times New Roman" w:hAnsi="Times New Roman"/>
          <w:sz w:val="28"/>
          <w:szCs w:val="28"/>
          <w:lang w:val="uk-UA"/>
        </w:rPr>
        <w:t xml:space="preserve">За даними публіцистичних видань, за п'ять місяців 2023 року в Україні обліковано 147 кримінальних проваджень за фактами рейдерських дій. Це вже на 12% більше, ніж за повний минулий рік (131 провадження). Разом з тим, </w:t>
      </w:r>
      <w:proofErr w:type="spellStart"/>
      <w:r w:rsidRPr="004035EF">
        <w:rPr>
          <w:rFonts w:ascii="Times New Roman" w:hAnsi="Times New Roman"/>
          <w:sz w:val="28"/>
          <w:szCs w:val="28"/>
          <w:lang w:val="uk-UA"/>
        </w:rPr>
        <w:t>цьогоріч</w:t>
      </w:r>
      <w:proofErr w:type="spellEnd"/>
      <w:r w:rsidRPr="004035EF">
        <w:rPr>
          <w:rFonts w:ascii="Times New Roman" w:hAnsi="Times New Roman"/>
          <w:sz w:val="28"/>
          <w:szCs w:val="28"/>
          <w:lang w:val="uk-UA"/>
        </w:rPr>
        <w:t xml:space="preserve"> таких справ у 2,7 </w:t>
      </w:r>
      <w:proofErr w:type="spellStart"/>
      <w:r w:rsidRPr="004035EF">
        <w:rPr>
          <w:rFonts w:ascii="Times New Roman" w:hAnsi="Times New Roman"/>
          <w:sz w:val="28"/>
          <w:szCs w:val="28"/>
          <w:lang w:val="uk-UA"/>
        </w:rPr>
        <w:t>раза</w:t>
      </w:r>
      <w:proofErr w:type="spellEnd"/>
      <w:r w:rsidRPr="004035EF">
        <w:rPr>
          <w:rFonts w:ascii="Times New Roman" w:hAnsi="Times New Roman"/>
          <w:sz w:val="28"/>
          <w:szCs w:val="28"/>
          <w:lang w:val="uk-UA"/>
        </w:rPr>
        <w:t xml:space="preserve"> менше, ніж </w:t>
      </w:r>
      <w:r>
        <w:rPr>
          <w:rFonts w:ascii="Times New Roman" w:hAnsi="Times New Roman"/>
          <w:sz w:val="28"/>
          <w:szCs w:val="28"/>
          <w:lang w:val="uk-UA"/>
        </w:rPr>
        <w:t>у відповідний період 2021 року –</w:t>
      </w:r>
      <w:r w:rsidRPr="004035EF">
        <w:rPr>
          <w:rFonts w:ascii="Times New Roman" w:hAnsi="Times New Roman"/>
          <w:sz w:val="28"/>
          <w:szCs w:val="28"/>
          <w:lang w:val="uk-UA"/>
        </w:rPr>
        <w:t xml:space="preserve"> тоді було </w:t>
      </w:r>
      <w:r>
        <w:rPr>
          <w:rFonts w:ascii="Times New Roman" w:hAnsi="Times New Roman"/>
          <w:sz w:val="28"/>
          <w:szCs w:val="28"/>
          <w:lang w:val="uk-UA"/>
        </w:rPr>
        <w:t>зареєстровано 398 проваджень</w:t>
      </w:r>
      <w:r w:rsidRPr="004035EF">
        <w:rPr>
          <w:rFonts w:ascii="Times New Roman" w:hAnsi="Times New Roman"/>
          <w:sz w:val="28"/>
          <w:szCs w:val="28"/>
          <w:lang w:val="uk-UA"/>
        </w:rPr>
        <w:t>.</w:t>
      </w:r>
    </w:p>
    <w:p w:rsidR="00EF5E02" w:rsidRPr="00535749" w:rsidRDefault="00EF5E02" w:rsidP="00EF5E02">
      <w:pPr>
        <w:spacing w:after="0" w:line="360" w:lineRule="auto"/>
        <w:ind w:firstLine="709"/>
        <w:jc w:val="both"/>
        <w:rPr>
          <w:rFonts w:ascii="Times New Roman" w:hAnsi="Times New Roman"/>
          <w:sz w:val="28"/>
          <w:szCs w:val="28"/>
          <w:lang w:val="uk-UA"/>
        </w:rPr>
      </w:pPr>
      <w:r w:rsidRPr="00535749">
        <w:rPr>
          <w:rFonts w:ascii="Times New Roman" w:hAnsi="Times New Roman"/>
          <w:sz w:val="28"/>
          <w:szCs w:val="28"/>
          <w:lang w:val="uk-UA"/>
        </w:rPr>
        <w:t>У протидії рейдерству в Україні дотепер не вдалося остаточно розв’язати проблему участі працівників правоохоронних органів, органів державної та місцевої влади та суддівського корпусу. Так, у значній частці випадків внесення потрібних рейдерам змін до реєстру здійснюється на підставі судових рішень, як</w:t>
      </w:r>
      <w:r>
        <w:rPr>
          <w:rFonts w:ascii="Times New Roman" w:hAnsi="Times New Roman"/>
          <w:sz w:val="28"/>
          <w:szCs w:val="28"/>
          <w:lang w:val="uk-UA"/>
        </w:rPr>
        <w:t>і є обов’язковими до виконання.</w:t>
      </w:r>
    </w:p>
    <w:p w:rsidR="00EF5E02" w:rsidRPr="00535749" w:rsidRDefault="00EF5E02" w:rsidP="00EF5E02">
      <w:pPr>
        <w:spacing w:after="0" w:line="360" w:lineRule="auto"/>
        <w:ind w:firstLine="709"/>
        <w:jc w:val="both"/>
        <w:rPr>
          <w:rFonts w:ascii="Times New Roman" w:hAnsi="Times New Roman"/>
          <w:sz w:val="28"/>
          <w:szCs w:val="28"/>
          <w:lang w:val="uk-UA"/>
        </w:rPr>
      </w:pPr>
      <w:r w:rsidRPr="00535749">
        <w:rPr>
          <w:rFonts w:ascii="Times New Roman" w:hAnsi="Times New Roman"/>
          <w:sz w:val="28"/>
          <w:szCs w:val="28"/>
          <w:lang w:val="uk-UA"/>
        </w:rPr>
        <w:t xml:space="preserve">Якщо при винесенні судового рішення дотримано всі процесуальні формальності і відсутні порушення процесуальних норм права, то довести </w:t>
      </w:r>
      <w:r w:rsidRPr="00535749">
        <w:rPr>
          <w:rFonts w:ascii="Times New Roman" w:hAnsi="Times New Roman"/>
          <w:sz w:val="28"/>
          <w:szCs w:val="28"/>
          <w:lang w:val="uk-UA"/>
        </w:rPr>
        <w:lastRenderedPageBreak/>
        <w:t>винесення суддею завідомо неправосудного рішення практично неможливо. Так само складно довести вину юристів, які подали підроблені документи до суду, оскільки ще потрібні докази того, що юристи</w:t>
      </w:r>
      <w:r>
        <w:rPr>
          <w:rFonts w:ascii="Times New Roman" w:hAnsi="Times New Roman"/>
          <w:sz w:val="28"/>
          <w:szCs w:val="28"/>
          <w:lang w:val="uk-UA"/>
        </w:rPr>
        <w:t xml:space="preserve"> знали про підробку документів.</w:t>
      </w:r>
    </w:p>
    <w:p w:rsidR="00EF5E02" w:rsidRPr="00EF5E02" w:rsidRDefault="00EF5E02" w:rsidP="00EF5E02">
      <w:pPr>
        <w:spacing w:after="0" w:line="360" w:lineRule="auto"/>
        <w:ind w:firstLine="709"/>
        <w:jc w:val="both"/>
        <w:rPr>
          <w:rFonts w:ascii="Times New Roman" w:hAnsi="Times New Roman" w:cs="Times New Roman"/>
          <w:sz w:val="28"/>
          <w:szCs w:val="28"/>
          <w:lang w:val="uk-UA"/>
        </w:rPr>
      </w:pPr>
      <w:r w:rsidRPr="00535749">
        <w:rPr>
          <w:rFonts w:ascii="Times New Roman" w:hAnsi="Times New Roman"/>
          <w:sz w:val="28"/>
          <w:szCs w:val="28"/>
          <w:lang w:val="uk-UA"/>
        </w:rPr>
        <w:t>Як випливає з оприлюднених даних, підроблення документів (ст. 205-1 ККУ</w:t>
      </w:r>
      <w:r>
        <w:rPr>
          <w:rFonts w:ascii="Times New Roman" w:hAnsi="Times New Roman"/>
          <w:sz w:val="28"/>
          <w:szCs w:val="28"/>
          <w:lang w:val="uk-UA"/>
        </w:rPr>
        <w:t>) –</w:t>
      </w:r>
      <w:r w:rsidRPr="00535749">
        <w:rPr>
          <w:rFonts w:ascii="Times New Roman" w:hAnsi="Times New Roman"/>
          <w:sz w:val="28"/>
          <w:szCs w:val="28"/>
          <w:lang w:val="uk-UA"/>
        </w:rPr>
        <w:t xml:space="preserve"> взагалі найбільш поширений злочин за участю рейдерів. Наприклад, у</w:t>
      </w:r>
      <w:r>
        <w:rPr>
          <w:rFonts w:ascii="Times New Roman" w:hAnsi="Times New Roman" w:cs="Times New Roman"/>
          <w:sz w:val="28"/>
          <w:szCs w:val="28"/>
          <w:lang w:val="uk-UA"/>
        </w:rPr>
        <w:t xml:space="preserve"> </w:t>
      </w:r>
      <w:r w:rsidRPr="00535749">
        <w:rPr>
          <w:rFonts w:ascii="Times New Roman" w:hAnsi="Times New Roman"/>
          <w:sz w:val="28"/>
          <w:szCs w:val="28"/>
          <w:lang w:val="uk-UA"/>
        </w:rPr>
        <w:t>поточному році за цією статтею було відкрито найбільше проваджень. — 87. Майже така ж кількість справ була зафіксована у 2022 рік, щоправда, за весь рік. А у період січня-травня 2021 їх</w:t>
      </w:r>
      <w:r>
        <w:rPr>
          <w:rFonts w:ascii="Times New Roman" w:hAnsi="Times New Roman"/>
          <w:sz w:val="28"/>
          <w:szCs w:val="28"/>
          <w:lang w:val="uk-UA"/>
        </w:rPr>
        <w:t xml:space="preserve"> обліковувалося у 3,5 рази більше –</w:t>
      </w:r>
      <w:r w:rsidRPr="00535749">
        <w:rPr>
          <w:rFonts w:ascii="Times New Roman" w:hAnsi="Times New Roman"/>
          <w:sz w:val="28"/>
          <w:szCs w:val="28"/>
          <w:lang w:val="uk-UA"/>
        </w:rPr>
        <w:t xml:space="preserve"> 305 проваджень.</w:t>
      </w:r>
    </w:p>
    <w:p w:rsidR="00EF5E02" w:rsidRPr="00535749" w:rsidRDefault="00EF5E02" w:rsidP="00EF5E02">
      <w:pPr>
        <w:spacing w:after="0" w:line="360" w:lineRule="auto"/>
        <w:ind w:firstLine="709"/>
        <w:jc w:val="both"/>
        <w:rPr>
          <w:rFonts w:ascii="Times New Roman" w:hAnsi="Times New Roman"/>
          <w:sz w:val="28"/>
          <w:szCs w:val="28"/>
          <w:lang w:val="uk-UA"/>
        </w:rPr>
      </w:pPr>
      <w:r w:rsidRPr="00535749">
        <w:rPr>
          <w:rFonts w:ascii="Times New Roman" w:hAnsi="Times New Roman"/>
          <w:sz w:val="28"/>
          <w:szCs w:val="28"/>
          <w:lang w:val="uk-UA"/>
        </w:rPr>
        <w:t xml:space="preserve">За фактами протидії законній господарській діяльності (ст. 206 ККУ) протягом п'яти місяців 2023-го правоохоронці розслідували </w:t>
      </w:r>
      <w:r>
        <w:rPr>
          <w:rFonts w:ascii="Times New Roman" w:hAnsi="Times New Roman"/>
          <w:sz w:val="28"/>
          <w:szCs w:val="28"/>
          <w:lang w:val="uk-UA"/>
        </w:rPr>
        <w:t>43 справи. Це вже у півтора рази</w:t>
      </w:r>
      <w:r w:rsidRPr="00535749">
        <w:rPr>
          <w:rFonts w:ascii="Times New Roman" w:hAnsi="Times New Roman"/>
          <w:sz w:val="28"/>
          <w:szCs w:val="28"/>
          <w:lang w:val="uk-UA"/>
        </w:rPr>
        <w:t xml:space="preserve"> більше, ніж за весь минулий рік, але на 26% менше, ніж за відповідний період 2021-го.</w:t>
      </w:r>
    </w:p>
    <w:p w:rsidR="00EF5E02" w:rsidRPr="00535749" w:rsidRDefault="00EF5E02" w:rsidP="00EF5E02">
      <w:pPr>
        <w:spacing w:after="0" w:line="360" w:lineRule="auto"/>
        <w:ind w:firstLine="709"/>
        <w:jc w:val="both"/>
        <w:rPr>
          <w:rFonts w:ascii="Times New Roman" w:hAnsi="Times New Roman"/>
          <w:sz w:val="28"/>
          <w:szCs w:val="28"/>
          <w:lang w:val="uk-UA"/>
        </w:rPr>
      </w:pPr>
      <w:r w:rsidRPr="00535749">
        <w:rPr>
          <w:rFonts w:ascii="Times New Roman" w:hAnsi="Times New Roman"/>
          <w:sz w:val="28"/>
          <w:szCs w:val="28"/>
          <w:lang w:val="uk-UA"/>
        </w:rPr>
        <w:t>Найменше рейдерських справ протягом останніх років стосуються протиправного заволодіння майном підприємств (ст. 206-2 ККУ). Так, за п'ять місяців 2023 року їх нараховувалося</w:t>
      </w:r>
      <w:r>
        <w:rPr>
          <w:rFonts w:ascii="Times New Roman" w:hAnsi="Times New Roman"/>
          <w:sz w:val="28"/>
          <w:szCs w:val="28"/>
          <w:lang w:val="uk-UA"/>
        </w:rPr>
        <w:t xml:space="preserve"> 17, протягом усього 2022 року –</w:t>
      </w:r>
      <w:r w:rsidRPr="00535749">
        <w:rPr>
          <w:rFonts w:ascii="Times New Roman" w:hAnsi="Times New Roman"/>
          <w:sz w:val="28"/>
          <w:szCs w:val="28"/>
          <w:lang w:val="uk-UA"/>
        </w:rPr>
        <w:t xml:space="preserve"> 15, а у</w:t>
      </w:r>
      <w:r>
        <w:rPr>
          <w:rFonts w:ascii="Times New Roman" w:hAnsi="Times New Roman"/>
          <w:sz w:val="28"/>
          <w:szCs w:val="28"/>
          <w:lang w:val="uk-UA"/>
        </w:rPr>
        <w:t xml:space="preserve"> січні-травні 2021 року –</w:t>
      </w:r>
      <w:r w:rsidRPr="00535749">
        <w:rPr>
          <w:rFonts w:ascii="Times New Roman" w:hAnsi="Times New Roman"/>
          <w:sz w:val="28"/>
          <w:szCs w:val="28"/>
          <w:lang w:val="uk-UA"/>
        </w:rPr>
        <w:t xml:space="preserve"> 35.</w:t>
      </w:r>
    </w:p>
    <w:p w:rsidR="00EF5E02" w:rsidRPr="00535749" w:rsidRDefault="00EF5E02" w:rsidP="00EF5E02">
      <w:pPr>
        <w:spacing w:after="0" w:line="360" w:lineRule="auto"/>
        <w:ind w:firstLine="709"/>
        <w:jc w:val="both"/>
        <w:rPr>
          <w:rFonts w:ascii="Times New Roman" w:hAnsi="Times New Roman"/>
          <w:sz w:val="28"/>
          <w:szCs w:val="28"/>
        </w:rPr>
      </w:pPr>
      <w:r>
        <w:rPr>
          <w:rFonts w:ascii="Times New Roman" w:hAnsi="Times New Roman"/>
          <w:sz w:val="28"/>
          <w:szCs w:val="28"/>
          <w:lang w:val="uk-UA"/>
        </w:rPr>
        <w:t>Отже</w:t>
      </w:r>
      <w:r w:rsidRPr="00535749">
        <w:rPr>
          <w:rFonts w:ascii="Times New Roman" w:hAnsi="Times New Roman"/>
          <w:sz w:val="28"/>
          <w:szCs w:val="28"/>
          <w:lang w:val="uk-UA"/>
        </w:rPr>
        <w:t xml:space="preserve">, незважаючи на намагання держави реалізувати дієву </w:t>
      </w:r>
      <w:proofErr w:type="spellStart"/>
      <w:r w:rsidRPr="00535749">
        <w:rPr>
          <w:rFonts w:ascii="Times New Roman" w:hAnsi="Times New Roman"/>
          <w:sz w:val="28"/>
          <w:szCs w:val="28"/>
          <w:lang w:val="uk-UA"/>
        </w:rPr>
        <w:t>антирейдерську</w:t>
      </w:r>
      <w:proofErr w:type="spellEnd"/>
      <w:r>
        <w:rPr>
          <w:rFonts w:ascii="Times New Roman" w:hAnsi="Times New Roman"/>
          <w:sz w:val="28"/>
          <w:szCs w:val="28"/>
          <w:lang w:val="uk-UA"/>
        </w:rPr>
        <w:t xml:space="preserve"> політику, її ефективність залиш</w:t>
      </w:r>
      <w:r w:rsidRPr="00535749">
        <w:rPr>
          <w:rFonts w:ascii="Times New Roman" w:hAnsi="Times New Roman"/>
          <w:sz w:val="28"/>
          <w:szCs w:val="28"/>
          <w:lang w:val="uk-UA"/>
        </w:rPr>
        <w:t>ається доволі невисокою. Ключовими проблемами вітчизняного законодавства залишається недосконалість, що спричинює корумпованість представників державних органів, органів місцевого самоврядування, правоохоронних органів та судової влади. Також, значною мірою такий стан справ обумовлений фокусуванням вітчизняного законодавця на захисті великого бізнесу, у той же час, як представники малого та середнього бізнесу залишаються беззахисними перед рейдерами. І оскільки, як було зазначено вище, саме вони і формують здоровий демократичний клімат у суспіль</w:t>
      </w:r>
      <w:r>
        <w:rPr>
          <w:rFonts w:ascii="Times New Roman" w:hAnsi="Times New Roman"/>
          <w:sz w:val="28"/>
          <w:szCs w:val="28"/>
          <w:lang w:val="uk-UA"/>
        </w:rPr>
        <w:t>с</w:t>
      </w:r>
      <w:r w:rsidRPr="00535749">
        <w:rPr>
          <w:rFonts w:ascii="Times New Roman" w:hAnsi="Times New Roman"/>
          <w:sz w:val="28"/>
          <w:szCs w:val="28"/>
          <w:lang w:val="uk-UA"/>
        </w:rPr>
        <w:t xml:space="preserve">тві, це унеможливлює вирішення проблеми. Тож подолання рейдерства, як деструктивного соціально-політичного явища, можливе за умови системного вирішення проблем, що потребує проведення як </w:t>
      </w:r>
      <w:r w:rsidRPr="00535749">
        <w:rPr>
          <w:rFonts w:ascii="Times New Roman" w:hAnsi="Times New Roman"/>
          <w:sz w:val="28"/>
          <w:szCs w:val="28"/>
          <w:lang w:val="uk-UA"/>
        </w:rPr>
        <w:lastRenderedPageBreak/>
        <w:t>подальших наукових досліджень так і роботи законодавчих, виконавчих та правоохоронних органів.</w:t>
      </w:r>
    </w:p>
    <w:p w:rsidR="00EF5E02" w:rsidRPr="00535749" w:rsidRDefault="00EF5E02" w:rsidP="00EF5E02">
      <w:pPr>
        <w:spacing w:after="0" w:line="360" w:lineRule="auto"/>
        <w:ind w:firstLine="709"/>
        <w:jc w:val="both"/>
        <w:rPr>
          <w:rFonts w:ascii="Times New Roman" w:hAnsi="Times New Roman"/>
          <w:sz w:val="28"/>
          <w:szCs w:val="28"/>
          <w:lang w:val="uk-UA"/>
        </w:rPr>
      </w:pPr>
      <w:r w:rsidRPr="00535749">
        <w:rPr>
          <w:rFonts w:ascii="Times New Roman" w:hAnsi="Times New Roman"/>
          <w:sz w:val="28"/>
          <w:szCs w:val="28"/>
          <w:lang w:val="uk-UA"/>
        </w:rPr>
        <w:t>Таким чином, ефективність боротьби з рейдерством, яке становить системну загрозу для національної економіки, визначається наступними чинниками:</w:t>
      </w:r>
    </w:p>
    <w:p w:rsidR="006826B0" w:rsidRDefault="00EF5E02" w:rsidP="00EF5E02">
      <w:pPr>
        <w:spacing w:after="0" w:line="360" w:lineRule="auto"/>
        <w:ind w:firstLine="709"/>
        <w:jc w:val="both"/>
        <w:rPr>
          <w:rFonts w:ascii="Times New Roman" w:hAnsi="Times New Roman" w:cs="Times New Roman"/>
          <w:sz w:val="28"/>
          <w:szCs w:val="28"/>
          <w:lang w:val="uk-UA"/>
        </w:rPr>
      </w:pPr>
      <w:r w:rsidRPr="00535749">
        <w:rPr>
          <w:rFonts w:ascii="Times New Roman" w:hAnsi="Times New Roman"/>
          <w:sz w:val="28"/>
          <w:szCs w:val="28"/>
          <w:lang w:val="uk-UA"/>
        </w:rPr>
        <w:t>‒ наявністю якісних нормативно-правов</w:t>
      </w:r>
      <w:r>
        <w:rPr>
          <w:rFonts w:ascii="Times New Roman" w:hAnsi="Times New Roman"/>
          <w:sz w:val="28"/>
          <w:szCs w:val="28"/>
          <w:lang w:val="uk-UA"/>
        </w:rPr>
        <w:t>их актів (відповідних законів);</w:t>
      </w:r>
    </w:p>
    <w:p w:rsidR="00EF5E02" w:rsidRPr="00535749" w:rsidRDefault="00EF5E02" w:rsidP="00EF5E02">
      <w:pPr>
        <w:spacing w:after="0" w:line="360" w:lineRule="auto"/>
        <w:ind w:firstLine="709"/>
        <w:jc w:val="both"/>
        <w:rPr>
          <w:rFonts w:ascii="Times New Roman" w:hAnsi="Times New Roman"/>
          <w:sz w:val="28"/>
          <w:szCs w:val="28"/>
          <w:lang w:val="uk-UA"/>
        </w:rPr>
      </w:pPr>
      <w:r w:rsidRPr="00535749">
        <w:rPr>
          <w:rFonts w:ascii="Times New Roman" w:hAnsi="Times New Roman"/>
          <w:sz w:val="28"/>
          <w:szCs w:val="28"/>
          <w:lang w:val="uk-UA"/>
        </w:rPr>
        <w:t>‒ неупередженістю та об'єктивністю при застосуванні процесуальних правил щодо боротьби з рейдерством. На жаль, ці передумови щодо правового середовища України ще не були остаточно сформовані</w:t>
      </w:r>
      <w:r>
        <w:rPr>
          <w:rFonts w:ascii="Times New Roman" w:hAnsi="Times New Roman"/>
          <w:sz w:val="28"/>
          <w:szCs w:val="28"/>
          <w:lang w:val="uk-UA"/>
        </w:rPr>
        <w:t>;</w:t>
      </w:r>
    </w:p>
    <w:p w:rsidR="00EF5E02" w:rsidRPr="00535749" w:rsidRDefault="00EF5E02" w:rsidP="00EF5E02">
      <w:pPr>
        <w:spacing w:after="0" w:line="360" w:lineRule="auto"/>
        <w:ind w:firstLine="709"/>
        <w:jc w:val="both"/>
        <w:rPr>
          <w:rFonts w:ascii="Times New Roman" w:hAnsi="Times New Roman"/>
          <w:sz w:val="28"/>
          <w:szCs w:val="28"/>
          <w:lang w:val="uk-UA"/>
        </w:rPr>
      </w:pPr>
      <w:r w:rsidRPr="00535749">
        <w:rPr>
          <w:rFonts w:ascii="Times New Roman" w:hAnsi="Times New Roman"/>
          <w:sz w:val="28"/>
          <w:szCs w:val="28"/>
          <w:lang w:val="uk-UA"/>
        </w:rPr>
        <w:t>‒ наявністю чітких взаємозв’язків та несуперечливістю норм різних з</w:t>
      </w:r>
      <w:r>
        <w:rPr>
          <w:rFonts w:ascii="Times New Roman" w:hAnsi="Times New Roman"/>
          <w:sz w:val="28"/>
          <w:szCs w:val="28"/>
          <w:lang w:val="uk-UA"/>
        </w:rPr>
        <w:t>аконів щодо протидії рейдерству.</w:t>
      </w:r>
    </w:p>
    <w:p w:rsidR="00EF5E02" w:rsidRDefault="00EF5E02" w:rsidP="00B24351">
      <w:pPr>
        <w:spacing w:after="0" w:line="360" w:lineRule="auto"/>
        <w:ind w:firstLine="709"/>
        <w:jc w:val="both"/>
        <w:rPr>
          <w:rFonts w:ascii="Times New Roman" w:hAnsi="Times New Roman" w:cs="Times New Roman"/>
          <w:sz w:val="28"/>
          <w:szCs w:val="28"/>
          <w:lang w:val="uk-UA"/>
        </w:rPr>
      </w:pPr>
    </w:p>
    <w:p w:rsidR="008B1A3E" w:rsidRPr="008B1A3E" w:rsidRDefault="008B1A3E" w:rsidP="00AE085D">
      <w:pPr>
        <w:tabs>
          <w:tab w:val="left" w:pos="0"/>
        </w:tabs>
        <w:spacing w:after="0" w:line="360" w:lineRule="auto"/>
        <w:ind w:right="-1" w:firstLine="709"/>
        <w:jc w:val="center"/>
        <w:rPr>
          <w:rFonts w:ascii="Times New Roman" w:hAnsi="Times New Roman" w:cs="Times New Roman"/>
          <w:b/>
          <w:sz w:val="28"/>
          <w:szCs w:val="28"/>
          <w:lang w:val="uk-UA"/>
        </w:rPr>
      </w:pPr>
      <w:r w:rsidRPr="008B1A3E">
        <w:rPr>
          <w:rFonts w:ascii="Times New Roman" w:hAnsi="Times New Roman" w:cs="Times New Roman"/>
          <w:b/>
          <w:sz w:val="28"/>
          <w:szCs w:val="28"/>
          <w:lang w:val="uk-UA"/>
        </w:rPr>
        <w:t>Література</w:t>
      </w:r>
    </w:p>
    <w:p w:rsidR="00EF5E02" w:rsidRPr="00535749" w:rsidRDefault="00EF5E02" w:rsidP="00EF5E02">
      <w:pPr>
        <w:spacing w:after="0" w:line="360" w:lineRule="auto"/>
        <w:ind w:firstLine="709"/>
        <w:jc w:val="both"/>
        <w:rPr>
          <w:rFonts w:ascii="Times New Roman" w:hAnsi="Times New Roman"/>
          <w:sz w:val="28"/>
          <w:szCs w:val="28"/>
          <w:lang w:val="uk-UA"/>
        </w:rPr>
      </w:pPr>
      <w:r w:rsidRPr="00BA4799">
        <w:rPr>
          <w:rFonts w:ascii="Times New Roman" w:hAnsi="Times New Roman"/>
          <w:sz w:val="28"/>
          <w:szCs w:val="28"/>
        </w:rPr>
        <w:t>1.</w:t>
      </w:r>
      <w:r>
        <w:rPr>
          <w:rFonts w:ascii="Times New Roman" w:hAnsi="Times New Roman"/>
          <w:sz w:val="28"/>
          <w:szCs w:val="28"/>
        </w:rPr>
        <w:t xml:space="preserve"> </w:t>
      </w:r>
      <w:r w:rsidRPr="00535749">
        <w:rPr>
          <w:rFonts w:ascii="Times New Roman" w:hAnsi="Times New Roman"/>
          <w:sz w:val="28"/>
          <w:szCs w:val="28"/>
          <w:lang w:val="uk-UA"/>
        </w:rPr>
        <w:t>Закон України № 2255-IX від 12 травня 2022 р. Про внесення змін до деяких законів України щодо удосконалення механізму</w:t>
      </w:r>
      <w:r>
        <w:rPr>
          <w:rFonts w:ascii="Times New Roman" w:hAnsi="Times New Roman"/>
          <w:sz w:val="28"/>
          <w:szCs w:val="28"/>
          <w:lang w:val="uk-UA"/>
        </w:rPr>
        <w:t xml:space="preserve"> протидії рейдерству.</w:t>
      </w:r>
      <w:r w:rsidRPr="00535749">
        <w:rPr>
          <w:rFonts w:ascii="Times New Roman" w:hAnsi="Times New Roman"/>
          <w:sz w:val="28"/>
          <w:szCs w:val="28"/>
          <w:lang w:val="uk-UA"/>
        </w:rPr>
        <w:t xml:space="preserve"> URL: </w:t>
      </w:r>
      <w:hyperlink r:id="rId6" w:anchor="Text">
        <w:r w:rsidRPr="00535749">
          <w:rPr>
            <w:rFonts w:ascii="Times New Roman" w:hAnsi="Times New Roman"/>
            <w:color w:val="1155CC"/>
            <w:sz w:val="28"/>
            <w:szCs w:val="28"/>
            <w:u w:val="single"/>
            <w:lang w:val="uk-UA"/>
          </w:rPr>
          <w:t>https://zakon.rada.gov.ua/laws/show/2255-20#Text</w:t>
        </w:r>
      </w:hyperlink>
    </w:p>
    <w:p w:rsidR="00EF5E02" w:rsidRPr="00535749" w:rsidRDefault="00EF5E02" w:rsidP="00EF5E02">
      <w:pPr>
        <w:spacing w:after="0" w:line="360" w:lineRule="auto"/>
        <w:ind w:firstLine="709"/>
        <w:jc w:val="both"/>
        <w:rPr>
          <w:rFonts w:ascii="Times New Roman" w:hAnsi="Times New Roman"/>
          <w:sz w:val="28"/>
          <w:szCs w:val="28"/>
          <w:lang w:val="uk-UA"/>
        </w:rPr>
      </w:pPr>
      <w:r w:rsidRPr="00535749">
        <w:rPr>
          <w:rFonts w:ascii="Times New Roman" w:hAnsi="Times New Roman"/>
          <w:sz w:val="28"/>
          <w:szCs w:val="28"/>
        </w:rPr>
        <w:t>2</w:t>
      </w:r>
      <w:r>
        <w:rPr>
          <w:rFonts w:ascii="Times New Roman" w:hAnsi="Times New Roman"/>
          <w:sz w:val="28"/>
          <w:szCs w:val="28"/>
        </w:rPr>
        <w:t xml:space="preserve">. </w:t>
      </w:r>
      <w:r w:rsidRPr="00535749">
        <w:rPr>
          <w:rFonts w:ascii="Times New Roman" w:hAnsi="Times New Roman"/>
          <w:sz w:val="28"/>
          <w:szCs w:val="28"/>
          <w:lang w:val="uk-UA"/>
        </w:rPr>
        <w:t>Закон України № 3103-IX від 03 травня 2023р. Про внесення змін до деяких законів України щодо забезпечення непорушності майнових прав. Офіційний Веб-сайт Вер</w:t>
      </w:r>
      <w:r>
        <w:rPr>
          <w:rFonts w:ascii="Times New Roman" w:hAnsi="Times New Roman"/>
          <w:sz w:val="28"/>
          <w:szCs w:val="28"/>
          <w:lang w:val="uk-UA"/>
        </w:rPr>
        <w:t xml:space="preserve">ховної Ради України. </w:t>
      </w:r>
      <w:r w:rsidRPr="00535749">
        <w:rPr>
          <w:rFonts w:ascii="Times New Roman" w:hAnsi="Times New Roman"/>
          <w:sz w:val="28"/>
          <w:szCs w:val="28"/>
          <w:lang w:val="uk-UA"/>
        </w:rPr>
        <w:t xml:space="preserve">URL: </w:t>
      </w:r>
      <w:hyperlink r:id="rId7" w:anchor="Text">
        <w:r w:rsidRPr="00535749">
          <w:rPr>
            <w:rFonts w:ascii="Times New Roman" w:hAnsi="Times New Roman"/>
            <w:color w:val="1155CC"/>
            <w:sz w:val="28"/>
            <w:szCs w:val="28"/>
            <w:u w:val="single"/>
            <w:lang w:val="uk-UA"/>
          </w:rPr>
          <w:t>https://zakon.rada.gov.ua/laws/show/3103-20#Text</w:t>
        </w:r>
      </w:hyperlink>
    </w:p>
    <w:p w:rsidR="00EF5E02" w:rsidRPr="00535749" w:rsidRDefault="00EF5E02" w:rsidP="00EF5E02">
      <w:pPr>
        <w:pStyle w:val="a5"/>
        <w:tabs>
          <w:tab w:val="left" w:pos="0"/>
        </w:tabs>
        <w:spacing w:line="360" w:lineRule="auto"/>
        <w:ind w:left="0" w:right="27" w:firstLine="567"/>
        <w:rPr>
          <w:sz w:val="28"/>
          <w:szCs w:val="28"/>
        </w:rPr>
      </w:pPr>
      <w:r>
        <w:rPr>
          <w:sz w:val="28"/>
          <w:szCs w:val="28"/>
        </w:rPr>
        <w:t xml:space="preserve">3. </w:t>
      </w:r>
      <w:proofErr w:type="spellStart"/>
      <w:r w:rsidRPr="00535749">
        <w:rPr>
          <w:sz w:val="28"/>
          <w:szCs w:val="28"/>
        </w:rPr>
        <w:t>Гарагонич</w:t>
      </w:r>
      <w:proofErr w:type="spellEnd"/>
      <w:r w:rsidRPr="00535749">
        <w:rPr>
          <w:sz w:val="28"/>
          <w:szCs w:val="28"/>
        </w:rPr>
        <w:t xml:space="preserve"> О. В. Рейдерське захоплення акціонерних товариств: поняття та етапи / О. В. </w:t>
      </w:r>
      <w:proofErr w:type="spellStart"/>
      <w:r w:rsidRPr="00535749">
        <w:rPr>
          <w:sz w:val="28"/>
          <w:szCs w:val="28"/>
        </w:rPr>
        <w:t>Гарагонич</w:t>
      </w:r>
      <w:proofErr w:type="spellEnd"/>
      <w:r w:rsidRPr="00535749">
        <w:rPr>
          <w:sz w:val="28"/>
          <w:szCs w:val="28"/>
        </w:rPr>
        <w:t xml:space="preserve"> // Часопис цивільного і кримінального судочинства. </w:t>
      </w:r>
      <w:r>
        <w:rPr>
          <w:sz w:val="28"/>
          <w:szCs w:val="28"/>
        </w:rPr>
        <w:t xml:space="preserve">2013. № 6. с. 68-80. </w:t>
      </w:r>
      <w:r>
        <w:rPr>
          <w:sz w:val="28"/>
          <w:szCs w:val="28"/>
          <w:lang w:val="en-US"/>
        </w:rPr>
        <w:t>URL</w:t>
      </w:r>
      <w:r w:rsidRPr="00535749">
        <w:rPr>
          <w:sz w:val="28"/>
          <w:szCs w:val="28"/>
        </w:rPr>
        <w:t xml:space="preserve">: </w:t>
      </w:r>
      <w:r w:rsidRPr="00535749">
        <w:rPr>
          <w:color w:val="1155CC"/>
          <w:sz w:val="28"/>
          <w:szCs w:val="28"/>
          <w:u w:val="single"/>
        </w:rPr>
        <w:t>http://nbuv</w:t>
      </w:r>
      <w:r>
        <w:rPr>
          <w:color w:val="1155CC"/>
          <w:sz w:val="28"/>
          <w:szCs w:val="28"/>
          <w:u w:val="single"/>
        </w:rPr>
        <w:t>.gov.ua/UJRN/Chcks_2013_6_10</w:t>
      </w:r>
    </w:p>
    <w:p w:rsidR="00EF5E02" w:rsidRPr="00EF5E02" w:rsidRDefault="00EF5E02" w:rsidP="00EF5E02">
      <w:pPr>
        <w:spacing w:after="0" w:line="360" w:lineRule="auto"/>
        <w:ind w:firstLine="709"/>
        <w:rPr>
          <w:rFonts w:ascii="Times New Roman" w:hAnsi="Times New Roman" w:cs="Times New Roman"/>
          <w:sz w:val="28"/>
          <w:szCs w:val="28"/>
          <w:lang w:val="uk-UA"/>
        </w:rPr>
      </w:pPr>
      <w:r w:rsidRPr="00EF5E02">
        <w:rPr>
          <w:rFonts w:ascii="Times New Roman" w:hAnsi="Times New Roman" w:cs="Times New Roman"/>
          <w:sz w:val="28"/>
          <w:szCs w:val="28"/>
          <w:lang w:val="uk-UA"/>
        </w:rPr>
        <w:t xml:space="preserve">4. </w:t>
      </w:r>
      <w:hyperlink r:id="rId8" w:history="1">
        <w:r w:rsidRPr="00EF5E02">
          <w:rPr>
            <w:rStyle w:val="a7"/>
            <w:rFonts w:ascii="Times New Roman" w:hAnsi="Times New Roman" w:cs="Times New Roman"/>
            <w:color w:val="auto"/>
            <w:sz w:val="28"/>
            <w:szCs w:val="28"/>
            <w:u w:val="none"/>
          </w:rPr>
          <w:t>Інтернет-видання Економічна правда.</w:t>
        </w:r>
        <w:r w:rsidRPr="00EF5E02">
          <w:rPr>
            <w:rStyle w:val="a7"/>
            <w:rFonts w:ascii="Times New Roman" w:hAnsi="Times New Roman" w:cs="Times New Roman"/>
            <w:color w:val="auto"/>
            <w:sz w:val="28"/>
            <w:szCs w:val="28"/>
            <w:u w:val="none"/>
          </w:rPr>
          <w:t xml:space="preserve"> </w:t>
        </w:r>
        <w:r w:rsidRPr="00EF5E02">
          <w:rPr>
            <w:rStyle w:val="a7"/>
            <w:rFonts w:ascii="Times New Roman" w:hAnsi="Times New Roman" w:cs="Times New Roman"/>
            <w:sz w:val="28"/>
            <w:szCs w:val="28"/>
          </w:rPr>
          <w:t>https://www.epravda.com.ua/news/2023/06/19/701312/</w:t>
        </w:r>
      </w:hyperlink>
    </w:p>
    <w:p w:rsidR="00EF5E02" w:rsidRDefault="00EF5E02" w:rsidP="00AE085D">
      <w:pPr>
        <w:tabs>
          <w:tab w:val="left" w:pos="0"/>
        </w:tabs>
        <w:spacing w:after="0" w:line="360" w:lineRule="auto"/>
        <w:ind w:right="-1" w:firstLine="709"/>
        <w:jc w:val="both"/>
        <w:rPr>
          <w:rFonts w:ascii="Times New Roman" w:hAnsi="Times New Roman" w:cs="Times New Roman"/>
          <w:sz w:val="28"/>
          <w:szCs w:val="28"/>
          <w:lang w:val="uk-UA"/>
        </w:rPr>
      </w:pPr>
    </w:p>
    <w:p w:rsidR="00EF5E02" w:rsidRDefault="00EF5E02" w:rsidP="00AE085D">
      <w:pPr>
        <w:tabs>
          <w:tab w:val="left" w:pos="0"/>
        </w:tabs>
        <w:spacing w:after="0" w:line="360" w:lineRule="auto"/>
        <w:ind w:right="-1" w:firstLine="709"/>
        <w:jc w:val="both"/>
        <w:rPr>
          <w:rFonts w:ascii="Times New Roman" w:hAnsi="Times New Roman" w:cs="Times New Roman"/>
          <w:sz w:val="28"/>
          <w:szCs w:val="28"/>
          <w:lang w:val="uk-UA"/>
        </w:rPr>
      </w:pPr>
      <w:bookmarkStart w:id="1" w:name="_GoBack"/>
      <w:bookmarkEnd w:id="1"/>
    </w:p>
    <w:sectPr w:rsidR="00EF5E02" w:rsidSect="00AF6C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969"/>
    <w:multiLevelType w:val="hybridMultilevel"/>
    <w:tmpl w:val="0FBAD7B8"/>
    <w:lvl w:ilvl="0" w:tplc="85FCA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265A3B"/>
    <w:multiLevelType w:val="hybridMultilevel"/>
    <w:tmpl w:val="BE2AEB8C"/>
    <w:lvl w:ilvl="0" w:tplc="090A325E">
      <w:start w:val="1"/>
      <w:numFmt w:val="decimal"/>
      <w:lvlText w:val="%1."/>
      <w:lvlJc w:val="left"/>
      <w:pPr>
        <w:ind w:left="116" w:hanging="212"/>
      </w:pPr>
      <w:rPr>
        <w:rFonts w:ascii="Times New Roman" w:eastAsia="Times New Roman" w:hAnsi="Times New Roman" w:cs="Times New Roman" w:hint="default"/>
        <w:w w:val="100"/>
        <w:sz w:val="20"/>
        <w:szCs w:val="20"/>
        <w:lang w:val="uk-UA" w:eastAsia="en-US" w:bidi="ar-SA"/>
      </w:rPr>
    </w:lvl>
    <w:lvl w:ilvl="1" w:tplc="9D7C40E6">
      <w:numFmt w:val="bullet"/>
      <w:lvlText w:val="•"/>
      <w:lvlJc w:val="left"/>
      <w:pPr>
        <w:ind w:left="570" w:hanging="212"/>
      </w:pPr>
      <w:rPr>
        <w:rFonts w:hint="default"/>
        <w:lang w:val="uk-UA" w:eastAsia="en-US" w:bidi="ar-SA"/>
      </w:rPr>
    </w:lvl>
    <w:lvl w:ilvl="2" w:tplc="07F80B1E">
      <w:numFmt w:val="bullet"/>
      <w:lvlText w:val="•"/>
      <w:lvlJc w:val="left"/>
      <w:pPr>
        <w:ind w:left="1021" w:hanging="212"/>
      </w:pPr>
      <w:rPr>
        <w:rFonts w:hint="default"/>
        <w:lang w:val="uk-UA" w:eastAsia="en-US" w:bidi="ar-SA"/>
      </w:rPr>
    </w:lvl>
    <w:lvl w:ilvl="3" w:tplc="E35E19F8">
      <w:numFmt w:val="bullet"/>
      <w:lvlText w:val="•"/>
      <w:lvlJc w:val="left"/>
      <w:pPr>
        <w:ind w:left="1471" w:hanging="212"/>
      </w:pPr>
      <w:rPr>
        <w:rFonts w:hint="default"/>
        <w:lang w:val="uk-UA" w:eastAsia="en-US" w:bidi="ar-SA"/>
      </w:rPr>
    </w:lvl>
    <w:lvl w:ilvl="4" w:tplc="A17ED3AC">
      <w:numFmt w:val="bullet"/>
      <w:lvlText w:val="•"/>
      <w:lvlJc w:val="left"/>
      <w:pPr>
        <w:ind w:left="1922" w:hanging="212"/>
      </w:pPr>
      <w:rPr>
        <w:rFonts w:hint="default"/>
        <w:lang w:val="uk-UA" w:eastAsia="en-US" w:bidi="ar-SA"/>
      </w:rPr>
    </w:lvl>
    <w:lvl w:ilvl="5" w:tplc="F4A60FDC">
      <w:numFmt w:val="bullet"/>
      <w:lvlText w:val="•"/>
      <w:lvlJc w:val="left"/>
      <w:pPr>
        <w:ind w:left="2373" w:hanging="212"/>
      </w:pPr>
      <w:rPr>
        <w:rFonts w:hint="default"/>
        <w:lang w:val="uk-UA" w:eastAsia="en-US" w:bidi="ar-SA"/>
      </w:rPr>
    </w:lvl>
    <w:lvl w:ilvl="6" w:tplc="DB90A4F4">
      <w:numFmt w:val="bullet"/>
      <w:lvlText w:val="•"/>
      <w:lvlJc w:val="left"/>
      <w:pPr>
        <w:ind w:left="2823" w:hanging="212"/>
      </w:pPr>
      <w:rPr>
        <w:rFonts w:hint="default"/>
        <w:lang w:val="uk-UA" w:eastAsia="en-US" w:bidi="ar-SA"/>
      </w:rPr>
    </w:lvl>
    <w:lvl w:ilvl="7" w:tplc="D02833BE">
      <w:numFmt w:val="bullet"/>
      <w:lvlText w:val="•"/>
      <w:lvlJc w:val="left"/>
      <w:pPr>
        <w:ind w:left="3274" w:hanging="212"/>
      </w:pPr>
      <w:rPr>
        <w:rFonts w:hint="default"/>
        <w:lang w:val="uk-UA" w:eastAsia="en-US" w:bidi="ar-SA"/>
      </w:rPr>
    </w:lvl>
    <w:lvl w:ilvl="8" w:tplc="8CCAB23A">
      <w:numFmt w:val="bullet"/>
      <w:lvlText w:val="•"/>
      <w:lvlJc w:val="left"/>
      <w:pPr>
        <w:ind w:left="3725" w:hanging="212"/>
      </w:pPr>
      <w:rPr>
        <w:rFonts w:hint="default"/>
        <w:lang w:val="uk-UA" w:eastAsia="en-US" w:bidi="ar-SA"/>
      </w:rPr>
    </w:lvl>
  </w:abstractNum>
  <w:abstractNum w:abstractNumId="2">
    <w:nsid w:val="2E3863F8"/>
    <w:multiLevelType w:val="hybridMultilevel"/>
    <w:tmpl w:val="EC6C746E"/>
    <w:lvl w:ilvl="0" w:tplc="28640348">
      <w:start w:val="1"/>
      <w:numFmt w:val="decimal"/>
      <w:lvlText w:val="%1)"/>
      <w:lvlJc w:val="left"/>
      <w:pPr>
        <w:ind w:left="116" w:hanging="260"/>
      </w:pPr>
      <w:rPr>
        <w:rFonts w:ascii="Times New Roman" w:eastAsia="Times New Roman" w:hAnsi="Times New Roman" w:cs="Times New Roman" w:hint="default"/>
        <w:w w:val="100"/>
        <w:sz w:val="20"/>
        <w:szCs w:val="20"/>
        <w:lang w:val="uk-UA" w:eastAsia="en-US" w:bidi="ar-SA"/>
      </w:rPr>
    </w:lvl>
    <w:lvl w:ilvl="1" w:tplc="38A8E7A2">
      <w:numFmt w:val="bullet"/>
      <w:lvlText w:val="•"/>
      <w:lvlJc w:val="left"/>
      <w:pPr>
        <w:ind w:left="563" w:hanging="260"/>
      </w:pPr>
      <w:rPr>
        <w:rFonts w:hint="default"/>
        <w:lang w:val="uk-UA" w:eastAsia="en-US" w:bidi="ar-SA"/>
      </w:rPr>
    </w:lvl>
    <w:lvl w:ilvl="2" w:tplc="ECCC0C62">
      <w:numFmt w:val="bullet"/>
      <w:lvlText w:val="•"/>
      <w:lvlJc w:val="left"/>
      <w:pPr>
        <w:ind w:left="1006" w:hanging="260"/>
      </w:pPr>
      <w:rPr>
        <w:rFonts w:hint="default"/>
        <w:lang w:val="uk-UA" w:eastAsia="en-US" w:bidi="ar-SA"/>
      </w:rPr>
    </w:lvl>
    <w:lvl w:ilvl="3" w:tplc="6AFCCEF6">
      <w:numFmt w:val="bullet"/>
      <w:lvlText w:val="•"/>
      <w:lvlJc w:val="left"/>
      <w:pPr>
        <w:ind w:left="1449" w:hanging="260"/>
      </w:pPr>
      <w:rPr>
        <w:rFonts w:hint="default"/>
        <w:lang w:val="uk-UA" w:eastAsia="en-US" w:bidi="ar-SA"/>
      </w:rPr>
    </w:lvl>
    <w:lvl w:ilvl="4" w:tplc="62A23D2A">
      <w:numFmt w:val="bullet"/>
      <w:lvlText w:val="•"/>
      <w:lvlJc w:val="left"/>
      <w:pPr>
        <w:ind w:left="1892" w:hanging="260"/>
      </w:pPr>
      <w:rPr>
        <w:rFonts w:hint="default"/>
        <w:lang w:val="uk-UA" w:eastAsia="en-US" w:bidi="ar-SA"/>
      </w:rPr>
    </w:lvl>
    <w:lvl w:ilvl="5" w:tplc="FA483994">
      <w:numFmt w:val="bullet"/>
      <w:lvlText w:val="•"/>
      <w:lvlJc w:val="left"/>
      <w:pPr>
        <w:ind w:left="2335" w:hanging="260"/>
      </w:pPr>
      <w:rPr>
        <w:rFonts w:hint="default"/>
        <w:lang w:val="uk-UA" w:eastAsia="en-US" w:bidi="ar-SA"/>
      </w:rPr>
    </w:lvl>
    <w:lvl w:ilvl="6" w:tplc="5A9213BC">
      <w:numFmt w:val="bullet"/>
      <w:lvlText w:val="•"/>
      <w:lvlJc w:val="left"/>
      <w:pPr>
        <w:ind w:left="2778" w:hanging="260"/>
      </w:pPr>
      <w:rPr>
        <w:rFonts w:hint="default"/>
        <w:lang w:val="uk-UA" w:eastAsia="en-US" w:bidi="ar-SA"/>
      </w:rPr>
    </w:lvl>
    <w:lvl w:ilvl="7" w:tplc="6180E60E">
      <w:numFmt w:val="bullet"/>
      <w:lvlText w:val="•"/>
      <w:lvlJc w:val="left"/>
      <w:pPr>
        <w:ind w:left="3221" w:hanging="260"/>
      </w:pPr>
      <w:rPr>
        <w:rFonts w:hint="default"/>
        <w:lang w:val="uk-UA" w:eastAsia="en-US" w:bidi="ar-SA"/>
      </w:rPr>
    </w:lvl>
    <w:lvl w:ilvl="8" w:tplc="33ACC66E">
      <w:numFmt w:val="bullet"/>
      <w:lvlText w:val="•"/>
      <w:lvlJc w:val="left"/>
      <w:pPr>
        <w:ind w:left="3664" w:hanging="260"/>
      </w:pPr>
      <w:rPr>
        <w:rFonts w:hint="default"/>
        <w:lang w:val="uk-UA" w:eastAsia="en-US" w:bidi="ar-SA"/>
      </w:rPr>
    </w:lvl>
  </w:abstractNum>
  <w:abstractNum w:abstractNumId="3">
    <w:nsid w:val="357059F2"/>
    <w:multiLevelType w:val="hybridMultilevel"/>
    <w:tmpl w:val="8180A10C"/>
    <w:lvl w:ilvl="0" w:tplc="152E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663260"/>
    <w:multiLevelType w:val="hybridMultilevel"/>
    <w:tmpl w:val="948AF8F2"/>
    <w:lvl w:ilvl="0" w:tplc="E61EA9AA">
      <w:numFmt w:val="bullet"/>
      <w:lvlText w:val="-"/>
      <w:lvlJc w:val="left"/>
      <w:pPr>
        <w:ind w:left="116" w:hanging="152"/>
      </w:pPr>
      <w:rPr>
        <w:rFonts w:ascii="Times New Roman" w:eastAsia="Times New Roman" w:hAnsi="Times New Roman" w:cs="Times New Roman" w:hint="default"/>
        <w:w w:val="99"/>
        <w:sz w:val="20"/>
        <w:szCs w:val="20"/>
        <w:lang w:val="uk-UA" w:eastAsia="en-US" w:bidi="ar-SA"/>
      </w:rPr>
    </w:lvl>
    <w:lvl w:ilvl="1" w:tplc="5ED0DF80">
      <w:numFmt w:val="bullet"/>
      <w:lvlText w:val="•"/>
      <w:lvlJc w:val="left"/>
      <w:pPr>
        <w:ind w:left="570" w:hanging="152"/>
      </w:pPr>
      <w:rPr>
        <w:rFonts w:hint="default"/>
        <w:lang w:val="uk-UA" w:eastAsia="en-US" w:bidi="ar-SA"/>
      </w:rPr>
    </w:lvl>
    <w:lvl w:ilvl="2" w:tplc="D054D0F4">
      <w:numFmt w:val="bullet"/>
      <w:lvlText w:val="•"/>
      <w:lvlJc w:val="left"/>
      <w:pPr>
        <w:ind w:left="1021" w:hanging="152"/>
      </w:pPr>
      <w:rPr>
        <w:rFonts w:hint="default"/>
        <w:lang w:val="uk-UA" w:eastAsia="en-US" w:bidi="ar-SA"/>
      </w:rPr>
    </w:lvl>
    <w:lvl w:ilvl="3" w:tplc="DF345076">
      <w:numFmt w:val="bullet"/>
      <w:lvlText w:val="•"/>
      <w:lvlJc w:val="left"/>
      <w:pPr>
        <w:ind w:left="1471" w:hanging="152"/>
      </w:pPr>
      <w:rPr>
        <w:rFonts w:hint="default"/>
        <w:lang w:val="uk-UA" w:eastAsia="en-US" w:bidi="ar-SA"/>
      </w:rPr>
    </w:lvl>
    <w:lvl w:ilvl="4" w:tplc="32E87EB8">
      <w:numFmt w:val="bullet"/>
      <w:lvlText w:val="•"/>
      <w:lvlJc w:val="left"/>
      <w:pPr>
        <w:ind w:left="1922" w:hanging="152"/>
      </w:pPr>
      <w:rPr>
        <w:rFonts w:hint="default"/>
        <w:lang w:val="uk-UA" w:eastAsia="en-US" w:bidi="ar-SA"/>
      </w:rPr>
    </w:lvl>
    <w:lvl w:ilvl="5" w:tplc="F98E71B4">
      <w:numFmt w:val="bullet"/>
      <w:lvlText w:val="•"/>
      <w:lvlJc w:val="left"/>
      <w:pPr>
        <w:ind w:left="2373" w:hanging="152"/>
      </w:pPr>
      <w:rPr>
        <w:rFonts w:hint="default"/>
        <w:lang w:val="uk-UA" w:eastAsia="en-US" w:bidi="ar-SA"/>
      </w:rPr>
    </w:lvl>
    <w:lvl w:ilvl="6" w:tplc="8ED64984">
      <w:numFmt w:val="bullet"/>
      <w:lvlText w:val="•"/>
      <w:lvlJc w:val="left"/>
      <w:pPr>
        <w:ind w:left="2823" w:hanging="152"/>
      </w:pPr>
      <w:rPr>
        <w:rFonts w:hint="default"/>
        <w:lang w:val="uk-UA" w:eastAsia="en-US" w:bidi="ar-SA"/>
      </w:rPr>
    </w:lvl>
    <w:lvl w:ilvl="7" w:tplc="DF1CDE4E">
      <w:numFmt w:val="bullet"/>
      <w:lvlText w:val="•"/>
      <w:lvlJc w:val="left"/>
      <w:pPr>
        <w:ind w:left="3274" w:hanging="152"/>
      </w:pPr>
      <w:rPr>
        <w:rFonts w:hint="default"/>
        <w:lang w:val="uk-UA" w:eastAsia="en-US" w:bidi="ar-SA"/>
      </w:rPr>
    </w:lvl>
    <w:lvl w:ilvl="8" w:tplc="F5B6CEE2">
      <w:numFmt w:val="bullet"/>
      <w:lvlText w:val="•"/>
      <w:lvlJc w:val="left"/>
      <w:pPr>
        <w:ind w:left="3725" w:hanging="152"/>
      </w:pPr>
      <w:rPr>
        <w:rFonts w:hint="default"/>
        <w:lang w:val="uk-UA" w:eastAsia="en-US" w:bidi="ar-S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02"/>
    <w:rsid w:val="00197627"/>
    <w:rsid w:val="002840CD"/>
    <w:rsid w:val="006826B0"/>
    <w:rsid w:val="007516A4"/>
    <w:rsid w:val="008B1A3E"/>
    <w:rsid w:val="00A75313"/>
    <w:rsid w:val="00AE085D"/>
    <w:rsid w:val="00AF6C02"/>
    <w:rsid w:val="00B24351"/>
    <w:rsid w:val="00CB1191"/>
    <w:rsid w:val="00D35317"/>
    <w:rsid w:val="00D50A58"/>
    <w:rsid w:val="00EF5E02"/>
    <w:rsid w:val="00F8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6826B0"/>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F6C02"/>
    <w:pPr>
      <w:widowControl w:val="0"/>
      <w:autoSpaceDE w:val="0"/>
      <w:autoSpaceDN w:val="0"/>
      <w:spacing w:after="0" w:line="240" w:lineRule="auto"/>
      <w:ind w:left="116" w:firstLine="396"/>
      <w:jc w:val="both"/>
    </w:pPr>
    <w:rPr>
      <w:rFonts w:ascii="Times New Roman" w:eastAsia="Times New Roman" w:hAnsi="Times New Roman" w:cs="Times New Roman"/>
      <w:sz w:val="20"/>
      <w:szCs w:val="20"/>
      <w:lang w:val="uk-UA"/>
    </w:rPr>
  </w:style>
  <w:style w:type="character" w:customStyle="1" w:styleId="a4">
    <w:name w:val="Основной текст Знак"/>
    <w:basedOn w:val="a0"/>
    <w:link w:val="a3"/>
    <w:uiPriority w:val="1"/>
    <w:rsid w:val="00AF6C02"/>
    <w:rPr>
      <w:rFonts w:ascii="Times New Roman" w:eastAsia="Times New Roman" w:hAnsi="Times New Roman" w:cs="Times New Roman"/>
      <w:sz w:val="20"/>
      <w:szCs w:val="20"/>
      <w:lang w:val="uk-UA"/>
    </w:rPr>
  </w:style>
  <w:style w:type="paragraph" w:styleId="a5">
    <w:name w:val="List Paragraph"/>
    <w:basedOn w:val="a"/>
    <w:uiPriority w:val="1"/>
    <w:qFormat/>
    <w:rsid w:val="00D35317"/>
    <w:pPr>
      <w:widowControl w:val="0"/>
      <w:autoSpaceDE w:val="0"/>
      <w:autoSpaceDN w:val="0"/>
      <w:spacing w:after="0" w:line="240" w:lineRule="auto"/>
      <w:ind w:left="116" w:right="38" w:firstLine="396"/>
      <w:jc w:val="both"/>
    </w:pPr>
    <w:rPr>
      <w:rFonts w:ascii="Times New Roman" w:eastAsia="Times New Roman" w:hAnsi="Times New Roman" w:cs="Times New Roman"/>
      <w:lang w:val="uk-UA"/>
    </w:rPr>
  </w:style>
  <w:style w:type="table" w:styleId="a6">
    <w:name w:val="Table Grid"/>
    <w:basedOn w:val="a1"/>
    <w:uiPriority w:val="59"/>
    <w:rsid w:val="00D50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E085D"/>
    <w:rPr>
      <w:color w:val="0000FF" w:themeColor="hyperlink"/>
      <w:u w:val="single"/>
    </w:rPr>
  </w:style>
  <w:style w:type="character" w:customStyle="1" w:styleId="20">
    <w:name w:val="Заголовок 2 Знак"/>
    <w:basedOn w:val="a0"/>
    <w:link w:val="2"/>
    <w:rsid w:val="006826B0"/>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6826B0"/>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F6C02"/>
    <w:pPr>
      <w:widowControl w:val="0"/>
      <w:autoSpaceDE w:val="0"/>
      <w:autoSpaceDN w:val="0"/>
      <w:spacing w:after="0" w:line="240" w:lineRule="auto"/>
      <w:ind w:left="116" w:firstLine="396"/>
      <w:jc w:val="both"/>
    </w:pPr>
    <w:rPr>
      <w:rFonts w:ascii="Times New Roman" w:eastAsia="Times New Roman" w:hAnsi="Times New Roman" w:cs="Times New Roman"/>
      <w:sz w:val="20"/>
      <w:szCs w:val="20"/>
      <w:lang w:val="uk-UA"/>
    </w:rPr>
  </w:style>
  <w:style w:type="character" w:customStyle="1" w:styleId="a4">
    <w:name w:val="Основной текст Знак"/>
    <w:basedOn w:val="a0"/>
    <w:link w:val="a3"/>
    <w:uiPriority w:val="1"/>
    <w:rsid w:val="00AF6C02"/>
    <w:rPr>
      <w:rFonts w:ascii="Times New Roman" w:eastAsia="Times New Roman" w:hAnsi="Times New Roman" w:cs="Times New Roman"/>
      <w:sz w:val="20"/>
      <w:szCs w:val="20"/>
      <w:lang w:val="uk-UA"/>
    </w:rPr>
  </w:style>
  <w:style w:type="paragraph" w:styleId="a5">
    <w:name w:val="List Paragraph"/>
    <w:basedOn w:val="a"/>
    <w:uiPriority w:val="1"/>
    <w:qFormat/>
    <w:rsid w:val="00D35317"/>
    <w:pPr>
      <w:widowControl w:val="0"/>
      <w:autoSpaceDE w:val="0"/>
      <w:autoSpaceDN w:val="0"/>
      <w:spacing w:after="0" w:line="240" w:lineRule="auto"/>
      <w:ind w:left="116" w:right="38" w:firstLine="396"/>
      <w:jc w:val="both"/>
    </w:pPr>
    <w:rPr>
      <w:rFonts w:ascii="Times New Roman" w:eastAsia="Times New Roman" w:hAnsi="Times New Roman" w:cs="Times New Roman"/>
      <w:lang w:val="uk-UA"/>
    </w:rPr>
  </w:style>
  <w:style w:type="table" w:styleId="a6">
    <w:name w:val="Table Grid"/>
    <w:basedOn w:val="a1"/>
    <w:uiPriority w:val="59"/>
    <w:rsid w:val="00D50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E085D"/>
    <w:rPr>
      <w:color w:val="0000FF" w:themeColor="hyperlink"/>
      <w:u w:val="single"/>
    </w:rPr>
  </w:style>
  <w:style w:type="character" w:customStyle="1" w:styleId="20">
    <w:name w:val="Заголовок 2 Знак"/>
    <w:basedOn w:val="a0"/>
    <w:link w:val="2"/>
    <w:rsid w:val="006826B0"/>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30;&#1085;&#1090;&#1077;&#1088;&#1085;&#1077;&#1090;-&#1074;&#1080;&#1076;&#1072;&#1085;&#1085;&#1103;%20&#1045;&#1082;&#1086;&#1085;&#1086;&#1084;&#1110;&#1095;&#1085;&#1072;%20&#1087;&#1088;&#1072;&#1074;&#1076;&#1072;.%20https://www.epravda.com.ua/news/2023/06/19/701312/" TargetMode="External"/><Relationship Id="rId3" Type="http://schemas.microsoft.com/office/2007/relationships/stylesWithEffects" Target="stylesWithEffects.xml"/><Relationship Id="rId7" Type="http://schemas.openxmlformats.org/officeDocument/2006/relationships/hyperlink" Target="https://zakon.rada.gov.ua/laws/show/310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55-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2224</Words>
  <Characters>12679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2022-12-09T09:44:00Z</dcterms:created>
  <dcterms:modified xsi:type="dcterms:W3CDTF">2023-12-05T14:46:00Z</dcterms:modified>
</cp:coreProperties>
</file>