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ФІНАНСОВИЙ АУДИТ І ЙОГО МІСЦЕ В СИСТЕМІ УПРАВЛІННЯ СУБ’ЄКТАМИ ГОСПОДАРЮВАННЯ</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Коваленко Таїсія</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Черкаський державний бізнес-коледж, м. Черкаси, Україна</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5">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Фінансовий аудит та його місце в системі управління суб'єктами господарювання залишаються важливим і актуальним завданням в сучасному вітчизняному  бізнес-середовищі. Світова конкуренція, швидкі зміни цифрових  технологій та економічна нестабільність підсилюють необхідність ефективного контролю над фінансовими процесами суб’єкта господарювання.</w:t>
      </w:r>
    </w:p>
    <w:p w:rsidR="00000000" w:rsidDel="00000000" w:rsidP="00000000" w:rsidRDefault="00000000" w:rsidRPr="00000000" w14:paraId="00000006">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Інвестори, кредитори, стейкхолдери та інші вимагають більшої прозорості та надійної інформації про фінансовий стан суб’єкта господарювання.</w:t>
      </w:r>
    </w:p>
    <w:p w:rsidR="00000000" w:rsidDel="00000000" w:rsidP="00000000" w:rsidRDefault="00000000" w:rsidRPr="00000000" w14:paraId="00000007">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Зміни в законодавстві та стандартах фінансового звітування підсилюють необхідність дотримання норм і правил.</w:t>
      </w:r>
    </w:p>
    <w:p w:rsidR="00000000" w:rsidDel="00000000" w:rsidP="00000000" w:rsidRDefault="00000000" w:rsidRPr="00000000" w14:paraId="00000008">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того ж, збільшення зовнішніх і внутрішніх ризиків фінансового шахрайства та зловживань залишаються важливими викликами, а аудитори грають ключову роль у їх виявленні. Зростає також важливість корпоративної соціальної відповідальності і аудит може визначити, наскільки суб’єкт господарювання ефективно впроваджує свої корпоративні цінності. [1, с.215]</w:t>
      </w:r>
    </w:p>
    <w:p w:rsidR="00000000" w:rsidDel="00000000" w:rsidP="00000000" w:rsidRDefault="00000000" w:rsidRPr="00000000" w14:paraId="00000009">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ці перераховані вищі  фактори підсилюють значення фінансового аудиту в системі управління суб'єктами господарювання. Він сприяє стабільності, надійності та ефективності фінансових процесів, а також допомагає забезпечити довіру інвесторів, кредиторів, стейкхолдерів та ін.</w:t>
      </w:r>
    </w:p>
    <w:p w:rsidR="00000000" w:rsidDel="00000000" w:rsidP="00000000" w:rsidRDefault="00000000" w:rsidRPr="00000000" w14:paraId="0000000A">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Внесок у дослідження </w:t>
      </w:r>
      <w:r w:rsidDel="00000000" w:rsidR="00000000" w:rsidRPr="00000000">
        <w:rPr>
          <w:rFonts w:ascii="Times New Roman" w:cs="Times New Roman" w:eastAsia="Times New Roman" w:hAnsi="Times New Roman"/>
          <w:sz w:val="28"/>
          <w:szCs w:val="28"/>
          <w:rtl w:val="0"/>
        </w:rPr>
        <w:t xml:space="preserve">ефективності</w:t>
      </w:r>
      <w:r w:rsidDel="00000000" w:rsidR="00000000" w:rsidRPr="00000000">
        <w:rPr>
          <w:rFonts w:ascii="Times New Roman" w:cs="Times New Roman" w:eastAsia="Times New Roman" w:hAnsi="Times New Roman"/>
          <w:sz w:val="28"/>
          <w:szCs w:val="28"/>
          <w:rtl w:val="0"/>
        </w:rPr>
        <w:t xml:space="preserve"> проведення  фінансово-економічного аудиту  в системі управління суб’єктами господарювання  зробили такі вчені, як:  Білуха М.Т., Микитенко Т.В., Васільєва Л.М., Дацій Н.В., Залізнюк В.П., Чумакова І.Ю., Шульга Н.В., Дікань Л.В., Шевченко І.О., Іванова І.М., Мельничук В.Г. , Романів Є.М., Долбнєва Д.В., Хмельков А.В. та ін., проте актуальність і проблематика  залишається значимою в сучасних нестабільних умовах господарювання.</w:t>
      </w:r>
    </w:p>
    <w:p w:rsidR="00000000" w:rsidDel="00000000" w:rsidP="00000000" w:rsidRDefault="00000000" w:rsidRPr="00000000" w14:paraId="0000000B">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Фінансово-економічний аудит є базовим компонентом європейської моделі фінансового контролю   і важливою складовою в  системі ефективного  управління суб'єктами господарювання. Його завданням є перевірка фінансово- господарської діяльності для виявлення помилок, шахрайства та дотримання нормативів. Аудит може бути:</w:t>
      </w:r>
    </w:p>
    <w:p w:rsidR="00000000" w:rsidDel="00000000" w:rsidP="00000000" w:rsidRDefault="00000000" w:rsidRPr="00000000" w14:paraId="0000000C">
      <w:pPr>
        <w:numPr>
          <w:ilvl w:val="0"/>
          <w:numId w:val="1"/>
        </w:numPr>
        <w:spacing w:line="276" w:lineRule="auto"/>
        <w:ind w:left="720" w:hanging="10.9999999999999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внутрішнім - це процес незалежного оцінювання та перевірки фінансових, операційних та управлінських процесів в межах самого підприємства або організації. Цей вид аудиту виконується внутрішніми аудиторами, які є співробітниками підприємства і не мають зовнішніх інтересів в результатах своєї роботи. [2, с.28-38]</w:t>
      </w:r>
    </w:p>
    <w:p w:rsidR="00000000" w:rsidDel="00000000" w:rsidP="00000000" w:rsidRDefault="00000000" w:rsidRPr="00000000" w14:paraId="0000000D">
      <w:pPr>
        <w:numPr>
          <w:ilvl w:val="0"/>
          <w:numId w:val="1"/>
        </w:numPr>
        <w:spacing w:line="276" w:lineRule="auto"/>
        <w:ind w:left="720" w:hanging="10.9999999999999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зовнішнім - це незалежна перевірка фінансової звітності та інших фінансових даних підприємства або організації, проведена незалежними аудиторами або аудиторськими фірмами, які не є працівниками підприємства. [1, с. 37]</w:t>
      </w:r>
    </w:p>
    <w:p w:rsidR="00000000" w:rsidDel="00000000" w:rsidP="00000000" w:rsidRDefault="00000000" w:rsidRPr="00000000" w14:paraId="0000000E">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 також виявляє можливі ризики і проблеми в управлінні, сприяє покращенню процесів та ефективності господарювання підприємства. Цей вид контролю допомагає зберігати довіру інвесторів, партнерів та клієнтів. Враховуючи це, аудит важливий для забезпечення виживання в дисфункційних  умовах фінансової стабільності та в майбутньому  успішного розвитку суб'єктів господарювання на ринку.</w:t>
      </w:r>
    </w:p>
    <w:p w:rsidR="00000000" w:rsidDel="00000000" w:rsidP="00000000" w:rsidRDefault="00000000" w:rsidRPr="00000000" w14:paraId="0000000F">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Фінансово-економічний аудит як вид контролю в системі управління суб'єктами господарювання є ключовим інструментом для забезпечення надійності та довіри в інформацію, яку подає суб’єкт господарювання. [1]</w:t>
      </w:r>
    </w:p>
    <w:p w:rsidR="00000000" w:rsidDel="00000000" w:rsidP="00000000" w:rsidRDefault="00000000" w:rsidRPr="00000000" w14:paraId="00000010">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наведеній  таблиці 1, наведена сутність та   основні аспекти фінансово-економічного аудиту .</w:t>
      </w:r>
    </w:p>
    <w:p w:rsidR="00000000" w:rsidDel="00000000" w:rsidP="00000000" w:rsidRDefault="00000000" w:rsidRPr="00000000" w14:paraId="00000011">
      <w:pPr>
        <w:spacing w:line="276" w:lineRule="auto"/>
        <w:ind w:firstLine="708"/>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w:t>
      </w:r>
    </w:p>
    <w:p w:rsidR="00000000" w:rsidDel="00000000" w:rsidP="00000000" w:rsidRDefault="00000000" w:rsidRPr="00000000" w14:paraId="00000012">
      <w:pPr>
        <w:spacing w:line="276" w:lineRule="auto"/>
        <w:ind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аспекти фінансово-економічного аудиту та їх сутність</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515"/>
        <w:tblGridChange w:id="0">
          <w:tblGrid>
            <w:gridCol w:w="2830"/>
            <w:gridCol w:w="6515"/>
          </w:tblGrid>
        </w:tblGridChange>
      </w:tblGrid>
      <w:tr>
        <w:trPr>
          <w:cantSplit w:val="0"/>
          <w:tblHeader w:val="0"/>
        </w:trPr>
        <w:tc>
          <w:tcPr/>
          <w:p w:rsidR="00000000" w:rsidDel="00000000" w:rsidP="00000000" w:rsidRDefault="00000000" w:rsidRPr="00000000" w14:paraId="0000001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Аспект</w:t>
            </w:r>
          </w:p>
        </w:tc>
        <w:tc>
          <w:tcPr/>
          <w:p w:rsidR="00000000" w:rsidDel="00000000" w:rsidP="00000000" w:rsidRDefault="00000000" w:rsidRPr="00000000" w14:paraId="00000014">
            <w:pPr>
              <w:spacing w:line="276" w:lineRule="auto"/>
              <w:ind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Сутність</w:t>
            </w:r>
          </w:p>
        </w:tc>
      </w:tr>
      <w:tr>
        <w:trPr>
          <w:cantSplit w:val="0"/>
          <w:tblHeader w:val="0"/>
        </w:trPr>
        <w:tc>
          <w:tcPr/>
          <w:p w:rsidR="00000000" w:rsidDel="00000000" w:rsidP="00000000" w:rsidRDefault="00000000" w:rsidRPr="00000000" w14:paraId="0000001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нормативів та законодавства</w:t>
            </w:r>
          </w:p>
        </w:tc>
        <w:tc>
          <w:tcPr/>
          <w:p w:rsidR="00000000" w:rsidDel="00000000" w:rsidP="00000000" w:rsidRDefault="00000000" w:rsidRPr="00000000" w14:paraId="00000016">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 спрямований на перевірку та впевненість, що фінансова звітність відповідає вимогам законодавства та стандартам обліку. Він допомагає виявляти порушення та помилки, які можуть призвести до юридичних проблем.</w:t>
            </w:r>
          </w:p>
        </w:tc>
      </w:tr>
      <w:tr>
        <w:trPr>
          <w:cantSplit w:val="0"/>
          <w:tblHeader w:val="0"/>
        </w:trPr>
        <w:tc>
          <w:tcPr/>
          <w:p w:rsidR="00000000" w:rsidDel="00000000" w:rsidP="00000000" w:rsidRDefault="00000000" w:rsidRPr="00000000" w14:paraId="0000001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Виявлення фінансових ризиків</w:t>
            </w:r>
          </w:p>
        </w:tc>
        <w:tc>
          <w:tcPr/>
          <w:p w:rsidR="00000000" w:rsidDel="00000000" w:rsidP="00000000" w:rsidRDefault="00000000" w:rsidRPr="00000000" w14:paraId="00000018">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Аудитори досліджують фінансові процеси та ідентифікують ризики, що можуть вплинути на фінансовий стан підприємства. Це допомагає керівництву приймати обґрунтовані рішення та розробляти стратегії ризик-менеджменту.</w:t>
            </w:r>
          </w:p>
        </w:tc>
      </w:tr>
      <w:tr>
        <w:trPr>
          <w:cantSplit w:val="0"/>
          <w:tblHeader w:val="0"/>
        </w:trPr>
        <w:tc>
          <w:tcPr/>
          <w:p w:rsidR="00000000" w:rsidDel="00000000" w:rsidP="00000000" w:rsidRDefault="00000000" w:rsidRPr="00000000" w14:paraId="0000001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Покращення управлінських процесів</w:t>
            </w:r>
          </w:p>
        </w:tc>
        <w:tc>
          <w:tcPr/>
          <w:p w:rsidR="00000000" w:rsidDel="00000000" w:rsidP="00000000" w:rsidRDefault="00000000" w:rsidRPr="00000000" w14:paraId="0000001A">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аудиту можуть виявити слабкі місця в управлінні та процесах підприємства. Ця інформація може бути використана для вдосконалення внутрішнього контролю та підвищення ефективності операцій.</w:t>
            </w:r>
          </w:p>
        </w:tc>
      </w:tr>
      <w:tr>
        <w:trPr>
          <w:cantSplit w:val="0"/>
          <w:tblHeader w:val="0"/>
        </w:trPr>
        <w:tc>
          <w:tcPr/>
          <w:p w:rsidR="00000000" w:rsidDel="00000000" w:rsidP="00000000" w:rsidRDefault="00000000" w:rsidRPr="00000000" w14:paraId="0000001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Довіра стейкхолдерів</w:t>
            </w:r>
          </w:p>
        </w:tc>
        <w:tc>
          <w:tcPr/>
          <w:p w:rsidR="00000000" w:rsidDel="00000000" w:rsidP="00000000" w:rsidRDefault="00000000" w:rsidRPr="00000000" w14:paraId="0000001C">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Інвестори, кредитори та інші стейкхолдери віддають перевагу підприємствам, які проводять аудит, оскільки це свідчить про вищий рівень прозорості та відкритості. Довіра стейкхолдерів важлива для приваблення капіталу та розвитку бізнесу.</w:t>
            </w:r>
          </w:p>
        </w:tc>
      </w:tr>
      <w:tr>
        <w:trPr>
          <w:cantSplit w:val="0"/>
          <w:tblHeader w:val="0"/>
        </w:trPr>
        <w:tc>
          <w:tcPr/>
          <w:p w:rsidR="00000000" w:rsidDel="00000000" w:rsidP="00000000" w:rsidRDefault="00000000" w:rsidRPr="00000000" w14:paraId="000000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Вдосконалення фінансової стратегії</w:t>
            </w:r>
          </w:p>
        </w:tc>
        <w:tc>
          <w:tcPr/>
          <w:p w:rsidR="00000000" w:rsidDel="00000000" w:rsidP="00000000" w:rsidRDefault="00000000" w:rsidRPr="00000000" w14:paraId="0000001E">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аудиту надають важливу інформацію для розробки фінансової стратегії підприємства. Вони допомагають визначити можливості для оптимізації витрат, підвищення прибутковості та забезпечення фінансової стійкості.</w:t>
            </w:r>
          </w:p>
        </w:tc>
      </w:tr>
    </w:tbl>
    <w:p w:rsidR="00000000" w:rsidDel="00000000" w:rsidP="00000000" w:rsidRDefault="00000000" w:rsidRPr="00000000" w14:paraId="0000001F">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Джерело: складено на основі даних [3]</w:t>
      </w:r>
      <w:r w:rsidDel="00000000" w:rsidR="00000000" w:rsidRPr="00000000">
        <w:rPr>
          <w:rtl w:val="0"/>
        </w:rPr>
      </w:r>
    </w:p>
    <w:p w:rsidR="00000000" w:rsidDel="00000000" w:rsidP="00000000" w:rsidRDefault="00000000" w:rsidRPr="00000000" w14:paraId="00000020">
      <w:pPr>
        <w:spacing w:line="276" w:lineRule="auto"/>
        <w:ind w:firstLine="708"/>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Проаналізувавши вище зазначену таблицю, можна стверджувати, що фінансово-економічний аудит як ефективний вид контролю допомагає забезпечити надійність фінансової звітності, зменшити ризики, покращити управління ресурсами і забезпечити дотримання стандартів і законодавства.[3]</w:t>
      </w:r>
    </w:p>
    <w:p w:rsidR="00000000" w:rsidDel="00000000" w:rsidP="00000000" w:rsidRDefault="00000000" w:rsidRPr="00000000" w14:paraId="00000021">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Звітування і рекомендації аудиторів є важливою частиною аудиторського процесу і саме на цьому базуються всі вищезазначені фактори, що сприяють ефективному функціонуванню суб’єкта господарювання. </w:t>
      </w:r>
    </w:p>
    <w:p w:rsidR="00000000" w:rsidDel="00000000" w:rsidP="00000000" w:rsidRDefault="00000000" w:rsidRPr="00000000" w14:paraId="00000022">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того, в аудиторському звіті важливою частиною є рекомендації, а саме:</w:t>
      </w:r>
    </w:p>
    <w:p w:rsidR="00000000" w:rsidDel="00000000" w:rsidP="00000000" w:rsidRDefault="00000000" w:rsidRPr="00000000" w14:paraId="00000023">
      <w:pPr>
        <w:numPr>
          <w:ilvl w:val="0"/>
          <w:numId w:val="2"/>
        </w:numPr>
        <w:spacing w:line="276" w:lineRule="auto"/>
        <w:ind w:left="720" w:hanging="10.9999999999999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щодо поліпшення внутрішніх контрольних процедур. Аудитор може надати рекомендації щодо вдосконалення системи внутрішнього контролю компанії, щоб зменшити ризики та покращити точність фінансової звітності.</w:t>
      </w:r>
    </w:p>
    <w:p w:rsidR="00000000" w:rsidDel="00000000" w:rsidP="00000000" w:rsidRDefault="00000000" w:rsidRPr="00000000" w14:paraId="00000024">
      <w:pPr>
        <w:numPr>
          <w:ilvl w:val="0"/>
          <w:numId w:val="2"/>
        </w:numPr>
        <w:spacing w:line="276" w:lineRule="auto"/>
        <w:ind w:left="720" w:hanging="10.9999999999999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щодо корекції зауважень. Якщо в аудиторському звіті виникають зауваження щодо фінансової звітності, аудитор може надати конкретні рекомендації щодо того, як виправити ці проблеми.</w:t>
      </w:r>
    </w:p>
    <w:p w:rsidR="00000000" w:rsidDel="00000000" w:rsidP="00000000" w:rsidRDefault="00000000" w:rsidRPr="00000000" w14:paraId="00000025">
      <w:pPr>
        <w:numPr>
          <w:ilvl w:val="0"/>
          <w:numId w:val="2"/>
        </w:numPr>
        <w:spacing w:line="276" w:lineRule="auto"/>
        <w:ind w:left="720" w:hanging="10.9999999999999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щодо дотримання стандартів. Аудитор може надати рекомендації щодо того, як суб'єкт господарювання може краще відповідати аудиторським стандартам та вимогам законодавства. [4, с. 64]</w:t>
      </w:r>
    </w:p>
    <w:p w:rsidR="00000000" w:rsidDel="00000000" w:rsidP="00000000" w:rsidRDefault="00000000" w:rsidRPr="00000000" w14:paraId="00000026">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проведення фінансово-економічного аудиту відіграє важливу роль в системі ефективного управління суб'єктами господарювання. Аудиторські рекомендації грають вирішальну роль у виявленні потенційних проблем та вдосконаленні систем управління суб'єкта господарювання. Вони можуть стосуватися поліпшення внутрішніх контрольних процедур, виправлення зауважень, дотримання стандартів та багатьох інших аспектів фінансової діяльності компанії. Рекомендації аудиторів допомагають суб’єктам господарювання покращити свою господарську діяльність, зменшити ризики та забезпечити більшу точність та надійність фінансової інформації. [5, с.155-157]</w:t>
      </w:r>
    </w:p>
    <w:p w:rsidR="00000000" w:rsidDel="00000000" w:rsidP="00000000" w:rsidRDefault="00000000" w:rsidRPr="00000000" w14:paraId="00000027">
      <w:pPr>
        <w:spacing w:line="276"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цілому, фінансово-економічний контроль і аудит є необхідними для підтримання довіри зацікавлених сторін, включаючи інвесторів, кредиторів, регуляторів і громадськість. Вони допомагають покращити управління ресурсами, забезпечують дотримання законодавства та стандартів, а також сприяють сталому розвитку та успішній діяльності суб'єктів господарювання.</w:t>
      </w:r>
    </w:p>
    <w:p w:rsidR="00000000" w:rsidDel="00000000" w:rsidP="00000000" w:rsidRDefault="00000000" w:rsidRPr="00000000" w14:paraId="00000028">
      <w:pPr>
        <w:spacing w:line="276" w:lineRule="auto"/>
        <w:ind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Література:</w:t>
      </w:r>
    </w:p>
    <w:p w:rsidR="00000000" w:rsidDel="00000000" w:rsidP="00000000" w:rsidRDefault="00000000" w:rsidRPr="00000000" w14:paraId="00000029">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Бондаренко М.П. Аудит суб‘єктів підприємницької діяльності: Навч. посіб. К: Алерта. 2018. 678с. </w:t>
      </w:r>
    </w:p>
    <w:p w:rsidR="00000000" w:rsidDel="00000000" w:rsidP="00000000" w:rsidRDefault="00000000" w:rsidRPr="00000000" w14:paraId="0000002A">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Мулик Я.І. Методичні та організаційні підходи до системи внутрішнього контролю на підприємстві. Агросвіт. 2020. №17-18. С. 28–38. </w:t>
      </w:r>
    </w:p>
    <w:p w:rsidR="00000000" w:rsidDel="00000000" w:rsidP="00000000" w:rsidRDefault="00000000" w:rsidRPr="00000000" w14:paraId="0000002B">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Кулаковська Л.П. Організація і методика аудиту: Навч. посібник. К: Каравела. 2018. 560с.</w:t>
      </w:r>
    </w:p>
    <w:p w:rsidR="00000000" w:rsidDel="00000000" w:rsidP="00000000" w:rsidRDefault="00000000" w:rsidRPr="00000000" w14:paraId="0000002C">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highlight w:val="white"/>
          <w:rtl w:val="0"/>
        </w:rPr>
        <w:t xml:space="preserve">Куцик П. О., Головацька С. І. Організаційно-методичні аспекти обліку позабалансових активів і зобов’язань. С. 51–73.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Литвин З.Б., Угляр Т.Ю. Аудит звіту про фінансовий стан: актуальні питання. Облік, оподаткування і контроль: теорія та методологія. 2021. С.155-157. </w:t>
      </w:r>
    </w:p>
    <w:p w:rsidR="00000000" w:rsidDel="00000000" w:rsidP="00000000" w:rsidRDefault="00000000" w:rsidRPr="00000000" w14:paraId="0000002E">
      <w:pPr>
        <w:spacing w:line="276"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hd w:fill="ffffff" w:val="clear"/>
        <w:spacing w:after="240" w:line="276" w:lineRule="auto"/>
        <w:jc w:val="both"/>
        <w:rPr>
          <w:rFonts w:ascii="Roboto" w:cs="Roboto" w:eastAsia="Roboto" w:hAnsi="Roboto"/>
          <w:color w:val="212529"/>
          <w:sz w:val="24"/>
          <w:szCs w:val="24"/>
        </w:rPr>
      </w:pPr>
      <w:r w:rsidDel="00000000" w:rsidR="00000000" w:rsidRPr="00000000">
        <w:rPr>
          <w:rtl w:val="0"/>
        </w:rPr>
      </w:r>
    </w:p>
    <w:p w:rsidR="00000000" w:rsidDel="00000000" w:rsidP="00000000" w:rsidRDefault="00000000" w:rsidRPr="00000000" w14:paraId="00000030">
      <w:pPr>
        <w:spacing w:line="276"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sectPr>
      <w:headerReference r:id="rId7" w:type="default"/>
      <w:pgSz w:h="16834" w:w="11909" w:orient="portrait"/>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fHche5OMCEdAXXo9c0ICxLLNQg==">CgMxLjAyCGguZ2pkZ3hzOAByITFZX24yTGJoampsUEI1NUNVRFRqeElFY1UwMXdobl9RaA==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