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EEB8B" w14:textId="77C01160" w:rsidR="007052E1" w:rsidRPr="00E149D3" w:rsidRDefault="007052E1" w:rsidP="00B435E4">
      <w:pPr>
        <w:spacing w:after="0" w:line="276" w:lineRule="auto"/>
        <w:rPr>
          <w:b/>
          <w:bCs/>
          <w:sz w:val="24"/>
          <w:szCs w:val="24"/>
          <w:lang w:val="uk-UA"/>
        </w:rPr>
      </w:pPr>
      <w:r w:rsidRPr="00FE1154">
        <w:rPr>
          <w:bCs/>
          <w:sz w:val="24"/>
          <w:szCs w:val="24"/>
        </w:rPr>
        <w:t xml:space="preserve">УДК </w:t>
      </w:r>
      <w:proofErr w:type="gramStart"/>
      <w:r w:rsidRPr="00FE1154">
        <w:rPr>
          <w:bCs/>
          <w:sz w:val="24"/>
          <w:szCs w:val="24"/>
        </w:rPr>
        <w:t>342.92:342.952</w:t>
      </w:r>
      <w:proofErr w:type="gramEnd"/>
      <w:r w:rsidR="00B435E4">
        <w:rPr>
          <w:bCs/>
          <w:sz w:val="24"/>
          <w:szCs w:val="24"/>
        </w:rPr>
        <w:tab/>
      </w:r>
      <w:r w:rsidR="00B435E4">
        <w:rPr>
          <w:bCs/>
          <w:sz w:val="24"/>
          <w:szCs w:val="24"/>
        </w:rPr>
        <w:tab/>
      </w:r>
      <w:r w:rsidR="00B435E4">
        <w:rPr>
          <w:bCs/>
          <w:sz w:val="24"/>
          <w:szCs w:val="24"/>
          <w:lang w:val="uk-UA"/>
        </w:rPr>
        <w:t xml:space="preserve">                                                             </w:t>
      </w:r>
      <w:r w:rsidR="004068A1">
        <w:rPr>
          <w:b/>
          <w:bCs/>
          <w:sz w:val="24"/>
          <w:szCs w:val="24"/>
          <w:lang w:val="uk-UA"/>
        </w:rPr>
        <w:t xml:space="preserve">Волік </w:t>
      </w:r>
      <w:proofErr w:type="spellStart"/>
      <w:r w:rsidR="004068A1">
        <w:rPr>
          <w:b/>
          <w:bCs/>
          <w:sz w:val="24"/>
          <w:szCs w:val="24"/>
          <w:lang w:val="uk-UA"/>
        </w:rPr>
        <w:t>Вячеслав</w:t>
      </w:r>
      <w:proofErr w:type="spellEnd"/>
      <w:r w:rsidR="004068A1">
        <w:rPr>
          <w:b/>
          <w:bCs/>
          <w:sz w:val="24"/>
          <w:szCs w:val="24"/>
          <w:lang w:val="uk-UA"/>
        </w:rPr>
        <w:t xml:space="preserve"> Вікторович</w:t>
      </w:r>
      <w:r w:rsidRPr="00E149D3">
        <w:rPr>
          <w:b/>
          <w:bCs/>
          <w:sz w:val="24"/>
          <w:szCs w:val="24"/>
          <w:lang w:val="uk-UA"/>
        </w:rPr>
        <w:t>,</w:t>
      </w:r>
    </w:p>
    <w:p w14:paraId="63BF1C05" w14:textId="063D0380" w:rsidR="007052E1" w:rsidRPr="00E149D3" w:rsidRDefault="004068A1" w:rsidP="00B435E4">
      <w:pPr>
        <w:spacing w:after="0" w:line="276" w:lineRule="auto"/>
        <w:ind w:left="4678"/>
        <w:jc w:val="right"/>
        <w:rPr>
          <w:b/>
          <w:sz w:val="24"/>
          <w:szCs w:val="24"/>
          <w:lang w:val="uk-UA"/>
        </w:rPr>
      </w:pPr>
      <w:r>
        <w:rPr>
          <w:b/>
          <w:sz w:val="24"/>
          <w:szCs w:val="24"/>
          <w:lang w:val="uk-UA"/>
        </w:rPr>
        <w:t xml:space="preserve">доктор </w:t>
      </w:r>
      <w:r w:rsidR="007052E1" w:rsidRPr="00E149D3">
        <w:rPr>
          <w:b/>
          <w:sz w:val="24"/>
          <w:szCs w:val="24"/>
          <w:lang w:val="uk-UA"/>
        </w:rPr>
        <w:t xml:space="preserve">юридичних наук, </w:t>
      </w:r>
      <w:r>
        <w:rPr>
          <w:b/>
          <w:sz w:val="24"/>
          <w:szCs w:val="24"/>
          <w:lang w:val="uk-UA"/>
        </w:rPr>
        <w:t>професор</w:t>
      </w:r>
      <w:r w:rsidR="007052E1" w:rsidRPr="00E149D3">
        <w:rPr>
          <w:b/>
          <w:sz w:val="24"/>
          <w:szCs w:val="24"/>
          <w:lang w:val="uk-UA"/>
        </w:rPr>
        <w:t>,</w:t>
      </w:r>
    </w:p>
    <w:p w14:paraId="35A2D491" w14:textId="54C38F92" w:rsidR="007052E1" w:rsidRPr="00E149D3" w:rsidRDefault="004068A1" w:rsidP="00B435E4">
      <w:pPr>
        <w:spacing w:after="0" w:line="276" w:lineRule="auto"/>
        <w:ind w:left="4678"/>
        <w:jc w:val="right"/>
        <w:rPr>
          <w:b/>
          <w:sz w:val="24"/>
          <w:szCs w:val="24"/>
          <w:lang w:val="uk-UA"/>
        </w:rPr>
      </w:pPr>
      <w:r>
        <w:rPr>
          <w:b/>
          <w:sz w:val="24"/>
          <w:szCs w:val="24"/>
          <w:lang w:val="uk-UA"/>
        </w:rPr>
        <w:t xml:space="preserve">професор </w:t>
      </w:r>
      <w:r w:rsidR="007052E1" w:rsidRPr="00E149D3">
        <w:rPr>
          <w:b/>
          <w:sz w:val="24"/>
          <w:szCs w:val="24"/>
          <w:lang w:val="uk-UA"/>
        </w:rPr>
        <w:t>кафедри права</w:t>
      </w:r>
    </w:p>
    <w:p w14:paraId="42C195F8" w14:textId="77777777" w:rsidR="007052E1" w:rsidRPr="00E149D3" w:rsidRDefault="007052E1" w:rsidP="00B435E4">
      <w:pPr>
        <w:spacing w:after="0" w:line="276" w:lineRule="auto"/>
        <w:ind w:left="4678"/>
        <w:jc w:val="right"/>
        <w:rPr>
          <w:b/>
          <w:sz w:val="24"/>
          <w:szCs w:val="24"/>
          <w:lang w:val="uk-UA"/>
        </w:rPr>
      </w:pPr>
      <w:r w:rsidRPr="00E149D3">
        <w:rPr>
          <w:b/>
          <w:sz w:val="24"/>
          <w:szCs w:val="24"/>
          <w:lang w:val="uk-UA"/>
        </w:rPr>
        <w:t>Маріупольський державний університет</w:t>
      </w:r>
    </w:p>
    <w:p w14:paraId="17A31606" w14:textId="2A59BF96" w:rsidR="007052E1" w:rsidRPr="00FE1154" w:rsidRDefault="004068A1" w:rsidP="00B435E4">
      <w:pPr>
        <w:spacing w:after="0" w:line="276" w:lineRule="auto"/>
        <w:ind w:left="4678"/>
        <w:jc w:val="right"/>
        <w:rPr>
          <w:rStyle w:val="a3"/>
          <w:rFonts w:ascii="Arial" w:eastAsia="Times New Roman" w:hAnsi="Arial" w:cs="Arial"/>
          <w:sz w:val="24"/>
          <w:szCs w:val="24"/>
          <w:lang w:val="uk-UA" w:eastAsia="ru-RU"/>
        </w:rPr>
      </w:pPr>
      <w:r w:rsidRPr="004068A1">
        <w:rPr>
          <w:rStyle w:val="a3"/>
          <w:rFonts w:ascii="Arial" w:eastAsia="Times New Roman" w:hAnsi="Arial" w:cs="Arial"/>
          <w:sz w:val="24"/>
          <w:szCs w:val="24"/>
          <w:lang w:eastAsia="ru-RU"/>
        </w:rPr>
        <w:t>v</w:t>
      </w:r>
      <w:r w:rsidRPr="00FE1154">
        <w:rPr>
          <w:rStyle w:val="a3"/>
          <w:rFonts w:ascii="Arial" w:eastAsia="Times New Roman" w:hAnsi="Arial" w:cs="Arial"/>
          <w:sz w:val="24"/>
          <w:szCs w:val="24"/>
          <w:lang w:val="uk-UA" w:eastAsia="ru-RU"/>
        </w:rPr>
        <w:t>.</w:t>
      </w:r>
      <w:proofErr w:type="spellStart"/>
      <w:r w:rsidRPr="004068A1">
        <w:rPr>
          <w:rStyle w:val="a3"/>
          <w:rFonts w:ascii="Arial" w:eastAsia="Times New Roman" w:hAnsi="Arial" w:cs="Arial"/>
          <w:sz w:val="24"/>
          <w:szCs w:val="24"/>
          <w:lang w:eastAsia="ru-RU"/>
        </w:rPr>
        <w:t>volik</w:t>
      </w:r>
      <w:proofErr w:type="spellEnd"/>
      <w:r w:rsidRPr="004068A1">
        <w:rPr>
          <w:rStyle w:val="a3"/>
        </w:rPr>
        <w:fldChar w:fldCharType="begin"/>
      </w:r>
      <w:r w:rsidRPr="00FE1154">
        <w:rPr>
          <w:rStyle w:val="a3"/>
          <w:lang w:val="uk-UA"/>
        </w:rPr>
        <w:instrText xml:space="preserve"> </w:instrText>
      </w:r>
      <w:r w:rsidRPr="004068A1">
        <w:rPr>
          <w:rStyle w:val="a3"/>
        </w:rPr>
        <w:instrText>HYPERLINK</w:instrText>
      </w:r>
      <w:r w:rsidRPr="00FE1154">
        <w:rPr>
          <w:rStyle w:val="a3"/>
          <w:lang w:val="uk-UA"/>
        </w:rPr>
        <w:instrText xml:space="preserve"> "</w:instrText>
      </w:r>
      <w:r w:rsidRPr="004068A1">
        <w:rPr>
          <w:rStyle w:val="a3"/>
        </w:rPr>
        <w:instrText>mailto</w:instrText>
      </w:r>
      <w:r w:rsidRPr="00FE1154">
        <w:rPr>
          <w:rStyle w:val="a3"/>
          <w:lang w:val="uk-UA"/>
        </w:rPr>
        <w:instrText>:</w:instrText>
      </w:r>
      <w:r w:rsidRPr="004068A1">
        <w:rPr>
          <w:rStyle w:val="a3"/>
          <w:lang w:val="en-US" w:eastAsia="ru-RU"/>
        </w:rPr>
        <w:instrText>y</w:instrText>
      </w:r>
      <w:r w:rsidRPr="00FE1154">
        <w:rPr>
          <w:rStyle w:val="a3"/>
          <w:lang w:val="uk-UA" w:eastAsia="ru-RU"/>
        </w:rPr>
        <w:instrText>.</w:instrText>
      </w:r>
      <w:r w:rsidRPr="004068A1">
        <w:rPr>
          <w:rStyle w:val="a3"/>
          <w:lang w:val="en-US" w:eastAsia="ru-RU"/>
        </w:rPr>
        <w:instrText>chernykh</w:instrText>
      </w:r>
      <w:r w:rsidRPr="00FE1154">
        <w:rPr>
          <w:rStyle w:val="a3"/>
          <w:lang w:val="uk-UA" w:eastAsia="ru-RU"/>
        </w:rPr>
        <w:instrText>@</w:instrText>
      </w:r>
      <w:r w:rsidRPr="004068A1">
        <w:rPr>
          <w:rStyle w:val="a3"/>
          <w:lang w:val="en-US" w:eastAsia="ru-RU"/>
        </w:rPr>
        <w:instrText>mdu</w:instrText>
      </w:r>
      <w:r w:rsidRPr="00FE1154">
        <w:rPr>
          <w:rStyle w:val="a3"/>
          <w:lang w:val="uk-UA" w:eastAsia="ru-RU"/>
        </w:rPr>
        <w:instrText>.</w:instrText>
      </w:r>
      <w:r w:rsidRPr="004068A1">
        <w:rPr>
          <w:rStyle w:val="a3"/>
          <w:lang w:val="en-US" w:eastAsia="ru-RU"/>
        </w:rPr>
        <w:instrText>in</w:instrText>
      </w:r>
      <w:r w:rsidRPr="00FE1154">
        <w:rPr>
          <w:rStyle w:val="a3"/>
          <w:lang w:val="uk-UA" w:eastAsia="ru-RU"/>
        </w:rPr>
        <w:instrText>.</w:instrText>
      </w:r>
      <w:r w:rsidRPr="004068A1">
        <w:rPr>
          <w:rStyle w:val="a3"/>
          <w:lang w:val="en-US" w:eastAsia="ru-RU"/>
        </w:rPr>
        <w:instrText>ua</w:instrText>
      </w:r>
      <w:r w:rsidRPr="00FE1154">
        <w:rPr>
          <w:rStyle w:val="a3"/>
          <w:lang w:val="uk-UA"/>
        </w:rPr>
        <w:instrText xml:space="preserve">" </w:instrText>
      </w:r>
      <w:r w:rsidRPr="004068A1">
        <w:rPr>
          <w:rStyle w:val="a3"/>
        </w:rPr>
        <w:fldChar w:fldCharType="separate"/>
      </w:r>
      <w:r w:rsidRPr="00FE1154">
        <w:rPr>
          <w:rStyle w:val="a3"/>
          <w:rFonts w:ascii="Arial" w:eastAsia="Times New Roman" w:hAnsi="Arial" w:cs="Arial"/>
          <w:sz w:val="24"/>
          <w:szCs w:val="24"/>
          <w:lang w:val="uk-UA" w:eastAsia="ru-RU"/>
        </w:rPr>
        <w:t>@</w:t>
      </w:r>
      <w:proofErr w:type="spellStart"/>
      <w:r w:rsidRPr="006C6598">
        <w:rPr>
          <w:rStyle w:val="a3"/>
          <w:rFonts w:ascii="Arial" w:eastAsia="Times New Roman" w:hAnsi="Arial" w:cs="Arial"/>
          <w:sz w:val="24"/>
          <w:szCs w:val="24"/>
          <w:lang w:val="en-US" w:eastAsia="ru-RU"/>
        </w:rPr>
        <w:t>mdu</w:t>
      </w:r>
      <w:proofErr w:type="spellEnd"/>
      <w:r w:rsidRPr="00FE1154">
        <w:rPr>
          <w:rStyle w:val="a3"/>
          <w:rFonts w:ascii="Arial" w:eastAsia="Times New Roman" w:hAnsi="Arial" w:cs="Arial"/>
          <w:sz w:val="24"/>
          <w:szCs w:val="24"/>
          <w:lang w:val="uk-UA" w:eastAsia="ru-RU"/>
        </w:rPr>
        <w:t>.</w:t>
      </w:r>
      <w:r w:rsidRPr="006C6598">
        <w:rPr>
          <w:rStyle w:val="a3"/>
          <w:rFonts w:ascii="Arial" w:eastAsia="Times New Roman" w:hAnsi="Arial" w:cs="Arial"/>
          <w:sz w:val="24"/>
          <w:szCs w:val="24"/>
          <w:lang w:val="en-US" w:eastAsia="ru-RU"/>
        </w:rPr>
        <w:t>in</w:t>
      </w:r>
      <w:r w:rsidRPr="00FE1154">
        <w:rPr>
          <w:rStyle w:val="a3"/>
          <w:rFonts w:ascii="Arial" w:eastAsia="Times New Roman" w:hAnsi="Arial" w:cs="Arial"/>
          <w:sz w:val="24"/>
          <w:szCs w:val="24"/>
          <w:lang w:val="uk-UA" w:eastAsia="ru-RU"/>
        </w:rPr>
        <w:t>.</w:t>
      </w:r>
      <w:proofErr w:type="spellStart"/>
      <w:r w:rsidRPr="006C6598">
        <w:rPr>
          <w:rStyle w:val="a3"/>
          <w:rFonts w:ascii="Arial" w:eastAsia="Times New Roman" w:hAnsi="Arial" w:cs="Arial"/>
          <w:sz w:val="24"/>
          <w:szCs w:val="24"/>
          <w:lang w:val="en-US" w:eastAsia="ru-RU"/>
        </w:rPr>
        <w:t>ua</w:t>
      </w:r>
      <w:proofErr w:type="spellEnd"/>
      <w:r w:rsidRPr="004068A1">
        <w:rPr>
          <w:rStyle w:val="a3"/>
        </w:rPr>
        <w:fldChar w:fldCharType="end"/>
      </w:r>
    </w:p>
    <w:p w14:paraId="6690B03B" w14:textId="53326319" w:rsidR="007052E1" w:rsidRPr="009554F7" w:rsidRDefault="00B435E4" w:rsidP="00B435E4">
      <w:pPr>
        <w:spacing w:after="0" w:line="276" w:lineRule="auto"/>
        <w:ind w:left="4678"/>
        <w:jc w:val="right"/>
        <w:rPr>
          <w:sz w:val="24"/>
          <w:szCs w:val="24"/>
          <w:lang w:val="uk-UA"/>
        </w:rPr>
      </w:pPr>
      <w:hyperlink r:id="rId5" w:tgtFrame="_blank" w:history="1">
        <w:r w:rsidR="007052E1" w:rsidRPr="009554F7">
          <w:rPr>
            <w:rStyle w:val="a3"/>
            <w:rFonts w:ascii="Arial" w:hAnsi="Arial" w:cs="Arial"/>
            <w:color w:val="1155CC"/>
            <w:sz w:val="24"/>
            <w:szCs w:val="24"/>
            <w:shd w:val="clear" w:color="auto" w:fill="FFFFFF"/>
            <w:lang w:val="en-US"/>
          </w:rPr>
          <w:t>ORCID</w:t>
        </w:r>
        <w:r w:rsidR="007052E1" w:rsidRPr="007052E1">
          <w:rPr>
            <w:rStyle w:val="a3"/>
            <w:rFonts w:ascii="Arial" w:hAnsi="Arial" w:cs="Arial"/>
            <w:color w:val="1155CC"/>
            <w:sz w:val="24"/>
            <w:szCs w:val="24"/>
            <w:shd w:val="clear" w:color="auto" w:fill="FFFFFF"/>
            <w:lang w:val="uk-UA"/>
          </w:rPr>
          <w:t xml:space="preserve"> </w:t>
        </w:r>
        <w:r w:rsidR="004068A1" w:rsidRPr="004068A1">
          <w:rPr>
            <w:rStyle w:val="a3"/>
            <w:rFonts w:ascii="Arial" w:hAnsi="Arial" w:cs="Arial"/>
            <w:color w:val="1155CC"/>
            <w:sz w:val="24"/>
            <w:szCs w:val="24"/>
            <w:shd w:val="clear" w:color="auto" w:fill="FFFFFF"/>
            <w:lang w:val="uk-UA"/>
          </w:rPr>
          <w:t>0000-0002-1344-9486</w:t>
        </w:r>
      </w:hyperlink>
    </w:p>
    <w:p w14:paraId="57C5AF48" w14:textId="77777777" w:rsidR="007052E1" w:rsidRPr="00E149D3" w:rsidRDefault="007052E1" w:rsidP="00B435E4">
      <w:pPr>
        <w:spacing w:after="0" w:line="276" w:lineRule="auto"/>
        <w:ind w:left="4678"/>
        <w:rPr>
          <w:rFonts w:asciiTheme="minorHAnsi" w:hAnsiTheme="minorHAnsi"/>
          <w:sz w:val="24"/>
          <w:szCs w:val="24"/>
          <w:lang w:val="uk-UA"/>
        </w:rPr>
      </w:pPr>
    </w:p>
    <w:p w14:paraId="6B850CA9" w14:textId="77777777" w:rsidR="004068A1" w:rsidRDefault="004068A1" w:rsidP="00B435E4">
      <w:pPr>
        <w:spacing w:after="0" w:line="276" w:lineRule="auto"/>
        <w:jc w:val="center"/>
        <w:rPr>
          <w:b/>
          <w:bCs/>
          <w:sz w:val="24"/>
          <w:szCs w:val="24"/>
          <w:lang w:val="uk-UA"/>
        </w:rPr>
      </w:pPr>
      <w:r w:rsidRPr="004068A1">
        <w:rPr>
          <w:b/>
          <w:bCs/>
          <w:sz w:val="24"/>
          <w:szCs w:val="24"/>
          <w:lang w:val="uk-UA"/>
        </w:rPr>
        <w:t>ПОДАЛЬШІ КРОКИ ГАРМОНІЗАЦІЇ НАЦІОНАЛЬНОГО ЗАКОНОДАВСТВА ДО ЄВРОПЕЙСЬКОГО ЗАКОНОДАВСТВА</w:t>
      </w:r>
    </w:p>
    <w:p w14:paraId="5EAAEB62" w14:textId="77777777" w:rsidR="00B435E4" w:rsidRPr="004068A1" w:rsidRDefault="00B435E4" w:rsidP="00B435E4">
      <w:pPr>
        <w:spacing w:after="0" w:line="276" w:lineRule="auto"/>
        <w:jc w:val="center"/>
        <w:rPr>
          <w:b/>
          <w:bCs/>
          <w:sz w:val="24"/>
          <w:szCs w:val="24"/>
          <w:lang w:val="uk-UA"/>
        </w:rPr>
      </w:pPr>
      <w:bookmarkStart w:id="0" w:name="_GoBack"/>
      <w:bookmarkEnd w:id="0"/>
    </w:p>
    <w:p w14:paraId="0130439E" w14:textId="77777777" w:rsidR="00E77A0B" w:rsidRPr="00E77A0B" w:rsidRDefault="00E77A0B" w:rsidP="00B435E4">
      <w:pPr>
        <w:spacing w:after="0" w:line="276" w:lineRule="auto"/>
        <w:ind w:firstLine="567"/>
        <w:jc w:val="both"/>
        <w:rPr>
          <w:sz w:val="24"/>
          <w:szCs w:val="24"/>
          <w:lang w:val="uk-UA"/>
        </w:rPr>
      </w:pPr>
      <w:r w:rsidRPr="00E77A0B">
        <w:rPr>
          <w:sz w:val="24"/>
          <w:szCs w:val="24"/>
          <w:lang w:val="uk-UA"/>
        </w:rPr>
        <w:t>Без сумнівів, рівень розвитку економіки країни можна оцінити за показником роботи транспортного комплексу, базис якого складає у сукупності інфраструктура залізничного, автомобільного, водного, авіаційного і трубопровідного транспорту. Наразі, в умовах воєнного стану, питання правової підтримки та розвитку транспортної системи, як стратегічно важливою сфери, набули особливого значення. Відтак, суттєве зменшення рівня обсягів вантажних перевезень у міжнародному сполученні та об’єктивна необхідність покриття витрат транспортними підприємствами призводять до зростання грошової вартості перевезень не лише у нашій країні, а й у світі загалом. Таким чином, дослідження у сфері міжнародних перевезень не втрачають своєї актуальності.</w:t>
      </w:r>
    </w:p>
    <w:p w14:paraId="339EC716" w14:textId="6DED55F7" w:rsidR="00E77A0B" w:rsidRPr="00E77A0B" w:rsidRDefault="00E77A0B" w:rsidP="00B435E4">
      <w:pPr>
        <w:spacing w:after="0" w:line="276" w:lineRule="auto"/>
        <w:ind w:firstLine="567"/>
        <w:jc w:val="both"/>
        <w:rPr>
          <w:sz w:val="24"/>
          <w:szCs w:val="24"/>
          <w:lang w:val="uk-UA"/>
        </w:rPr>
      </w:pPr>
      <w:r w:rsidRPr="00E77A0B">
        <w:rPr>
          <w:sz w:val="24"/>
          <w:szCs w:val="24"/>
          <w:lang w:val="uk-UA"/>
        </w:rPr>
        <w:t>Окреслене питання досліджувалося багатьма науковцями, серед яких варто згадати Т.</w:t>
      </w:r>
      <w:r w:rsidR="00FE1154">
        <w:rPr>
          <w:sz w:val="24"/>
          <w:szCs w:val="24"/>
          <w:lang w:val="uk-UA"/>
        </w:rPr>
        <w:t> </w:t>
      </w:r>
      <w:r w:rsidRPr="00E77A0B">
        <w:rPr>
          <w:sz w:val="24"/>
          <w:szCs w:val="24"/>
          <w:lang w:val="uk-UA"/>
        </w:rPr>
        <w:t>В.</w:t>
      </w:r>
      <w:r w:rsidR="00FE1154">
        <w:rPr>
          <w:sz w:val="24"/>
          <w:szCs w:val="24"/>
          <w:lang w:val="uk-UA"/>
        </w:rPr>
        <w:t> </w:t>
      </w:r>
      <w:proofErr w:type="spellStart"/>
      <w:r w:rsidRPr="00E77A0B">
        <w:rPr>
          <w:sz w:val="24"/>
          <w:szCs w:val="24"/>
          <w:lang w:val="uk-UA"/>
        </w:rPr>
        <w:t>Блуднову</w:t>
      </w:r>
      <w:proofErr w:type="spellEnd"/>
      <w:r w:rsidRPr="00E77A0B">
        <w:rPr>
          <w:sz w:val="24"/>
          <w:szCs w:val="24"/>
          <w:lang w:val="uk-UA"/>
        </w:rPr>
        <w:t>, О.</w:t>
      </w:r>
      <w:r w:rsidR="00FE1154">
        <w:rPr>
          <w:sz w:val="24"/>
          <w:szCs w:val="24"/>
          <w:lang w:val="uk-UA"/>
        </w:rPr>
        <w:t> </w:t>
      </w:r>
      <w:r w:rsidRPr="00E77A0B">
        <w:rPr>
          <w:sz w:val="24"/>
          <w:szCs w:val="24"/>
          <w:lang w:val="uk-UA"/>
        </w:rPr>
        <w:t>І.</w:t>
      </w:r>
      <w:r w:rsidR="00FE1154">
        <w:rPr>
          <w:sz w:val="24"/>
          <w:szCs w:val="24"/>
          <w:lang w:val="uk-UA"/>
        </w:rPr>
        <w:t> </w:t>
      </w:r>
      <w:r w:rsidRPr="00E77A0B">
        <w:rPr>
          <w:sz w:val="24"/>
          <w:szCs w:val="24"/>
          <w:lang w:val="uk-UA"/>
        </w:rPr>
        <w:t>Платонова, В. В.</w:t>
      </w:r>
      <w:r w:rsidR="00FE1154">
        <w:rPr>
          <w:sz w:val="24"/>
          <w:szCs w:val="24"/>
          <w:lang w:val="uk-UA"/>
        </w:rPr>
        <w:t> </w:t>
      </w:r>
      <w:r w:rsidRPr="00E77A0B">
        <w:rPr>
          <w:sz w:val="24"/>
          <w:szCs w:val="24"/>
          <w:lang w:val="uk-UA"/>
        </w:rPr>
        <w:t>Чорного, К</w:t>
      </w:r>
      <w:r w:rsidR="00FE1154">
        <w:rPr>
          <w:sz w:val="24"/>
          <w:szCs w:val="24"/>
          <w:lang w:val="uk-UA"/>
        </w:rPr>
        <w:t>. </w:t>
      </w:r>
      <w:r w:rsidRPr="00E77A0B">
        <w:rPr>
          <w:sz w:val="24"/>
          <w:szCs w:val="24"/>
          <w:lang w:val="uk-UA"/>
        </w:rPr>
        <w:t xml:space="preserve"> С.</w:t>
      </w:r>
      <w:r w:rsidR="00FE1154">
        <w:rPr>
          <w:sz w:val="24"/>
          <w:szCs w:val="24"/>
          <w:lang w:val="uk-UA"/>
        </w:rPr>
        <w:t> </w:t>
      </w:r>
      <w:proofErr w:type="spellStart"/>
      <w:r w:rsidR="00FE1154">
        <w:rPr>
          <w:sz w:val="24"/>
          <w:szCs w:val="24"/>
          <w:lang w:val="uk-UA"/>
        </w:rPr>
        <w:t>Мініча</w:t>
      </w:r>
      <w:proofErr w:type="spellEnd"/>
      <w:r w:rsidR="00FE1154">
        <w:rPr>
          <w:sz w:val="24"/>
          <w:szCs w:val="24"/>
          <w:lang w:val="uk-UA"/>
        </w:rPr>
        <w:t>, </w:t>
      </w:r>
      <w:r w:rsidRPr="00E77A0B">
        <w:rPr>
          <w:sz w:val="24"/>
          <w:szCs w:val="24"/>
          <w:lang w:val="uk-UA"/>
        </w:rPr>
        <w:t>О.</w:t>
      </w:r>
      <w:r w:rsidR="00FE1154">
        <w:rPr>
          <w:sz w:val="24"/>
          <w:szCs w:val="24"/>
          <w:lang w:val="uk-UA"/>
        </w:rPr>
        <w:t> І. </w:t>
      </w:r>
      <w:r w:rsidRPr="00E77A0B">
        <w:rPr>
          <w:sz w:val="24"/>
          <w:szCs w:val="24"/>
          <w:lang w:val="uk-UA"/>
        </w:rPr>
        <w:t xml:space="preserve">Петренка та </w:t>
      </w:r>
      <w:proofErr w:type="spellStart"/>
      <w:r w:rsidRPr="00E77A0B">
        <w:rPr>
          <w:sz w:val="24"/>
          <w:szCs w:val="24"/>
          <w:lang w:val="uk-UA"/>
        </w:rPr>
        <w:t>інш</w:t>
      </w:r>
      <w:proofErr w:type="spellEnd"/>
      <w:r w:rsidRPr="00E77A0B">
        <w:rPr>
          <w:sz w:val="24"/>
          <w:szCs w:val="24"/>
          <w:lang w:val="uk-UA"/>
        </w:rPr>
        <w:t>.</w:t>
      </w:r>
    </w:p>
    <w:p w14:paraId="6D4863CB" w14:textId="77777777" w:rsidR="00E77A0B" w:rsidRPr="00E77A0B" w:rsidRDefault="00E77A0B" w:rsidP="00B435E4">
      <w:pPr>
        <w:spacing w:after="0" w:line="276" w:lineRule="auto"/>
        <w:ind w:firstLine="567"/>
        <w:jc w:val="both"/>
        <w:rPr>
          <w:sz w:val="24"/>
          <w:szCs w:val="24"/>
          <w:lang w:val="uk-UA"/>
        </w:rPr>
      </w:pPr>
      <w:r w:rsidRPr="00E77A0B">
        <w:rPr>
          <w:sz w:val="24"/>
          <w:szCs w:val="24"/>
          <w:lang w:val="uk-UA"/>
        </w:rPr>
        <w:t>Результати роботи підприємств та міжнародного транспортного сполучення значно погіршилися останніми роками. Першопричиною цього стало поширення інфекції COVID-19 та встановлення карантинних обмежень. Наразі воєнний стан та активні бойові дії на території України є причиною руйнування значної частини інфраструктури, що унеможливлює роботу транспортних підприємств. Вважаємо доречним наголосити, що будь-який вид транспорту має свої певні особливості та характеристики, однак єдиної ознакою для всіх є їхня приналежність до стратегічно важливих об’єктів, від роботи яких безпосередньо залежить як економічна ситуація в країні, так і збереження єдності і суверенітету її території [1, с. 39]. До того ж, варто наголосити і на тому, що одним з головних завдань європейських інтеграційних процесів в Україні є гармонізація та пристосування національного законодавства у транспортній сфері до європейського законодавства, а також синхронізація української сфери вантажних перевезень з Європейським зеленим курсом. Ми розділяємо думку деяких науковців про те, що зазначені завдання неодмінно поєднуватимуться з подальшою післявоєнною відбудовою України, а їх вирішення неможливе без належної систематизації нагальних та об’єктивно існуючих проблем.</w:t>
      </w:r>
    </w:p>
    <w:p w14:paraId="0D294F0F" w14:textId="77777777" w:rsidR="00E77A0B" w:rsidRPr="00E77A0B" w:rsidRDefault="00E77A0B" w:rsidP="00B435E4">
      <w:pPr>
        <w:spacing w:after="0" w:line="276" w:lineRule="auto"/>
        <w:ind w:firstLine="567"/>
        <w:jc w:val="both"/>
        <w:rPr>
          <w:sz w:val="24"/>
          <w:szCs w:val="24"/>
          <w:lang w:val="uk-UA"/>
        </w:rPr>
      </w:pPr>
      <w:r w:rsidRPr="00E77A0B">
        <w:rPr>
          <w:sz w:val="24"/>
          <w:szCs w:val="24"/>
          <w:lang w:val="uk-UA"/>
        </w:rPr>
        <w:t xml:space="preserve">Так, залізничний транспорт технічно та технологічно недовершений. Проблема його використання полягає у низці чинників, зокрема низької якості транспортних послуг, невигідних економічних умовах, досить невиваженої тарифної політики, одночасним використанням залізничної мережі як для перевезень вантажів, так і пасажирів. Автомобільні перевезення також стикаються з рядом проблем, зокрема щодо низького технічного рівня автомобільних доріг, відсутністю достатнього розвитку автомагістралей, неналежний контроль над дотриманням користувачами автомобільних доріг норм та правил у перевезенні великогабаритних і великовагових вантажів. Водний транспорт теж зіштовхується з певними </w:t>
      </w:r>
      <w:r w:rsidRPr="00E77A0B">
        <w:rPr>
          <w:sz w:val="24"/>
          <w:szCs w:val="24"/>
          <w:lang w:val="uk-UA"/>
        </w:rPr>
        <w:lastRenderedPageBreak/>
        <w:t xml:space="preserve">проблемами, зокрема щодо врегулювання контролю </w:t>
      </w:r>
      <w:proofErr w:type="spellStart"/>
      <w:r w:rsidRPr="00E77A0B">
        <w:rPr>
          <w:sz w:val="24"/>
          <w:szCs w:val="24"/>
          <w:lang w:val="uk-UA"/>
        </w:rPr>
        <w:t>контейнерів</w:t>
      </w:r>
      <w:proofErr w:type="spellEnd"/>
      <w:r w:rsidRPr="00E77A0B">
        <w:rPr>
          <w:sz w:val="24"/>
          <w:szCs w:val="24"/>
          <w:lang w:val="uk-UA"/>
        </w:rPr>
        <w:t xml:space="preserve"> відповідно до встановлених міжнародних норм [2]. </w:t>
      </w:r>
    </w:p>
    <w:p w14:paraId="04CAA854" w14:textId="6A911F67" w:rsidR="00E77A0B" w:rsidRPr="00E77A0B" w:rsidRDefault="00E77A0B" w:rsidP="00B435E4">
      <w:pPr>
        <w:spacing w:after="0" w:line="276" w:lineRule="auto"/>
        <w:ind w:firstLine="567"/>
        <w:jc w:val="both"/>
        <w:rPr>
          <w:sz w:val="24"/>
          <w:szCs w:val="24"/>
          <w:lang w:val="uk-UA"/>
        </w:rPr>
      </w:pPr>
      <w:r w:rsidRPr="00E77A0B">
        <w:rPr>
          <w:sz w:val="24"/>
          <w:szCs w:val="24"/>
          <w:lang w:val="uk-UA"/>
        </w:rPr>
        <w:t xml:space="preserve">Отже, окреслені проблеми знаходяться як у технічній площині, так і </w:t>
      </w:r>
      <w:r>
        <w:rPr>
          <w:sz w:val="24"/>
          <w:szCs w:val="24"/>
          <w:lang w:val="uk-UA"/>
        </w:rPr>
        <w:t xml:space="preserve">у </w:t>
      </w:r>
      <w:r w:rsidRPr="00E77A0B">
        <w:rPr>
          <w:sz w:val="24"/>
          <w:szCs w:val="24"/>
          <w:lang w:val="uk-UA"/>
        </w:rPr>
        <w:t>правовій. Збройна агресія сусіда та активні бойові дії ще більш ускладнили міжнародні перевезення територією України, що безпосередньо вплинуло на обсяги та масштаби перевезень вантажів. Зауважимо, що саме від роботи транспортних підприємств залежить вчасне забезпечення нагальних проблем Збройних сил України, а також постачання гуманітарної допомоги з європейських країн. Саме тому наразі важливо консолідувати сили разом з європейськими партнерами та розбудувати нові логістичні ланцюги, при цьому усунувши надлишкові бюрократичні процедури шляхом внесення відповідних нагальних змін до чинного законодавства, зберігаючи європейський вектор розвитку нашої держави.</w:t>
      </w:r>
    </w:p>
    <w:p w14:paraId="6B110974" w14:textId="4507D98B" w:rsidR="00E77A0B" w:rsidRPr="00E77A0B" w:rsidRDefault="00E77A0B" w:rsidP="00B435E4">
      <w:pPr>
        <w:spacing w:after="0" w:line="276" w:lineRule="auto"/>
        <w:ind w:firstLine="567"/>
        <w:jc w:val="center"/>
        <w:rPr>
          <w:sz w:val="24"/>
          <w:szCs w:val="24"/>
          <w:lang w:val="uk-UA"/>
        </w:rPr>
      </w:pPr>
      <w:r w:rsidRPr="00E77A0B">
        <w:rPr>
          <w:sz w:val="24"/>
          <w:szCs w:val="24"/>
          <w:lang w:val="uk-UA"/>
        </w:rPr>
        <w:t xml:space="preserve">Список </w:t>
      </w:r>
      <w:r>
        <w:rPr>
          <w:sz w:val="24"/>
          <w:szCs w:val="24"/>
          <w:lang w:val="uk-UA"/>
        </w:rPr>
        <w:t>літератури</w:t>
      </w:r>
    </w:p>
    <w:p w14:paraId="07A4A7CC" w14:textId="77777777" w:rsidR="00E77A0B" w:rsidRPr="00E77A0B" w:rsidRDefault="00E77A0B" w:rsidP="00B435E4">
      <w:pPr>
        <w:spacing w:after="0" w:line="276" w:lineRule="auto"/>
        <w:ind w:firstLine="567"/>
        <w:jc w:val="both"/>
        <w:rPr>
          <w:sz w:val="24"/>
          <w:szCs w:val="24"/>
          <w:lang w:val="uk-UA"/>
        </w:rPr>
      </w:pPr>
      <w:proofErr w:type="spellStart"/>
      <w:r w:rsidRPr="00E77A0B">
        <w:rPr>
          <w:sz w:val="24"/>
          <w:szCs w:val="24"/>
          <w:lang w:val="uk-UA"/>
        </w:rPr>
        <w:t>Лучникова</w:t>
      </w:r>
      <w:proofErr w:type="spellEnd"/>
      <w:r w:rsidRPr="00E77A0B">
        <w:rPr>
          <w:sz w:val="24"/>
          <w:szCs w:val="24"/>
          <w:lang w:val="uk-UA"/>
        </w:rPr>
        <w:t xml:space="preserve"> Т. Міжнародні вантажні перевезення територією України в умовах війни. Товари і ринки №3. 2022. С. 37-46.</w:t>
      </w:r>
    </w:p>
    <w:p w14:paraId="52C5EBF0" w14:textId="77777777" w:rsidR="00E77A0B" w:rsidRPr="00E77A0B" w:rsidRDefault="00E77A0B" w:rsidP="00B435E4">
      <w:pPr>
        <w:spacing w:after="0" w:line="276" w:lineRule="auto"/>
        <w:ind w:firstLine="567"/>
        <w:jc w:val="both"/>
        <w:rPr>
          <w:sz w:val="24"/>
          <w:szCs w:val="24"/>
          <w:lang w:val="uk-UA"/>
        </w:rPr>
      </w:pPr>
      <w:r w:rsidRPr="00E77A0B">
        <w:rPr>
          <w:sz w:val="24"/>
          <w:szCs w:val="24"/>
          <w:lang w:val="uk-UA"/>
        </w:rPr>
        <w:t xml:space="preserve">Стасюк О. М., </w:t>
      </w:r>
      <w:proofErr w:type="spellStart"/>
      <w:r w:rsidRPr="00E77A0B">
        <w:rPr>
          <w:sz w:val="24"/>
          <w:szCs w:val="24"/>
          <w:lang w:val="uk-UA"/>
        </w:rPr>
        <w:t>Чмирьова</w:t>
      </w:r>
      <w:proofErr w:type="spellEnd"/>
      <w:r w:rsidRPr="00E77A0B">
        <w:rPr>
          <w:sz w:val="24"/>
          <w:szCs w:val="24"/>
          <w:lang w:val="uk-UA"/>
        </w:rPr>
        <w:t xml:space="preserve"> Л. Ю., </w:t>
      </w:r>
      <w:proofErr w:type="spellStart"/>
      <w:r w:rsidRPr="00E77A0B">
        <w:rPr>
          <w:sz w:val="24"/>
          <w:szCs w:val="24"/>
          <w:lang w:val="uk-UA"/>
        </w:rPr>
        <w:t>Федяи</w:t>
      </w:r>
      <w:proofErr w:type="spellEnd"/>
      <w:r w:rsidRPr="00E77A0B">
        <w:rPr>
          <w:sz w:val="24"/>
          <w:szCs w:val="24"/>
          <w:lang w:val="uk-UA"/>
        </w:rPr>
        <w:t xml:space="preserve">̆ Н. О. Ринки вантажних та пасажирських перевезень в </w:t>
      </w:r>
      <w:proofErr w:type="spellStart"/>
      <w:r w:rsidRPr="00E77A0B">
        <w:rPr>
          <w:sz w:val="24"/>
          <w:szCs w:val="24"/>
          <w:lang w:val="uk-UA"/>
        </w:rPr>
        <w:t>Україні</w:t>
      </w:r>
      <w:proofErr w:type="spellEnd"/>
      <w:r w:rsidRPr="00E77A0B">
        <w:rPr>
          <w:sz w:val="24"/>
          <w:szCs w:val="24"/>
          <w:lang w:val="uk-UA"/>
        </w:rPr>
        <w:t xml:space="preserve">: проблеми та </w:t>
      </w:r>
      <w:proofErr w:type="spellStart"/>
      <w:r w:rsidRPr="00E77A0B">
        <w:rPr>
          <w:sz w:val="24"/>
          <w:szCs w:val="24"/>
          <w:lang w:val="uk-UA"/>
        </w:rPr>
        <w:t>тенденціі</w:t>
      </w:r>
      <w:proofErr w:type="spellEnd"/>
      <w:r w:rsidRPr="00E77A0B">
        <w:rPr>
          <w:sz w:val="24"/>
          <w:szCs w:val="24"/>
          <w:lang w:val="uk-UA"/>
        </w:rPr>
        <w:t>̈. Ефективна економіка. 2020. №9 URL: http://www.economy.nayka.com.ua/?op=1&amp;z=8199</w:t>
      </w:r>
    </w:p>
    <w:p w14:paraId="66BA3463" w14:textId="77777777" w:rsidR="007052E1" w:rsidRPr="00E149D3" w:rsidRDefault="007052E1" w:rsidP="00B435E4">
      <w:pPr>
        <w:spacing w:after="0" w:line="276" w:lineRule="auto"/>
        <w:jc w:val="center"/>
        <w:rPr>
          <w:b/>
          <w:bCs/>
          <w:sz w:val="24"/>
          <w:szCs w:val="24"/>
          <w:lang w:val="uk-UA"/>
        </w:rPr>
      </w:pPr>
    </w:p>
    <w:sectPr w:rsidR="007052E1" w:rsidRPr="00E149D3" w:rsidSect="004273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04845"/>
    <w:multiLevelType w:val="hybridMultilevel"/>
    <w:tmpl w:val="0D6E9386"/>
    <w:lvl w:ilvl="0" w:tplc="277C1F3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E1"/>
    <w:rsid w:val="0018547F"/>
    <w:rsid w:val="002B35AF"/>
    <w:rsid w:val="004068A1"/>
    <w:rsid w:val="007052E1"/>
    <w:rsid w:val="00A70C8F"/>
    <w:rsid w:val="00B435E4"/>
    <w:rsid w:val="00E77A0B"/>
    <w:rsid w:val="00FD1F0D"/>
    <w:rsid w:val="00FE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FE19"/>
  <w15:chartTrackingRefBased/>
  <w15:docId w15:val="{1EF950EA-021E-4987-9017-A2A7BB09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2E1"/>
    <w:pPr>
      <w:spacing w:after="160"/>
    </w:pPr>
    <w:rPr>
      <w:rFonts w:cstheme="minorBidi"/>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52E1"/>
    <w:rPr>
      <w:color w:val="0563C1" w:themeColor="hyperlink"/>
      <w:u w:val="single"/>
    </w:rPr>
  </w:style>
  <w:style w:type="character" w:customStyle="1" w:styleId="UnresolvedMention">
    <w:name w:val="Unresolved Mention"/>
    <w:basedOn w:val="a0"/>
    <w:uiPriority w:val="99"/>
    <w:semiHidden/>
    <w:unhideWhenUsed/>
    <w:rsid w:val="004068A1"/>
    <w:rPr>
      <w:color w:val="605E5C"/>
      <w:shd w:val="clear" w:color="auto" w:fill="E1DFDD"/>
    </w:rPr>
  </w:style>
  <w:style w:type="paragraph" w:styleId="a4">
    <w:name w:val="List Paragraph"/>
    <w:basedOn w:val="a"/>
    <w:uiPriority w:val="34"/>
    <w:qFormat/>
    <w:rsid w:val="00E77A0B"/>
    <w:pPr>
      <w:spacing w:after="0" w:line="240" w:lineRule="auto"/>
      <w:ind w:left="720"/>
      <w:contextualSpacing/>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3-3381-795X?lang=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Yevgen Chernykh Yevgen Chernykh</dc:creator>
  <cp:keywords/>
  <dc:description/>
  <cp:lastModifiedBy>Yevgen Chernykh Yevgen Chernykh</cp:lastModifiedBy>
  <cp:revision>5</cp:revision>
  <dcterms:created xsi:type="dcterms:W3CDTF">2023-11-01T06:06:00Z</dcterms:created>
  <dcterms:modified xsi:type="dcterms:W3CDTF">2023-11-13T09:52:00Z</dcterms:modified>
</cp:coreProperties>
</file>