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6A35" w14:textId="77777777" w:rsidR="009A2ACC" w:rsidRDefault="00F40F3C" w:rsidP="009A2ACC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9A2ACC">
        <w:rPr>
          <w:b/>
          <w:bCs/>
          <w:caps/>
          <w:sz w:val="28"/>
          <w:szCs w:val="28"/>
        </w:rPr>
        <w:t xml:space="preserve">Особливості застосування дистанційного навчання у технічному закладі вищої освіти </w:t>
      </w:r>
    </w:p>
    <w:p w14:paraId="4E59AA94" w14:textId="55D05FF9" w:rsidR="00E91FFF" w:rsidRPr="009A2ACC" w:rsidRDefault="00F40F3C" w:rsidP="009A2ACC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9A2ACC">
        <w:rPr>
          <w:b/>
          <w:bCs/>
          <w:caps/>
          <w:sz w:val="28"/>
          <w:szCs w:val="28"/>
        </w:rPr>
        <w:t>(на прикладі ДонНАБА)</w:t>
      </w:r>
    </w:p>
    <w:p w14:paraId="6123D4F4" w14:textId="77777777" w:rsidR="00342A72" w:rsidRDefault="00342A72" w:rsidP="004325E1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14:paraId="76202AC8" w14:textId="0E7CB476" w:rsidR="00F40F3C" w:rsidRPr="0004603F" w:rsidRDefault="00F40F3C" w:rsidP="0004603F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04603F">
        <w:rPr>
          <w:b/>
          <w:bCs/>
          <w:i/>
          <w:iCs/>
          <w:sz w:val="28"/>
          <w:szCs w:val="28"/>
        </w:rPr>
        <w:t>Колесніченко С.В.</w:t>
      </w:r>
    </w:p>
    <w:p w14:paraId="1B42C16E" w14:textId="77777777" w:rsidR="0004603F" w:rsidRDefault="0004603F" w:rsidP="0004603F">
      <w:pPr>
        <w:spacing w:line="276" w:lineRule="auto"/>
        <w:jc w:val="center"/>
        <w:rPr>
          <w:rStyle w:val="a6"/>
          <w:color w:val="333333"/>
          <w:sz w:val="28"/>
          <w:szCs w:val="28"/>
          <w:shd w:val="clear" w:color="auto" w:fill="FFFFFF"/>
        </w:rPr>
      </w:pPr>
      <w:r w:rsidRPr="0004603F">
        <w:rPr>
          <w:rStyle w:val="a6"/>
          <w:color w:val="333333"/>
          <w:sz w:val="28"/>
          <w:szCs w:val="28"/>
          <w:shd w:val="clear" w:color="auto" w:fill="FFFFFF"/>
        </w:rPr>
        <w:t xml:space="preserve">Донбаська національна академія будівництва і архітектури, </w:t>
      </w:r>
    </w:p>
    <w:p w14:paraId="47015307" w14:textId="1A571EBC" w:rsidR="00F40F3C" w:rsidRPr="0004603F" w:rsidRDefault="0004603F" w:rsidP="0004603F">
      <w:pPr>
        <w:spacing w:line="276" w:lineRule="auto"/>
        <w:jc w:val="center"/>
        <w:rPr>
          <w:sz w:val="28"/>
          <w:szCs w:val="28"/>
        </w:rPr>
      </w:pPr>
      <w:r w:rsidRPr="0004603F">
        <w:rPr>
          <w:rStyle w:val="a6"/>
          <w:color w:val="333333"/>
          <w:sz w:val="28"/>
          <w:szCs w:val="28"/>
          <w:shd w:val="clear" w:color="auto" w:fill="FFFFFF"/>
        </w:rPr>
        <w:t>м. Краматорськ, Донецька область, Україна</w:t>
      </w:r>
    </w:p>
    <w:p w14:paraId="694BC1CF" w14:textId="77777777" w:rsidR="0004603F" w:rsidRDefault="0004603F" w:rsidP="009A2ACC">
      <w:pPr>
        <w:spacing w:line="276" w:lineRule="auto"/>
        <w:ind w:firstLine="709"/>
        <w:jc w:val="both"/>
        <w:rPr>
          <w:sz w:val="28"/>
          <w:szCs w:val="28"/>
        </w:rPr>
      </w:pPr>
    </w:p>
    <w:p w14:paraId="578B8018" w14:textId="07C6E537" w:rsidR="00097DFB" w:rsidRPr="009A2ACC" w:rsidRDefault="00097DFB" w:rsidP="009A2ACC">
      <w:pPr>
        <w:spacing w:line="276" w:lineRule="auto"/>
        <w:ind w:firstLine="709"/>
        <w:jc w:val="both"/>
        <w:rPr>
          <w:sz w:val="28"/>
          <w:szCs w:val="28"/>
        </w:rPr>
      </w:pPr>
      <w:r w:rsidRPr="009A2ACC">
        <w:rPr>
          <w:sz w:val="28"/>
          <w:szCs w:val="28"/>
        </w:rPr>
        <w:t xml:space="preserve">Розвиток дистанційної освіти в Україні розпочався значно пізніше ніж у країнах Західної Європи і здійснювався дуже повільно з багатьох причин, зокрема, у зв’язку зі сприйняттям освітянами дистанційної освіти як конкурентної для класичної традиційної освіти. Найбільш повна бібліографія </w:t>
      </w:r>
      <w:r w:rsidR="005434C1">
        <w:rPr>
          <w:sz w:val="28"/>
          <w:szCs w:val="28"/>
        </w:rPr>
        <w:t xml:space="preserve">та аналіз розвитку </w:t>
      </w:r>
      <w:r w:rsidRPr="009A2ACC">
        <w:rPr>
          <w:sz w:val="28"/>
          <w:szCs w:val="28"/>
        </w:rPr>
        <w:t>стосовно наукових та практичних шляхів реалізації дистанційної освіти в Україні надано у роботі [</w:t>
      </w:r>
      <w:r w:rsidR="00B74C04" w:rsidRPr="009A2ACC">
        <w:rPr>
          <w:sz w:val="28"/>
          <w:szCs w:val="28"/>
        </w:rPr>
        <w:t>1</w:t>
      </w:r>
      <w:r w:rsidRPr="009A2ACC">
        <w:rPr>
          <w:sz w:val="28"/>
          <w:szCs w:val="28"/>
        </w:rPr>
        <w:t>]. Основні етапи можна систематизувати наступним чином:</w:t>
      </w:r>
    </w:p>
    <w:p w14:paraId="1A8C3A35" w14:textId="77777777" w:rsidR="00097DFB" w:rsidRPr="009A2ACC" w:rsidRDefault="00097DFB" w:rsidP="009A2ACC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9A2ACC">
        <w:rPr>
          <w:sz w:val="28"/>
          <w:szCs w:val="28"/>
        </w:rPr>
        <w:t xml:space="preserve">у 2002 році Міністерство освіти і науки України запровадило експеримент з дистанційного навчання. Однією з можливостей, яку відкрила перед системою освіти і суспільством впровадження дистанційної освіти, була перша Програма розвитку системи дистанційного навчання 2004–2006 рр. (постанова Кабінету Міністрів України від 23 вересня 2003 р. № 1494). </w:t>
      </w:r>
    </w:p>
    <w:p w14:paraId="3CE6B10A" w14:textId="16380DD7" w:rsidR="00097DFB" w:rsidRPr="009A2ACC" w:rsidRDefault="009A2ACC" w:rsidP="009A2ACC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97DFB" w:rsidRPr="009A2ACC">
        <w:rPr>
          <w:sz w:val="28"/>
          <w:szCs w:val="28"/>
        </w:rPr>
        <w:t>а виконання цієї програми було розроблене перше Положення про дистанційне навчання, затверджене наказом Міністерства освіти і науки України від 21 січня 2004 № 40</w:t>
      </w:r>
      <w:r w:rsidR="008B1A78">
        <w:rPr>
          <w:sz w:val="28"/>
          <w:szCs w:val="28"/>
        </w:rPr>
        <w:t>;</w:t>
      </w:r>
    </w:p>
    <w:p w14:paraId="02A7DB6C" w14:textId="3F343A55" w:rsidR="00097DFB" w:rsidRPr="009A2ACC" w:rsidRDefault="00097DFB" w:rsidP="009A2ACC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9A2ACC">
        <w:rPr>
          <w:sz w:val="28"/>
          <w:szCs w:val="28"/>
        </w:rPr>
        <w:t>з розвитком технологій у 2013 році було затверджено нове Положення про дистанційне навчання. Положення про дистанційну освіту та Концепція розвитку дистанційної освіти в Україні регулюють права та обов'язки учасників навчального процесу.</w:t>
      </w:r>
    </w:p>
    <w:p w14:paraId="7400511C" w14:textId="587FA232" w:rsidR="00097DFB" w:rsidRPr="009A2ACC" w:rsidRDefault="00097DFB" w:rsidP="009A2ACC">
      <w:pPr>
        <w:spacing w:line="276" w:lineRule="auto"/>
        <w:ind w:firstLine="709"/>
        <w:jc w:val="both"/>
        <w:rPr>
          <w:sz w:val="28"/>
          <w:szCs w:val="28"/>
        </w:rPr>
      </w:pPr>
      <w:r w:rsidRPr="009A2ACC">
        <w:rPr>
          <w:sz w:val="28"/>
          <w:szCs w:val="28"/>
        </w:rPr>
        <w:t xml:space="preserve">Як визначено в наказі Міністерства освіти і науки України від 25 квітня 2013 р. № 466 «Про затвердження Положення про дистанційне навчання», </w:t>
      </w:r>
      <w:r w:rsidRPr="009A2ACC">
        <w:rPr>
          <w:b/>
          <w:bCs/>
          <w:sz w:val="28"/>
          <w:szCs w:val="28"/>
        </w:rPr>
        <w:t>дистанційне навчання</w:t>
      </w:r>
      <w:r w:rsidRPr="009A2ACC">
        <w:rPr>
          <w:sz w:val="28"/>
          <w:szCs w:val="28"/>
        </w:rPr>
        <w:t xml:space="preserve"> – це індивідуалізований процес набуття знань, умінь, навичок і способів пізнавальної діяльності людини, який відбувається в основному за опосередкованої взаємодії віддалених один від одного учасників навчального процесу у спеціалізованому середовищі, яке функціонує на базі сучасних психолого-педагогічних та інформаційно-комунікаційних технологій.</w:t>
      </w:r>
      <w:r w:rsidR="005434C1">
        <w:rPr>
          <w:sz w:val="28"/>
          <w:szCs w:val="28"/>
        </w:rPr>
        <w:t xml:space="preserve"> Існують і інші визначення поняття дистанційної освіти, але основною відмінністю її від традиційної полягає в тому, що </w:t>
      </w:r>
      <w:r w:rsidR="005434C1" w:rsidRPr="005434C1">
        <w:rPr>
          <w:sz w:val="28"/>
          <w:szCs w:val="28"/>
        </w:rPr>
        <w:t xml:space="preserve">це форма навчання з використанням комп’ютерних і </w:t>
      </w:r>
      <w:r w:rsidR="005434C1" w:rsidRPr="005434C1">
        <w:rPr>
          <w:sz w:val="28"/>
          <w:szCs w:val="28"/>
        </w:rPr>
        <w:t>телекомунікаційних</w:t>
      </w:r>
      <w:r w:rsidR="005434C1" w:rsidRPr="005434C1">
        <w:rPr>
          <w:sz w:val="28"/>
          <w:szCs w:val="28"/>
        </w:rPr>
        <w:t xml:space="preserve"> </w:t>
      </w:r>
      <w:r w:rsidR="005434C1" w:rsidRPr="005434C1">
        <w:rPr>
          <w:sz w:val="28"/>
          <w:szCs w:val="28"/>
        </w:rPr>
        <w:t>технологій</w:t>
      </w:r>
      <w:r w:rsidR="005434C1" w:rsidRPr="005434C1">
        <w:rPr>
          <w:sz w:val="28"/>
          <w:szCs w:val="28"/>
        </w:rPr>
        <w:t xml:space="preserve">, </w:t>
      </w:r>
      <w:r w:rsidR="005434C1">
        <w:rPr>
          <w:sz w:val="28"/>
          <w:szCs w:val="28"/>
        </w:rPr>
        <w:t>які</w:t>
      </w:r>
      <w:r w:rsidR="005434C1" w:rsidRPr="005434C1">
        <w:rPr>
          <w:sz w:val="28"/>
          <w:szCs w:val="28"/>
        </w:rPr>
        <w:t xml:space="preserve"> забезпечують </w:t>
      </w:r>
      <w:r w:rsidR="005434C1" w:rsidRPr="005434C1">
        <w:rPr>
          <w:sz w:val="28"/>
          <w:szCs w:val="28"/>
        </w:rPr>
        <w:t>інтерактивну</w:t>
      </w:r>
      <w:r w:rsidR="005434C1" w:rsidRPr="005434C1">
        <w:rPr>
          <w:sz w:val="28"/>
          <w:szCs w:val="28"/>
        </w:rPr>
        <w:t xml:space="preserve"> </w:t>
      </w:r>
      <w:r w:rsidR="005434C1" w:rsidRPr="005434C1">
        <w:rPr>
          <w:sz w:val="28"/>
          <w:szCs w:val="28"/>
        </w:rPr>
        <w:t>взаємодію</w:t>
      </w:r>
      <w:r w:rsidR="005434C1" w:rsidRPr="005434C1">
        <w:rPr>
          <w:sz w:val="28"/>
          <w:szCs w:val="28"/>
        </w:rPr>
        <w:t xml:space="preserve"> </w:t>
      </w:r>
      <w:r w:rsidR="005434C1" w:rsidRPr="005434C1">
        <w:rPr>
          <w:sz w:val="28"/>
          <w:szCs w:val="28"/>
        </w:rPr>
        <w:t>викладачів</w:t>
      </w:r>
      <w:r w:rsidR="005434C1" w:rsidRPr="005434C1">
        <w:rPr>
          <w:sz w:val="28"/>
          <w:szCs w:val="28"/>
        </w:rPr>
        <w:t xml:space="preserve"> та </w:t>
      </w:r>
      <w:r w:rsidR="005434C1" w:rsidRPr="005434C1">
        <w:rPr>
          <w:sz w:val="28"/>
          <w:szCs w:val="28"/>
        </w:rPr>
        <w:t>студентів</w:t>
      </w:r>
      <w:r w:rsidR="005434C1" w:rsidRPr="005434C1">
        <w:rPr>
          <w:sz w:val="28"/>
          <w:szCs w:val="28"/>
        </w:rPr>
        <w:t xml:space="preserve"> на </w:t>
      </w:r>
      <w:r w:rsidR="005434C1" w:rsidRPr="005434C1">
        <w:rPr>
          <w:sz w:val="28"/>
          <w:szCs w:val="28"/>
        </w:rPr>
        <w:t>різних</w:t>
      </w:r>
      <w:r w:rsidR="005434C1" w:rsidRPr="005434C1">
        <w:rPr>
          <w:sz w:val="28"/>
          <w:szCs w:val="28"/>
        </w:rPr>
        <w:t xml:space="preserve"> етапах навчання i </w:t>
      </w:r>
      <w:r w:rsidR="005434C1" w:rsidRPr="005434C1">
        <w:rPr>
          <w:sz w:val="28"/>
          <w:szCs w:val="28"/>
        </w:rPr>
        <w:t>самостійну</w:t>
      </w:r>
      <w:r w:rsidR="005434C1" w:rsidRPr="005434C1">
        <w:rPr>
          <w:sz w:val="28"/>
          <w:szCs w:val="28"/>
        </w:rPr>
        <w:t xml:space="preserve"> роботу з </w:t>
      </w:r>
      <w:r w:rsidR="005434C1" w:rsidRPr="005434C1">
        <w:rPr>
          <w:sz w:val="28"/>
          <w:szCs w:val="28"/>
        </w:rPr>
        <w:t>матеріалами</w:t>
      </w:r>
      <w:r w:rsidR="005434C1" w:rsidRPr="005434C1">
        <w:rPr>
          <w:sz w:val="28"/>
          <w:szCs w:val="28"/>
        </w:rPr>
        <w:t xml:space="preserve"> </w:t>
      </w:r>
      <w:r w:rsidR="005434C1" w:rsidRPr="005434C1">
        <w:rPr>
          <w:sz w:val="28"/>
          <w:szCs w:val="28"/>
        </w:rPr>
        <w:t>інформаційної</w:t>
      </w:r>
      <w:r w:rsidR="005434C1" w:rsidRPr="005434C1">
        <w:rPr>
          <w:sz w:val="28"/>
          <w:szCs w:val="28"/>
        </w:rPr>
        <w:t xml:space="preserve"> </w:t>
      </w:r>
      <w:r w:rsidR="005434C1" w:rsidRPr="005434C1">
        <w:rPr>
          <w:sz w:val="28"/>
          <w:szCs w:val="28"/>
        </w:rPr>
        <w:t>мережі</w:t>
      </w:r>
      <w:r w:rsidR="005434C1" w:rsidRPr="005434C1">
        <w:rPr>
          <w:sz w:val="28"/>
          <w:szCs w:val="28"/>
        </w:rPr>
        <w:t>.</w:t>
      </w:r>
    </w:p>
    <w:p w14:paraId="7A0B8495" w14:textId="23B19D7F" w:rsidR="003D4E82" w:rsidRPr="009A2ACC" w:rsidRDefault="00A57F58" w:rsidP="009A2ACC">
      <w:pPr>
        <w:spacing w:line="276" w:lineRule="auto"/>
        <w:ind w:firstLine="709"/>
        <w:jc w:val="both"/>
        <w:rPr>
          <w:sz w:val="28"/>
          <w:szCs w:val="28"/>
        </w:rPr>
      </w:pPr>
      <w:r w:rsidRPr="009A2ACC">
        <w:rPr>
          <w:sz w:val="28"/>
          <w:szCs w:val="28"/>
        </w:rPr>
        <w:lastRenderedPageBreak/>
        <w:t>Фактично, реально із проблемою використання дистанційного навчання система освіти зіткнулася у 20</w:t>
      </w:r>
      <w:r w:rsidR="008B1A78">
        <w:rPr>
          <w:sz w:val="28"/>
          <w:szCs w:val="28"/>
        </w:rPr>
        <w:t>20</w:t>
      </w:r>
      <w:r w:rsidRPr="009A2ACC">
        <w:rPr>
          <w:sz w:val="28"/>
          <w:szCs w:val="28"/>
        </w:rPr>
        <w:t xml:space="preserve"> році з початком епідемії </w:t>
      </w:r>
      <w:r w:rsidRPr="009A2ACC">
        <w:rPr>
          <w:sz w:val="28"/>
          <w:szCs w:val="28"/>
          <w:lang w:val="en-US"/>
        </w:rPr>
        <w:t>COVID</w:t>
      </w:r>
      <w:r w:rsidRPr="009A2ACC">
        <w:rPr>
          <w:sz w:val="28"/>
          <w:szCs w:val="28"/>
          <w:lang w:val="ru-RU"/>
        </w:rPr>
        <w:t xml:space="preserve">-19. </w:t>
      </w:r>
      <w:r w:rsidRPr="009A2ACC">
        <w:rPr>
          <w:sz w:val="28"/>
          <w:szCs w:val="28"/>
        </w:rPr>
        <w:t>Проблема одночасно постала для всієї системи освіти – початкової, середньої</w:t>
      </w:r>
      <w:r w:rsidR="00097DFB" w:rsidRPr="009A2ACC">
        <w:rPr>
          <w:sz w:val="28"/>
          <w:szCs w:val="28"/>
        </w:rPr>
        <w:t xml:space="preserve"> та</w:t>
      </w:r>
      <w:r w:rsidRPr="009A2ACC">
        <w:rPr>
          <w:sz w:val="28"/>
          <w:szCs w:val="28"/>
        </w:rPr>
        <w:t xml:space="preserve"> вищої. </w:t>
      </w:r>
      <w:r w:rsidR="003D4E82" w:rsidRPr="009A2ACC">
        <w:rPr>
          <w:sz w:val="28"/>
          <w:szCs w:val="28"/>
        </w:rPr>
        <w:t>Аналізуючи тодішній стан з позиції сьогодення, можна констатувати одне – система освіти країни була абсолютно не готова до такого виклику. Сюди відноситься:</w:t>
      </w:r>
    </w:p>
    <w:p w14:paraId="2D789E27" w14:textId="7F5B2A4E" w:rsidR="00A57F58" w:rsidRPr="009A2ACC" w:rsidRDefault="003D4E82" w:rsidP="009A2ACC">
      <w:pPr>
        <w:spacing w:line="276" w:lineRule="auto"/>
        <w:ind w:firstLine="567"/>
        <w:jc w:val="both"/>
        <w:rPr>
          <w:sz w:val="28"/>
          <w:szCs w:val="28"/>
        </w:rPr>
      </w:pPr>
      <w:r w:rsidRPr="009A2ACC">
        <w:rPr>
          <w:sz w:val="28"/>
          <w:szCs w:val="28"/>
        </w:rPr>
        <w:t>- слабке матеріальне забезпечення – наявність звичайних комп’ютерів, більш-менш потужних серверів та швидкісного інтернету. За даними Центру соціальних експертиз при Інституті соціології НАН України [</w:t>
      </w:r>
      <w:r w:rsidR="00B74C04" w:rsidRPr="009A2ACC">
        <w:rPr>
          <w:sz w:val="28"/>
          <w:szCs w:val="28"/>
        </w:rPr>
        <w:t>2</w:t>
      </w:r>
      <w:r w:rsidRPr="009A2ACC">
        <w:rPr>
          <w:sz w:val="28"/>
          <w:szCs w:val="28"/>
        </w:rPr>
        <w:t xml:space="preserve">], </w:t>
      </w:r>
      <w:r w:rsidR="00F30753" w:rsidRPr="009A2ACC">
        <w:rPr>
          <w:sz w:val="28"/>
          <w:szCs w:val="28"/>
        </w:rPr>
        <w:t xml:space="preserve">майже 80% респондентів із Вінницької, Дніпропетровської, Херсонської, Чернігівської, Чернівецької областей вважають найбільшою проблемою в організації дистанційного навчання в школах брак технічного забезпечення учнів та вчителів. Ситуація по інших регіонах України </w:t>
      </w:r>
      <w:r w:rsidR="008B1A78">
        <w:rPr>
          <w:sz w:val="28"/>
          <w:szCs w:val="28"/>
        </w:rPr>
        <w:t xml:space="preserve">та у професійній та вищій освіті </w:t>
      </w:r>
      <w:r w:rsidR="00F30753" w:rsidRPr="009A2ACC">
        <w:rPr>
          <w:sz w:val="28"/>
          <w:szCs w:val="28"/>
        </w:rPr>
        <w:t>не була кращою;</w:t>
      </w:r>
    </w:p>
    <w:p w14:paraId="189F8BBD" w14:textId="4EA7F403" w:rsidR="00D74700" w:rsidRPr="009A2ACC" w:rsidRDefault="00D74700" w:rsidP="009A2ACC">
      <w:pPr>
        <w:spacing w:line="276" w:lineRule="auto"/>
        <w:ind w:firstLine="567"/>
        <w:jc w:val="both"/>
        <w:rPr>
          <w:sz w:val="28"/>
          <w:szCs w:val="28"/>
        </w:rPr>
      </w:pPr>
      <w:r w:rsidRPr="009A2ACC">
        <w:rPr>
          <w:sz w:val="28"/>
          <w:szCs w:val="28"/>
        </w:rPr>
        <w:t xml:space="preserve">- відсутність єдиної уніфікованої електронної платформи для навчання. Адже в процесі дистанційного навчання </w:t>
      </w:r>
      <w:r w:rsidR="00057906" w:rsidRPr="009A2ACC">
        <w:rPr>
          <w:sz w:val="28"/>
          <w:szCs w:val="28"/>
        </w:rPr>
        <w:t xml:space="preserve">викладач </w:t>
      </w:r>
      <w:r w:rsidRPr="009A2ACC">
        <w:rPr>
          <w:sz w:val="28"/>
          <w:szCs w:val="28"/>
        </w:rPr>
        <w:t xml:space="preserve">може використовувати різноманітні онлайн-сервіси, які він опанував. </w:t>
      </w:r>
      <w:r w:rsidR="00057906" w:rsidRPr="009A2ACC">
        <w:rPr>
          <w:sz w:val="28"/>
          <w:szCs w:val="28"/>
        </w:rPr>
        <w:t xml:space="preserve">В той же час студенту, принаймні спочатку, </w:t>
      </w:r>
      <w:r w:rsidRPr="009A2ACC">
        <w:rPr>
          <w:sz w:val="28"/>
          <w:szCs w:val="28"/>
        </w:rPr>
        <w:t>доведеться створювати облікові записи в цих сервісах та опановувати</w:t>
      </w:r>
      <w:r w:rsidR="00057906" w:rsidRPr="009A2ACC">
        <w:rPr>
          <w:sz w:val="28"/>
          <w:szCs w:val="28"/>
        </w:rPr>
        <w:t xml:space="preserve"> </w:t>
      </w:r>
      <w:r w:rsidRPr="009A2ACC">
        <w:rPr>
          <w:sz w:val="28"/>
          <w:szCs w:val="28"/>
        </w:rPr>
        <w:t>кожний, що лише ускладнює навчання та зміщує фокус зі змісту предмета на</w:t>
      </w:r>
      <w:r w:rsidR="00057906" w:rsidRPr="009A2ACC">
        <w:rPr>
          <w:sz w:val="28"/>
          <w:szCs w:val="28"/>
        </w:rPr>
        <w:t xml:space="preserve"> </w:t>
      </w:r>
      <w:r w:rsidRPr="009A2ACC">
        <w:rPr>
          <w:sz w:val="28"/>
          <w:szCs w:val="28"/>
        </w:rPr>
        <w:t>застосування цифрових технологій</w:t>
      </w:r>
      <w:r w:rsidR="00057906" w:rsidRPr="009A2ACC">
        <w:rPr>
          <w:sz w:val="28"/>
          <w:szCs w:val="28"/>
        </w:rPr>
        <w:t xml:space="preserve"> </w:t>
      </w:r>
      <w:r w:rsidRPr="009A2ACC">
        <w:rPr>
          <w:sz w:val="28"/>
          <w:szCs w:val="28"/>
        </w:rPr>
        <w:t>[</w:t>
      </w:r>
      <w:r w:rsidR="00B74C04" w:rsidRPr="009A2ACC">
        <w:rPr>
          <w:sz w:val="28"/>
          <w:szCs w:val="28"/>
        </w:rPr>
        <w:t>3</w:t>
      </w:r>
      <w:r w:rsidRPr="009A2ACC">
        <w:rPr>
          <w:sz w:val="28"/>
          <w:szCs w:val="28"/>
        </w:rPr>
        <w:t>].</w:t>
      </w:r>
    </w:p>
    <w:p w14:paraId="1DE6C7CA" w14:textId="0B264C20" w:rsidR="00703823" w:rsidRPr="009A2ACC" w:rsidRDefault="00703823" w:rsidP="009A2ACC">
      <w:pPr>
        <w:spacing w:line="276" w:lineRule="auto"/>
        <w:ind w:firstLine="851"/>
        <w:jc w:val="both"/>
        <w:rPr>
          <w:sz w:val="28"/>
          <w:szCs w:val="28"/>
        </w:rPr>
      </w:pPr>
      <w:r w:rsidRPr="009A2ACC">
        <w:rPr>
          <w:sz w:val="28"/>
          <w:szCs w:val="28"/>
        </w:rPr>
        <w:t>Незважаючи на вже наявну законодавчо-нормативну базу, шляхів практичного застосування дистанційного навчання визначено не було.</w:t>
      </w:r>
      <w:r w:rsidR="00AD2E98" w:rsidRPr="009A2ACC">
        <w:rPr>
          <w:sz w:val="28"/>
          <w:szCs w:val="28"/>
        </w:rPr>
        <w:t xml:space="preserve"> </w:t>
      </w:r>
      <w:r w:rsidR="008B1A78">
        <w:rPr>
          <w:sz w:val="28"/>
          <w:szCs w:val="28"/>
        </w:rPr>
        <w:t xml:space="preserve">Не було підготовлено жодних практичних рекомендацій, до 2020 року в країні не було реалізовано жодного реального пілотного проєкту (принаймні результати такого проєкту невідомі). </w:t>
      </w:r>
      <w:r w:rsidR="00AD2E98" w:rsidRPr="009A2ACC">
        <w:rPr>
          <w:sz w:val="28"/>
          <w:szCs w:val="28"/>
        </w:rPr>
        <w:t>Це призвело і надалі призводить до серйозних проблем під час підготовки студентів.</w:t>
      </w:r>
      <w:r w:rsidRPr="009A2ACC">
        <w:rPr>
          <w:sz w:val="28"/>
          <w:szCs w:val="28"/>
        </w:rPr>
        <w:t xml:space="preserve"> Особливо це мало відношення до технічної вищої освіти. Можна стверджувати, що так само це стосується медичної, військової та сільськогосподарського напрямів, але аналізувати це мають право </w:t>
      </w:r>
      <w:r w:rsidR="00113A17" w:rsidRPr="009A2ACC">
        <w:rPr>
          <w:sz w:val="28"/>
          <w:szCs w:val="28"/>
        </w:rPr>
        <w:t xml:space="preserve">відповідні </w:t>
      </w:r>
      <w:r w:rsidRPr="009A2ACC">
        <w:rPr>
          <w:sz w:val="28"/>
          <w:szCs w:val="28"/>
        </w:rPr>
        <w:t>фахівці</w:t>
      </w:r>
      <w:r w:rsidR="00113A17" w:rsidRPr="009A2ACC">
        <w:rPr>
          <w:sz w:val="28"/>
          <w:szCs w:val="28"/>
        </w:rPr>
        <w:t xml:space="preserve">. </w:t>
      </w:r>
    </w:p>
    <w:p w14:paraId="2D5F7A2A" w14:textId="1A45B2DA" w:rsidR="00410635" w:rsidRPr="009A2ACC" w:rsidRDefault="00E43F39" w:rsidP="009A2ACC">
      <w:pPr>
        <w:spacing w:line="276" w:lineRule="auto"/>
        <w:ind w:firstLine="709"/>
        <w:jc w:val="both"/>
        <w:rPr>
          <w:sz w:val="28"/>
          <w:szCs w:val="28"/>
        </w:rPr>
      </w:pPr>
      <w:r w:rsidRPr="009A2ACC">
        <w:rPr>
          <w:sz w:val="28"/>
          <w:szCs w:val="28"/>
        </w:rPr>
        <w:t xml:space="preserve">Нижче будуть розглянуті проблеми дистанційного навчання із якими зіткнулися викладачі </w:t>
      </w:r>
      <w:r w:rsidR="00410635" w:rsidRPr="009A2ACC">
        <w:rPr>
          <w:sz w:val="28"/>
          <w:szCs w:val="28"/>
        </w:rPr>
        <w:t>Донбаської національної академії будівництва і архітектури</w:t>
      </w:r>
      <w:r w:rsidR="003C46ED" w:rsidRPr="009A2ACC">
        <w:rPr>
          <w:sz w:val="28"/>
          <w:szCs w:val="28"/>
        </w:rPr>
        <w:t xml:space="preserve"> (ДонНАБА)</w:t>
      </w:r>
      <w:r w:rsidR="00410635" w:rsidRPr="009A2ACC">
        <w:rPr>
          <w:sz w:val="28"/>
          <w:szCs w:val="28"/>
        </w:rPr>
        <w:t xml:space="preserve"> під час навчання студенів будівельних спеціальностей.</w:t>
      </w:r>
      <w:r w:rsidR="003C46ED" w:rsidRPr="009A2ACC">
        <w:rPr>
          <w:sz w:val="28"/>
          <w:szCs w:val="28"/>
        </w:rPr>
        <w:t xml:space="preserve"> Розглядається період з настання карантинних обмежень і до сьогоднішньої роботи в умовах другого переміщення ЗВО.</w:t>
      </w:r>
    </w:p>
    <w:p w14:paraId="03B8A5CD" w14:textId="77777777" w:rsidR="00806BB3" w:rsidRDefault="00410635" w:rsidP="009A2ACC">
      <w:pPr>
        <w:spacing w:line="276" w:lineRule="auto"/>
        <w:ind w:firstLine="709"/>
        <w:jc w:val="both"/>
        <w:rPr>
          <w:sz w:val="28"/>
          <w:szCs w:val="28"/>
        </w:rPr>
      </w:pPr>
      <w:r w:rsidRPr="009A2ACC">
        <w:rPr>
          <w:sz w:val="28"/>
          <w:szCs w:val="28"/>
        </w:rPr>
        <w:t xml:space="preserve"> </w:t>
      </w:r>
      <w:r w:rsidR="003C46ED" w:rsidRPr="009A2ACC">
        <w:rPr>
          <w:sz w:val="28"/>
          <w:szCs w:val="28"/>
        </w:rPr>
        <w:t>Карантинні обмеження щодо COVID-19 були запроваджені з 12 березня 2020 року. І о</w:t>
      </w:r>
      <w:r w:rsidR="005B67E1" w:rsidRPr="009A2ACC">
        <w:rPr>
          <w:sz w:val="28"/>
          <w:szCs w:val="28"/>
        </w:rPr>
        <w:t>д</w:t>
      </w:r>
      <w:r w:rsidR="003C46ED" w:rsidRPr="009A2ACC">
        <w:rPr>
          <w:sz w:val="28"/>
          <w:szCs w:val="28"/>
        </w:rPr>
        <w:t>разу постало завдання повної зміни підходів до навчання в самій середині семестру</w:t>
      </w:r>
      <w:r w:rsidR="00806BB3">
        <w:rPr>
          <w:sz w:val="28"/>
          <w:szCs w:val="28"/>
        </w:rPr>
        <w:t>, за три місяці до дипломування</w:t>
      </w:r>
      <w:r w:rsidR="003C46ED" w:rsidRPr="009A2ACC">
        <w:rPr>
          <w:sz w:val="28"/>
          <w:szCs w:val="28"/>
        </w:rPr>
        <w:t xml:space="preserve">. </w:t>
      </w:r>
    </w:p>
    <w:p w14:paraId="76627C78" w14:textId="6F77C826" w:rsidR="00E43F39" w:rsidRPr="009A2ACC" w:rsidRDefault="003C46ED" w:rsidP="009A2ACC">
      <w:pPr>
        <w:spacing w:line="276" w:lineRule="auto"/>
        <w:ind w:firstLine="709"/>
        <w:jc w:val="both"/>
        <w:rPr>
          <w:sz w:val="28"/>
          <w:szCs w:val="28"/>
        </w:rPr>
      </w:pPr>
      <w:r w:rsidRPr="009A2ACC">
        <w:rPr>
          <w:sz w:val="28"/>
          <w:szCs w:val="28"/>
        </w:rPr>
        <w:t xml:space="preserve">Як зазвичай, першою проблемою було матеріальне забезпечення. </w:t>
      </w:r>
      <w:r w:rsidR="005B67E1" w:rsidRPr="009A2ACC">
        <w:rPr>
          <w:sz w:val="28"/>
          <w:szCs w:val="28"/>
        </w:rPr>
        <w:t xml:space="preserve">ДонНАБА був переміщеним навчальним закладом. Вся робота з 2014/15 року </w:t>
      </w:r>
      <w:r w:rsidR="005B67E1" w:rsidRPr="009A2ACC">
        <w:rPr>
          <w:sz w:val="28"/>
          <w:szCs w:val="28"/>
        </w:rPr>
        <w:lastRenderedPageBreak/>
        <w:t xml:space="preserve">почалась з нуля на орендованих приміщеннях, без власної матеріальної бази. Звісно, що головним завданням колективу академії були роботи щодо відновлювальних робіт у навчальному корпусі і приміщеннях, які були передані у надзвичайно занедбаному стані. Всі фінансові </w:t>
      </w:r>
      <w:r w:rsidR="005434C1">
        <w:rPr>
          <w:sz w:val="28"/>
          <w:szCs w:val="28"/>
        </w:rPr>
        <w:t>ресурси</w:t>
      </w:r>
      <w:r w:rsidR="005B67E1" w:rsidRPr="009A2ACC">
        <w:rPr>
          <w:sz w:val="28"/>
          <w:szCs w:val="28"/>
        </w:rPr>
        <w:t xml:space="preserve"> було вкладено </w:t>
      </w:r>
      <w:r w:rsidR="00806BB3">
        <w:rPr>
          <w:sz w:val="28"/>
          <w:szCs w:val="28"/>
        </w:rPr>
        <w:t xml:space="preserve">саме </w:t>
      </w:r>
      <w:r w:rsidR="005B67E1" w:rsidRPr="009A2ACC">
        <w:rPr>
          <w:sz w:val="28"/>
          <w:szCs w:val="28"/>
        </w:rPr>
        <w:t xml:space="preserve">в це. Дякуючи міжнародним освітнім програмам, власним зусиллям, </w:t>
      </w:r>
      <w:r w:rsidR="00806BB3" w:rsidRPr="009A2ACC">
        <w:rPr>
          <w:sz w:val="28"/>
          <w:szCs w:val="28"/>
        </w:rPr>
        <w:t xml:space="preserve">у мінімальному обсязі </w:t>
      </w:r>
      <w:r w:rsidR="005B67E1" w:rsidRPr="009A2ACC">
        <w:rPr>
          <w:sz w:val="28"/>
          <w:szCs w:val="28"/>
        </w:rPr>
        <w:t xml:space="preserve">були створені комп’ютерні класи та серверні потужності, але їх було не достатньо для повноцінного переходу на дистанційну освіту. </w:t>
      </w:r>
      <w:r w:rsidR="00F232D3" w:rsidRPr="009A2ACC">
        <w:rPr>
          <w:sz w:val="28"/>
          <w:szCs w:val="28"/>
        </w:rPr>
        <w:t xml:space="preserve">Забезпечення навчально-методичними матеріалами на платформі </w:t>
      </w:r>
      <w:bookmarkStart w:id="0" w:name="_Hlk150600046"/>
      <w:r w:rsidR="00F232D3" w:rsidRPr="009A2ACC">
        <w:rPr>
          <w:sz w:val="28"/>
          <w:szCs w:val="28"/>
          <w:lang w:val="en-US"/>
        </w:rPr>
        <w:t>MOODLE</w:t>
      </w:r>
      <w:r w:rsidR="00F232D3" w:rsidRPr="009A2ACC">
        <w:rPr>
          <w:sz w:val="28"/>
          <w:szCs w:val="28"/>
          <w:lang w:val="ru-RU"/>
        </w:rPr>
        <w:t xml:space="preserve"> </w:t>
      </w:r>
      <w:bookmarkEnd w:id="0"/>
      <w:r w:rsidR="00F232D3" w:rsidRPr="009A2ACC">
        <w:rPr>
          <w:sz w:val="28"/>
          <w:szCs w:val="28"/>
        </w:rPr>
        <w:t xml:space="preserve">доходило максимально до 6…9% від загальної кількості дисциплін. </w:t>
      </w:r>
    </w:p>
    <w:p w14:paraId="03B48989" w14:textId="2AC2900B" w:rsidR="00BC22EA" w:rsidRDefault="00F232D3" w:rsidP="009A2ACC">
      <w:pPr>
        <w:spacing w:line="276" w:lineRule="auto"/>
        <w:ind w:firstLine="709"/>
        <w:jc w:val="both"/>
        <w:rPr>
          <w:sz w:val="28"/>
          <w:szCs w:val="28"/>
        </w:rPr>
      </w:pPr>
      <w:r w:rsidRPr="009A2ACC">
        <w:rPr>
          <w:sz w:val="28"/>
          <w:szCs w:val="28"/>
        </w:rPr>
        <w:t xml:space="preserve">Таку саму проблему можна констатувати і у студентів, більшість з яких були переміщеними особами і не мали </w:t>
      </w:r>
      <w:r w:rsidR="00D16FB8">
        <w:rPr>
          <w:sz w:val="28"/>
          <w:szCs w:val="28"/>
        </w:rPr>
        <w:t xml:space="preserve">особливої </w:t>
      </w:r>
      <w:r w:rsidRPr="009A2ACC">
        <w:rPr>
          <w:sz w:val="28"/>
          <w:szCs w:val="28"/>
        </w:rPr>
        <w:t>можливості використання потужного інтернету та персональної обчислювальної техніки.</w:t>
      </w:r>
      <w:r w:rsidR="00BC22EA">
        <w:rPr>
          <w:sz w:val="28"/>
          <w:szCs w:val="28"/>
        </w:rPr>
        <w:t xml:space="preserve"> Застосування смартфонів – це не є вихід з положення. Обмежений візуальний простір екрану ще можна вважати за мінімально припустимий під час лекції (хоча розгледіти і зрозуміти презентацію вкрай важко), а що стосується виконання креслень та розрахунків конструкцій – тут потрібні виключно спеціальні монітори, програми та навички роботи.</w:t>
      </w:r>
    </w:p>
    <w:p w14:paraId="6A2B1BF3" w14:textId="77777777" w:rsidR="00957E8A" w:rsidRDefault="0062487C" w:rsidP="009A2A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Нажаль, неспроможність викладачів працювати вдома самостійно для створення дистанційних курсів</w:t>
      </w:r>
      <w:r w:rsidR="000C1D1C">
        <w:rPr>
          <w:sz w:val="28"/>
          <w:szCs w:val="28"/>
        </w:rPr>
        <w:t>,</w:t>
      </w:r>
      <w:r>
        <w:rPr>
          <w:sz w:val="28"/>
          <w:szCs w:val="28"/>
        </w:rPr>
        <w:t xml:space="preserve"> стало неприємним відкриттям. За перший рік роботи кількість курсів на </w:t>
      </w:r>
      <w:r w:rsidRPr="0062487C">
        <w:rPr>
          <w:sz w:val="28"/>
          <w:szCs w:val="28"/>
        </w:rPr>
        <w:t>MOODLE</w:t>
      </w:r>
      <w:r>
        <w:rPr>
          <w:sz w:val="28"/>
          <w:szCs w:val="28"/>
        </w:rPr>
        <w:t xml:space="preserve"> доходила максимум до 40%. Навіть до сьогодні ця проблема не вирішена повністю. Саме поняття «</w:t>
      </w:r>
      <w:r w:rsidR="005434C1">
        <w:rPr>
          <w:sz w:val="28"/>
          <w:szCs w:val="28"/>
        </w:rPr>
        <w:t xml:space="preserve">електронний </w:t>
      </w:r>
      <w:r>
        <w:rPr>
          <w:sz w:val="28"/>
          <w:szCs w:val="28"/>
        </w:rPr>
        <w:t xml:space="preserve">дистанційний курс» має умовність, тому що їх переважна більшість </w:t>
      </w:r>
      <w:r w:rsidR="00806BB3">
        <w:rPr>
          <w:sz w:val="28"/>
          <w:szCs w:val="28"/>
        </w:rPr>
        <w:t xml:space="preserve">на сьогодні </w:t>
      </w:r>
      <w:r>
        <w:rPr>
          <w:sz w:val="28"/>
          <w:szCs w:val="28"/>
        </w:rPr>
        <w:t xml:space="preserve">складається з лекційного курсу, переліку літератури та контрольних запитань. </w:t>
      </w:r>
      <w:r w:rsidR="00BC22EA">
        <w:rPr>
          <w:sz w:val="28"/>
          <w:szCs w:val="28"/>
        </w:rPr>
        <w:t>Викладачі самотужки, заробляючи власний досвід та досвід колег, створю</w:t>
      </w:r>
      <w:r w:rsidR="00806BB3">
        <w:rPr>
          <w:sz w:val="28"/>
          <w:szCs w:val="28"/>
        </w:rPr>
        <w:t>ють</w:t>
      </w:r>
      <w:r w:rsidR="00BC22EA">
        <w:rPr>
          <w:sz w:val="28"/>
          <w:szCs w:val="28"/>
        </w:rPr>
        <w:t xml:space="preserve"> відповідні презентації, відеоматеріали та контрольні </w:t>
      </w:r>
      <w:r w:rsidR="00C700E6">
        <w:rPr>
          <w:sz w:val="28"/>
          <w:szCs w:val="28"/>
        </w:rPr>
        <w:t xml:space="preserve">засоби. </w:t>
      </w:r>
      <w:r>
        <w:rPr>
          <w:sz w:val="28"/>
          <w:szCs w:val="28"/>
        </w:rPr>
        <w:t xml:space="preserve">Для практичних занять створення відео презентацій та відповідного алгоритму виконання та </w:t>
      </w:r>
      <w:r w:rsidR="00806BB3">
        <w:rPr>
          <w:sz w:val="28"/>
          <w:szCs w:val="28"/>
        </w:rPr>
        <w:t xml:space="preserve">їх </w:t>
      </w:r>
      <w:r>
        <w:rPr>
          <w:sz w:val="28"/>
          <w:szCs w:val="28"/>
        </w:rPr>
        <w:t>захисту</w:t>
      </w:r>
      <w:r w:rsidR="00806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це дуже серйозна робота, яка потребує і часу і матеріалу і </w:t>
      </w:r>
      <w:r w:rsidR="000C1D1C">
        <w:rPr>
          <w:sz w:val="28"/>
          <w:szCs w:val="28"/>
        </w:rPr>
        <w:t xml:space="preserve">навичок роботи. </w:t>
      </w:r>
    </w:p>
    <w:p w14:paraId="367D1AD5" w14:textId="6BC52AA5" w:rsidR="0062487C" w:rsidRPr="00D53527" w:rsidRDefault="00957E8A" w:rsidP="009A2A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початкових етапах впровадження дистанційного навчання проблемою було і визначення єдиної або декількох </w:t>
      </w:r>
      <w:r w:rsidR="00AB2952">
        <w:rPr>
          <w:sz w:val="28"/>
          <w:szCs w:val="28"/>
        </w:rPr>
        <w:t>рівноцінних</w:t>
      </w:r>
      <w:r>
        <w:rPr>
          <w:sz w:val="28"/>
          <w:szCs w:val="28"/>
        </w:rPr>
        <w:t xml:space="preserve"> платформа для відео </w:t>
      </w:r>
      <w:r w:rsidR="00AB2952">
        <w:rPr>
          <w:sz w:val="28"/>
          <w:szCs w:val="28"/>
        </w:rPr>
        <w:t>конференцій</w:t>
      </w:r>
      <w:r>
        <w:rPr>
          <w:sz w:val="28"/>
          <w:szCs w:val="28"/>
        </w:rPr>
        <w:t xml:space="preserve">. Найбільш розповсюдженими були </w:t>
      </w:r>
      <w:r>
        <w:rPr>
          <w:sz w:val="28"/>
          <w:szCs w:val="28"/>
          <w:lang w:val="en-US"/>
        </w:rPr>
        <w:t>TEAMS</w:t>
      </w:r>
      <w:r>
        <w:rPr>
          <w:sz w:val="28"/>
          <w:szCs w:val="28"/>
        </w:rPr>
        <w:t xml:space="preserve"> та</w:t>
      </w:r>
      <w:r w:rsidRPr="00957E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, але остання працювала у безкоштовному режимі тільки 30 хвилин. </w:t>
      </w:r>
      <w:r w:rsidR="00D53527">
        <w:rPr>
          <w:sz w:val="28"/>
          <w:szCs w:val="28"/>
        </w:rPr>
        <w:t xml:space="preserve">Із часом для України було зроблено виключення і </w:t>
      </w:r>
      <w:r w:rsidR="00D53527">
        <w:rPr>
          <w:sz w:val="28"/>
          <w:szCs w:val="28"/>
          <w:lang w:val="en-US"/>
        </w:rPr>
        <w:t>ZOOM</w:t>
      </w:r>
      <w:r w:rsidR="00D53527">
        <w:rPr>
          <w:sz w:val="28"/>
          <w:szCs w:val="28"/>
        </w:rPr>
        <w:t xml:space="preserve"> став безлімітним. Однак, і до сьогодні немає спеціальних рекомендацій щодо </w:t>
      </w:r>
      <w:r w:rsidR="00AB2952">
        <w:rPr>
          <w:sz w:val="28"/>
          <w:szCs w:val="28"/>
        </w:rPr>
        <w:t xml:space="preserve">єдиного </w:t>
      </w:r>
      <w:r w:rsidR="00D53527">
        <w:rPr>
          <w:sz w:val="28"/>
          <w:szCs w:val="28"/>
        </w:rPr>
        <w:t>застосування платформ дистанційного навчання</w:t>
      </w:r>
      <w:r w:rsidR="00AB2952">
        <w:rPr>
          <w:sz w:val="28"/>
          <w:szCs w:val="28"/>
        </w:rPr>
        <w:t>, особливо що стосується їхнього поєднання із іншими електронними засобами</w:t>
      </w:r>
      <w:r w:rsidR="00D53527">
        <w:rPr>
          <w:sz w:val="28"/>
          <w:szCs w:val="28"/>
        </w:rPr>
        <w:t xml:space="preserve">. Це призвело для одночасного використання їх різних типів, що іноді може </w:t>
      </w:r>
      <w:r w:rsidR="00AB2952">
        <w:rPr>
          <w:sz w:val="28"/>
          <w:szCs w:val="28"/>
        </w:rPr>
        <w:t xml:space="preserve">викликати труднощі. </w:t>
      </w:r>
    </w:p>
    <w:p w14:paraId="52CAB02A" w14:textId="04B77EA0" w:rsidR="000C1D1C" w:rsidRDefault="000C1D1C" w:rsidP="009A2A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Серйозною перешкодою, навіть у звичайних умовах, не кажучи вже про дистанційну форму, є спроможність, а точніше неспроможність студентів до самостійної роботи. Ланцюг набуття знань: «теорія (лекція) – практика (пояснення та самостійне виконання у аудиторії практичних та курсових) – самостійне закріплення» було розірвано саме у найбільш головній – практичні частині. У виправдання студентів можна сказати, що це дійсно дуже важко самостійно, на самоті виконувати важкі розрахунки без допомоги викладача. Після декількох невдалих спроб без результату студент «впадає в ступор» і вже не бажає щось намагатись робити самостійно, сподіваючись виключно на роз’яснення викладача. </w:t>
      </w:r>
    </w:p>
    <w:p w14:paraId="68845F08" w14:textId="488AA1C9" w:rsidR="00BD77CB" w:rsidRDefault="00BD77CB" w:rsidP="00BD77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Вже під час налагодженої дистанційної карантинної роботи постала ще одна несподівана проблема – суттєве збільшення навчального навантаження на викладача</w:t>
      </w:r>
      <w:r w:rsidR="005434C1">
        <w:rPr>
          <w:sz w:val="28"/>
          <w:szCs w:val="28"/>
        </w:rPr>
        <w:t>, яке неможливо компенсувати у матеріальному вигляді</w:t>
      </w:r>
      <w:r>
        <w:rPr>
          <w:sz w:val="28"/>
          <w:szCs w:val="28"/>
        </w:rPr>
        <w:t xml:space="preserve">. Якщо у звичайних умовах навчання – консультацій та практичних занять за курсовими проєктами йде аналіз загальних помилок для всієї групи за один раз, у дистанційній формі одні і ті самі помилки аналізуються для майже кожного студента окремо. </w:t>
      </w:r>
      <w:r w:rsidR="00806BB3">
        <w:rPr>
          <w:sz w:val="28"/>
          <w:szCs w:val="28"/>
        </w:rPr>
        <w:t>У поєднанні із необхідністю створення нових дистанційних курсів, відсутність вільного часу гальмувало цю роботу, що і призводило до обсягів заповнення електронних ресурсів, про які сказано вище.</w:t>
      </w:r>
      <w:r w:rsidR="005434C1">
        <w:rPr>
          <w:sz w:val="28"/>
          <w:szCs w:val="28"/>
        </w:rPr>
        <w:t xml:space="preserve"> На сьогодні проблема </w:t>
      </w:r>
      <w:r w:rsidR="00DF4FA7">
        <w:rPr>
          <w:sz w:val="28"/>
          <w:szCs w:val="28"/>
        </w:rPr>
        <w:t xml:space="preserve">збільшення фінансування у зв’язку із </w:t>
      </w:r>
      <w:r w:rsidR="00DF4FA7">
        <w:rPr>
          <w:sz w:val="28"/>
          <w:szCs w:val="28"/>
        </w:rPr>
        <w:t>збільшення</w:t>
      </w:r>
      <w:r w:rsidR="00DF4FA7">
        <w:rPr>
          <w:sz w:val="28"/>
          <w:szCs w:val="28"/>
        </w:rPr>
        <w:t>м</w:t>
      </w:r>
      <w:r w:rsidR="00DF4FA7">
        <w:rPr>
          <w:sz w:val="28"/>
          <w:szCs w:val="28"/>
        </w:rPr>
        <w:t xml:space="preserve"> </w:t>
      </w:r>
      <w:r w:rsidR="005434C1">
        <w:rPr>
          <w:sz w:val="28"/>
          <w:szCs w:val="28"/>
        </w:rPr>
        <w:t xml:space="preserve">реального навчального навантаження взагалі </w:t>
      </w:r>
      <w:r w:rsidR="00DF4FA7">
        <w:rPr>
          <w:sz w:val="28"/>
          <w:szCs w:val="28"/>
        </w:rPr>
        <w:t>не розглядається МОНУ. Більше того, рахується що дистанційна робота взагалі призводить до його зменшення. Знов таки, будь-які консультації, семінари, опитування, методичні розробки спеціалізованих педагогічних установ абсолютно відсутні.</w:t>
      </w:r>
    </w:p>
    <w:p w14:paraId="30837D63" w14:textId="492B2C3D" w:rsidR="00D52FB5" w:rsidRDefault="00D52FB5" w:rsidP="009A2A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думку всіх викладачів будівельного факультету ДонНАБА, головною проблемою дистанційної форми навчання є відсутність безпосереднього контакту із студентом під час практичних занять та консультацій з курсового та дипломного проєктування. </w:t>
      </w:r>
      <w:r w:rsidR="00EF7597">
        <w:rPr>
          <w:sz w:val="28"/>
          <w:szCs w:val="28"/>
        </w:rPr>
        <w:t xml:space="preserve">Власне на цю проблему вказувало і опитування студентів. </w:t>
      </w:r>
      <w:r w:rsidR="007717E8">
        <w:rPr>
          <w:sz w:val="28"/>
          <w:szCs w:val="28"/>
        </w:rPr>
        <w:t xml:space="preserve">Під час </w:t>
      </w:r>
      <w:r w:rsidR="00BD77CB" w:rsidRPr="009A2ACC">
        <w:rPr>
          <w:sz w:val="28"/>
          <w:szCs w:val="28"/>
        </w:rPr>
        <w:t>COVID-19</w:t>
      </w:r>
      <w:r w:rsidR="00BD77CB">
        <w:rPr>
          <w:sz w:val="28"/>
          <w:szCs w:val="28"/>
        </w:rPr>
        <w:t xml:space="preserve"> викладачі, незважаючи на дуже суттєве збільшення реального аудиторного навчального навантаження, призначали індивідуальні консультації студентам. Як тільки карантинні вимоги були послаблені – консультації проводили у групах із трьох студентів. На сьогодні, в умовах другого переміщення і неможливості роботи в умовах приміщень академії, викладачі перейшли на цілком індивідуальну роботу, консультуючи студентів усіма можливими засобами. </w:t>
      </w:r>
    </w:p>
    <w:p w14:paraId="4FF1A2A5" w14:textId="112EC278" w:rsidR="00BE680A" w:rsidRDefault="00BE680A" w:rsidP="00624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Загальною проблемою не тільки дистанційної форми, а навчання взагалі є </w:t>
      </w:r>
      <w:r w:rsidR="0094582F">
        <w:rPr>
          <w:sz w:val="28"/>
          <w:szCs w:val="28"/>
        </w:rPr>
        <w:t>контрольні</w:t>
      </w:r>
      <w:r>
        <w:rPr>
          <w:sz w:val="28"/>
          <w:szCs w:val="28"/>
        </w:rPr>
        <w:t xml:space="preserve"> заходи. Система угадувань результату під час тестів </w:t>
      </w:r>
      <w:r w:rsidR="0094582F">
        <w:rPr>
          <w:sz w:val="28"/>
          <w:szCs w:val="28"/>
        </w:rPr>
        <w:t>– основної на сьогодні форми контролю знань</w:t>
      </w:r>
      <w:r w:rsidR="00253F2C">
        <w:rPr>
          <w:sz w:val="28"/>
          <w:szCs w:val="28"/>
        </w:rPr>
        <w:t xml:space="preserve">, до якої звикли ще у шкільних умовах, </w:t>
      </w:r>
      <w:r w:rsidR="0094582F">
        <w:rPr>
          <w:sz w:val="28"/>
          <w:szCs w:val="28"/>
        </w:rPr>
        <w:t xml:space="preserve"> </w:t>
      </w:r>
      <w:r w:rsidR="00253F2C">
        <w:rPr>
          <w:sz w:val="28"/>
          <w:szCs w:val="28"/>
        </w:rPr>
        <w:t xml:space="preserve">майже </w:t>
      </w:r>
      <w:r w:rsidR="0094582F">
        <w:rPr>
          <w:sz w:val="28"/>
          <w:szCs w:val="28"/>
        </w:rPr>
        <w:t xml:space="preserve">ліквідує можливості прийняття студентом альтернативних проєктних рішень, </w:t>
      </w:r>
      <w:r w:rsidR="0094582F">
        <w:rPr>
          <w:sz w:val="28"/>
          <w:szCs w:val="28"/>
        </w:rPr>
        <w:lastRenderedPageBreak/>
        <w:t xml:space="preserve">які можна було б застосувати </w:t>
      </w:r>
      <w:r w:rsidR="00BC22EA">
        <w:rPr>
          <w:sz w:val="28"/>
          <w:szCs w:val="28"/>
        </w:rPr>
        <w:t xml:space="preserve">і які дозволяються сучасними будівельними нормами. </w:t>
      </w:r>
      <w:r w:rsidR="00FE2929">
        <w:rPr>
          <w:sz w:val="28"/>
          <w:szCs w:val="28"/>
        </w:rPr>
        <w:t>Не сумісність передачі результатів тестів із платформою АСУ ВНЗ, створюють додаткові витрати часу для систематизації результатів семестрового та поточних контролів, які формуються деканатами вручну.</w:t>
      </w:r>
      <w:r w:rsidR="002E5A25">
        <w:rPr>
          <w:sz w:val="28"/>
          <w:szCs w:val="28"/>
        </w:rPr>
        <w:t xml:space="preserve"> </w:t>
      </w:r>
    </w:p>
    <w:p w14:paraId="202F060D" w14:textId="35239B4D" w:rsidR="002E5A25" w:rsidRDefault="00E006F6" w:rsidP="00624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Реальне відвідування занять студентами є ще однією особливістю дистанційної роботи. Зазвичай наявність студентів через відео контакт фіксується на початку та наприкінці заняття</w:t>
      </w:r>
      <w:r w:rsidR="00253F2C">
        <w:rPr>
          <w:sz w:val="28"/>
          <w:szCs w:val="28"/>
        </w:rPr>
        <w:t>, о</w:t>
      </w:r>
      <w:r>
        <w:rPr>
          <w:sz w:val="28"/>
          <w:szCs w:val="28"/>
        </w:rPr>
        <w:t xml:space="preserve">собливо лекційного. Потім викладач вмикає презентацію і студенти спокійно займаються своїми справами, навіть не реагуючи на те, що відбувається. Якщо під час лекції викладач звертається до студентів – вони </w:t>
      </w:r>
      <w:r w:rsidR="003562B7">
        <w:rPr>
          <w:sz w:val="28"/>
          <w:szCs w:val="28"/>
        </w:rPr>
        <w:t xml:space="preserve">можуть або не відповідати, або вимикатися із зустрічі, зазвичай виправдовуючись проблемами із інтернет-зв’язком (електрикою тощо). Якщо починається діалог викладача із студентом що відповідає, проконтролювати дії інших – майже неможливо. Все це призводить до </w:t>
      </w:r>
      <w:r w:rsidR="00062EC3">
        <w:rPr>
          <w:sz w:val="28"/>
          <w:szCs w:val="28"/>
        </w:rPr>
        <w:t xml:space="preserve">послабленого сприйняття студентом інформації, чому ще у достатній мірі сприяє атмосфера домашньої оселі. </w:t>
      </w:r>
    </w:p>
    <w:p w14:paraId="6DD5515A" w14:textId="509CAFBB" w:rsidR="00DD16EE" w:rsidRPr="009A2ACC" w:rsidRDefault="00DD16EE" w:rsidP="00624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якості основного висновку із вищезазначеного, можна констатувати, що дистанційна форма навчання є такою, що за більшістю вимог не відповідає потребам якості</w:t>
      </w:r>
      <w:r w:rsidR="00C36670">
        <w:rPr>
          <w:sz w:val="28"/>
          <w:szCs w:val="28"/>
        </w:rPr>
        <w:t xml:space="preserve"> технічного</w:t>
      </w:r>
      <w:r>
        <w:rPr>
          <w:sz w:val="28"/>
          <w:szCs w:val="28"/>
        </w:rPr>
        <w:t xml:space="preserve"> навчання</w:t>
      </w:r>
      <w:r w:rsidR="00C36670">
        <w:rPr>
          <w:sz w:val="28"/>
          <w:szCs w:val="28"/>
        </w:rPr>
        <w:t xml:space="preserve"> і сучасним вимогам до випускника</w:t>
      </w:r>
      <w:r>
        <w:rPr>
          <w:sz w:val="28"/>
          <w:szCs w:val="28"/>
        </w:rPr>
        <w:t>. Навіть із повним забезпеченням всіма необхідними електронними навчальними матеріалами</w:t>
      </w:r>
      <w:r w:rsidR="00C36670">
        <w:rPr>
          <w:sz w:val="28"/>
          <w:szCs w:val="28"/>
        </w:rPr>
        <w:t>,</w:t>
      </w:r>
      <w:r>
        <w:rPr>
          <w:sz w:val="28"/>
          <w:szCs w:val="28"/>
        </w:rPr>
        <w:t xml:space="preserve"> неможливо замінити ланку безпосереднього контакту викладача із студентом під час практичних робіт, консультацій з курсового та дипломного проєктування.</w:t>
      </w:r>
      <w:r w:rsidR="00C36670">
        <w:rPr>
          <w:sz w:val="28"/>
          <w:szCs w:val="28"/>
        </w:rPr>
        <w:t xml:space="preserve"> Виправданням застосування дистанційного навчання у технічних ЗВО може бути тільки вкрай критична ситуація, що пов’язана із військовим станом у країні. Надалі, після повернення до нормальної очної роботи, засоби дистанційної освіти можна використовувати вкрай обмежено, переважно як додаткові засоби для самостійної роботи студентів.  </w:t>
      </w:r>
    </w:p>
    <w:p w14:paraId="1B6BF97C" w14:textId="77777777" w:rsidR="003D4E82" w:rsidRPr="009A2ACC" w:rsidRDefault="003D4E82" w:rsidP="009A2ACC">
      <w:pPr>
        <w:spacing w:line="276" w:lineRule="auto"/>
        <w:rPr>
          <w:sz w:val="28"/>
          <w:szCs w:val="28"/>
        </w:rPr>
      </w:pPr>
    </w:p>
    <w:p w14:paraId="1F8A5233" w14:textId="0060B64F" w:rsidR="003D4E82" w:rsidRPr="004325E1" w:rsidRDefault="004325E1" w:rsidP="004325E1">
      <w:pPr>
        <w:spacing w:line="276" w:lineRule="auto"/>
        <w:jc w:val="center"/>
        <w:rPr>
          <w:b/>
          <w:bCs/>
          <w:sz w:val="28"/>
          <w:szCs w:val="28"/>
        </w:rPr>
      </w:pPr>
      <w:r w:rsidRPr="004325E1">
        <w:rPr>
          <w:b/>
          <w:bCs/>
          <w:sz w:val="28"/>
          <w:szCs w:val="28"/>
        </w:rPr>
        <w:t>Література</w:t>
      </w:r>
    </w:p>
    <w:p w14:paraId="0F9C097D" w14:textId="4B3F7078" w:rsidR="00B74C04" w:rsidRPr="00C96B68" w:rsidRDefault="00B74C04" w:rsidP="005037FA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rPr>
          <w:sz w:val="28"/>
          <w:szCs w:val="28"/>
        </w:rPr>
      </w:pPr>
      <w:r w:rsidRPr="00C96B68">
        <w:rPr>
          <w:sz w:val="28"/>
          <w:szCs w:val="28"/>
        </w:rPr>
        <w:t xml:space="preserve">Розвиток дистанційної освіти (1998–2021 рр.). </w:t>
      </w:r>
      <w:hyperlink r:id="rId5" w:history="1">
        <w:r w:rsidRPr="00C96B68">
          <w:rPr>
            <w:rStyle w:val="a4"/>
            <w:color w:val="auto"/>
            <w:sz w:val="28"/>
            <w:szCs w:val="28"/>
          </w:rPr>
          <w:t>http://nbuv.gov.ua/node/5652</w:t>
        </w:r>
      </w:hyperlink>
      <w:r w:rsidR="00C96B68">
        <w:rPr>
          <w:rStyle w:val="a4"/>
          <w:color w:val="auto"/>
          <w:sz w:val="28"/>
          <w:szCs w:val="28"/>
        </w:rPr>
        <w:t>.</w:t>
      </w:r>
    </w:p>
    <w:p w14:paraId="08AABAC3" w14:textId="5BCA96C7" w:rsidR="003D4E82" w:rsidRPr="00C96B68" w:rsidRDefault="00000000" w:rsidP="005037FA">
      <w:pPr>
        <w:pStyle w:val="a3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hyperlink r:id="rId6" w:history="1">
        <w:r w:rsidR="003D4E82" w:rsidRPr="00C96B68">
          <w:rPr>
            <w:rStyle w:val="a4"/>
            <w:color w:val="auto"/>
            <w:sz w:val="28"/>
            <w:szCs w:val="28"/>
          </w:rPr>
          <w:t>https</w:t>
        </w:r>
        <w:r w:rsidR="003D4E82" w:rsidRPr="00C96B68">
          <w:rPr>
            <w:rStyle w:val="a4"/>
            <w:color w:val="auto"/>
            <w:sz w:val="28"/>
            <w:szCs w:val="28"/>
          </w:rPr>
          <w:t>:</w:t>
        </w:r>
        <w:r w:rsidR="003D4E82" w:rsidRPr="00C96B68">
          <w:rPr>
            <w:rStyle w:val="a4"/>
            <w:color w:val="auto"/>
            <w:sz w:val="28"/>
            <w:szCs w:val="28"/>
          </w:rPr>
          <w:t>//nus.org.ua/news/tehnichne-zabezpechennya-najbilsha-problema-dystantsijnogo-navchannya/</w:t>
        </w:r>
      </w:hyperlink>
      <w:r w:rsidR="00C96B68">
        <w:rPr>
          <w:rStyle w:val="a4"/>
          <w:color w:val="auto"/>
          <w:sz w:val="28"/>
          <w:szCs w:val="28"/>
        </w:rPr>
        <w:t>.</w:t>
      </w:r>
    </w:p>
    <w:p w14:paraId="6D950145" w14:textId="06073719" w:rsidR="003D4E82" w:rsidRPr="00C96B68" w:rsidRDefault="00402D3E" w:rsidP="005037FA">
      <w:pPr>
        <w:pStyle w:val="a3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C96B68">
        <w:rPr>
          <w:sz w:val="28"/>
          <w:szCs w:val="28"/>
        </w:rPr>
        <w:t>Гнатюк О.В., Д</w:t>
      </w:r>
      <w:r w:rsidR="005037FA" w:rsidRPr="00C96B68">
        <w:rPr>
          <w:sz w:val="28"/>
          <w:szCs w:val="28"/>
        </w:rPr>
        <w:t xml:space="preserve">истанційне навчання: проблеми, пошуки, виклики. </w:t>
      </w:r>
      <w:r w:rsidRPr="00C96B68">
        <w:rPr>
          <w:sz w:val="28"/>
          <w:szCs w:val="28"/>
        </w:rPr>
        <w:t xml:space="preserve">м. Київ, Orcid ID 0000-0003-2445-6283. </w:t>
      </w:r>
      <w:hyperlink r:id="rId7" w:history="1">
        <w:r w:rsidR="005037FA" w:rsidRPr="00C96B68">
          <w:rPr>
            <w:rStyle w:val="a4"/>
            <w:color w:val="auto"/>
            <w:sz w:val="28"/>
            <w:szCs w:val="28"/>
          </w:rPr>
          <w:t>https://lib.iitta.gov.ua/728350/1/Текст.pdf</w:t>
        </w:r>
      </w:hyperlink>
      <w:r w:rsidR="00C96B68">
        <w:rPr>
          <w:rStyle w:val="a4"/>
          <w:color w:val="auto"/>
          <w:sz w:val="28"/>
          <w:szCs w:val="28"/>
        </w:rPr>
        <w:t>.</w:t>
      </w:r>
    </w:p>
    <w:p w14:paraId="6FD59812" w14:textId="77777777" w:rsidR="00097DFB" w:rsidRPr="009A2ACC" w:rsidRDefault="00097DFB" w:rsidP="005037FA">
      <w:pPr>
        <w:pStyle w:val="a3"/>
        <w:spacing w:line="276" w:lineRule="auto"/>
        <w:ind w:left="709"/>
        <w:rPr>
          <w:sz w:val="28"/>
          <w:szCs w:val="28"/>
        </w:rPr>
      </w:pPr>
    </w:p>
    <w:sectPr w:rsidR="00097DFB" w:rsidRPr="009A2ACC" w:rsidSect="009A2ACC">
      <w:type w:val="continuous"/>
      <w:pgSz w:w="11910" w:h="16840" w:code="9"/>
      <w:pgMar w:top="1134" w:right="851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F36"/>
    <w:multiLevelType w:val="hybridMultilevel"/>
    <w:tmpl w:val="0C825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7C4FCA"/>
    <w:multiLevelType w:val="hybridMultilevel"/>
    <w:tmpl w:val="C9569ECC"/>
    <w:lvl w:ilvl="0" w:tplc="3E9C426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49426849">
    <w:abstractNumId w:val="0"/>
  </w:num>
  <w:num w:numId="2" w16cid:durableId="123616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3C"/>
    <w:rsid w:val="0004458F"/>
    <w:rsid w:val="0004603F"/>
    <w:rsid w:val="00057906"/>
    <w:rsid w:val="00062EC3"/>
    <w:rsid w:val="00097DFB"/>
    <w:rsid w:val="000C1D1C"/>
    <w:rsid w:val="00113A17"/>
    <w:rsid w:val="00143D77"/>
    <w:rsid w:val="00253F2C"/>
    <w:rsid w:val="002A0DCA"/>
    <w:rsid w:val="002C575A"/>
    <w:rsid w:val="002E5A25"/>
    <w:rsid w:val="003072EF"/>
    <w:rsid w:val="00342A72"/>
    <w:rsid w:val="003562B7"/>
    <w:rsid w:val="003825BE"/>
    <w:rsid w:val="00393D2D"/>
    <w:rsid w:val="003C46ED"/>
    <w:rsid w:val="003D4E82"/>
    <w:rsid w:val="00402D3E"/>
    <w:rsid w:val="00410635"/>
    <w:rsid w:val="004325E1"/>
    <w:rsid w:val="00433B8F"/>
    <w:rsid w:val="004D1A9C"/>
    <w:rsid w:val="004F5941"/>
    <w:rsid w:val="005037FA"/>
    <w:rsid w:val="005434C1"/>
    <w:rsid w:val="005B10D4"/>
    <w:rsid w:val="005B67E1"/>
    <w:rsid w:val="005D0540"/>
    <w:rsid w:val="00622B79"/>
    <w:rsid w:val="0062487C"/>
    <w:rsid w:val="006574C0"/>
    <w:rsid w:val="00666EAB"/>
    <w:rsid w:val="006A0553"/>
    <w:rsid w:val="006A0980"/>
    <w:rsid w:val="006B6683"/>
    <w:rsid w:val="006F729F"/>
    <w:rsid w:val="00703823"/>
    <w:rsid w:val="007375F0"/>
    <w:rsid w:val="007717E8"/>
    <w:rsid w:val="00801B03"/>
    <w:rsid w:val="00806BB3"/>
    <w:rsid w:val="0089375D"/>
    <w:rsid w:val="008B1A78"/>
    <w:rsid w:val="00932AB8"/>
    <w:rsid w:val="0094582F"/>
    <w:rsid w:val="00957E8A"/>
    <w:rsid w:val="009A2ACC"/>
    <w:rsid w:val="009D5270"/>
    <w:rsid w:val="00A57F58"/>
    <w:rsid w:val="00AB2952"/>
    <w:rsid w:val="00AD2E98"/>
    <w:rsid w:val="00B74AAD"/>
    <w:rsid w:val="00B74C04"/>
    <w:rsid w:val="00BC22EA"/>
    <w:rsid w:val="00BD77CB"/>
    <w:rsid w:val="00BE680A"/>
    <w:rsid w:val="00C10752"/>
    <w:rsid w:val="00C36670"/>
    <w:rsid w:val="00C700E6"/>
    <w:rsid w:val="00C96B68"/>
    <w:rsid w:val="00CB15F6"/>
    <w:rsid w:val="00CC3710"/>
    <w:rsid w:val="00D160A2"/>
    <w:rsid w:val="00D16FB8"/>
    <w:rsid w:val="00D52FB5"/>
    <w:rsid w:val="00D53527"/>
    <w:rsid w:val="00D74700"/>
    <w:rsid w:val="00DD16EE"/>
    <w:rsid w:val="00DF4FA7"/>
    <w:rsid w:val="00E006F6"/>
    <w:rsid w:val="00E43F39"/>
    <w:rsid w:val="00E91FFF"/>
    <w:rsid w:val="00EF7597"/>
    <w:rsid w:val="00F232D3"/>
    <w:rsid w:val="00F30753"/>
    <w:rsid w:val="00F40F3C"/>
    <w:rsid w:val="00F600EF"/>
    <w:rsid w:val="00FD2C88"/>
    <w:rsid w:val="00FE180C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7064"/>
  <w15:chartTrackingRefBased/>
  <w15:docId w15:val="{6BF369D6-3549-4A7B-A4F3-D36B1DF0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4E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4E82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04603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43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iitta.gov.ua/728350/1/&#1058;&#1077;&#1082;&#1089;&#1090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s.org.ua/news/tehnichne-zabezpechennya-najbilsha-problema-dystantsijnogo-navchannya/" TargetMode="External"/><Relationship Id="rId5" Type="http://schemas.openxmlformats.org/officeDocument/2006/relationships/hyperlink" Target="http://nbuv.gov.ua/node/56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Володимирович Колесніченко</dc:creator>
  <cp:keywords/>
  <dc:description/>
  <cp:lastModifiedBy>Сергій Володимирович Колесніченко</cp:lastModifiedBy>
  <cp:revision>32</cp:revision>
  <dcterms:created xsi:type="dcterms:W3CDTF">2023-11-11T09:50:00Z</dcterms:created>
  <dcterms:modified xsi:type="dcterms:W3CDTF">2023-11-13T08:43:00Z</dcterms:modified>
</cp:coreProperties>
</file>