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B7" w:rsidRDefault="00DE51B7" w:rsidP="00DE51B7">
      <w:pPr>
        <w:ind w:left="4111"/>
        <w:rPr>
          <w:rFonts w:ascii="Times New Roman" w:hAnsi="Times New Roman" w:cs="Times New Roman"/>
          <w:b/>
          <w:sz w:val="28"/>
          <w:szCs w:val="28"/>
          <w:lang w:val="uk-UA"/>
        </w:rPr>
      </w:pPr>
      <w:r>
        <w:rPr>
          <w:rFonts w:ascii="Times New Roman" w:hAnsi="Times New Roman" w:cs="Times New Roman"/>
          <w:b/>
          <w:sz w:val="28"/>
          <w:szCs w:val="28"/>
          <w:lang w:val="uk-UA"/>
        </w:rPr>
        <w:t>Головкін Богдан Миколайович,</w:t>
      </w:r>
    </w:p>
    <w:p w:rsidR="00DE51B7" w:rsidRDefault="00DE51B7" w:rsidP="00DE51B7">
      <w:pPr>
        <w:spacing w:after="0"/>
        <w:ind w:left="4111"/>
        <w:rPr>
          <w:rFonts w:ascii="Times New Roman" w:hAnsi="Times New Roman" w:cs="Times New Roman"/>
          <w:sz w:val="28"/>
          <w:szCs w:val="28"/>
          <w:lang w:val="uk-UA"/>
        </w:rPr>
      </w:pPr>
      <w:r>
        <w:rPr>
          <w:rFonts w:ascii="Times New Roman" w:hAnsi="Times New Roman" w:cs="Times New Roman"/>
          <w:sz w:val="28"/>
          <w:szCs w:val="28"/>
          <w:lang w:val="uk-UA"/>
        </w:rPr>
        <w:t>головний науковий співробітник відділу кримінологічних досліджень Науково-дослідного інституту вивчення проблем злочинності імені академіка В.В. Сташиса, доктор юридичних наук, професор</w:t>
      </w:r>
    </w:p>
    <w:p w:rsidR="00DE51B7" w:rsidRDefault="00DE51B7" w:rsidP="00DE51B7">
      <w:pPr>
        <w:spacing w:after="0"/>
        <w:ind w:left="4111"/>
        <w:rPr>
          <w:rFonts w:ascii="Times New Roman" w:hAnsi="Times New Roman" w:cs="Times New Roman"/>
          <w:sz w:val="28"/>
          <w:szCs w:val="28"/>
          <w:lang w:val="uk-UA"/>
        </w:rPr>
      </w:pPr>
    </w:p>
    <w:p w:rsidR="00DE51B7" w:rsidRDefault="00DE51B7" w:rsidP="00DE51B7">
      <w:pPr>
        <w:spacing w:after="0" w:line="360" w:lineRule="auto"/>
        <w:jc w:val="center"/>
        <w:rPr>
          <w:rFonts w:ascii="Times New Roman" w:hAnsi="Times New Roman" w:cs="Times New Roman"/>
          <w:b/>
          <w:sz w:val="28"/>
          <w:szCs w:val="28"/>
          <w:lang w:val="uk-UA"/>
        </w:rPr>
      </w:pPr>
      <w:r w:rsidRPr="00DE51B7">
        <w:rPr>
          <w:rFonts w:ascii="Times New Roman" w:hAnsi="Times New Roman" w:cs="Times New Roman"/>
          <w:b/>
          <w:sz w:val="28"/>
          <w:szCs w:val="28"/>
          <w:lang w:val="uk-UA"/>
        </w:rPr>
        <w:t>ВПЛИВ ВІКТИМНОЇ ПОВЕДІНКИ НА АВАРІЙНІСТЬ,</w:t>
      </w:r>
    </w:p>
    <w:p w:rsidR="00F50821" w:rsidRDefault="00DE51B7" w:rsidP="00DE51B7">
      <w:pPr>
        <w:spacing w:after="0" w:line="360" w:lineRule="auto"/>
        <w:jc w:val="center"/>
        <w:rPr>
          <w:rFonts w:ascii="Times New Roman" w:hAnsi="Times New Roman" w:cs="Times New Roman"/>
          <w:b/>
          <w:sz w:val="28"/>
          <w:szCs w:val="28"/>
          <w:lang w:val="uk-UA"/>
        </w:rPr>
      </w:pPr>
      <w:r w:rsidRPr="00DE51B7">
        <w:rPr>
          <w:rFonts w:ascii="Times New Roman" w:hAnsi="Times New Roman" w:cs="Times New Roman"/>
          <w:b/>
          <w:sz w:val="28"/>
          <w:szCs w:val="28"/>
          <w:lang w:val="uk-UA"/>
        </w:rPr>
        <w:t>ТРАВМАТИЗМ ТА СМЕРТНІСТЬ НА ДОРОГАХ</w:t>
      </w:r>
    </w:p>
    <w:p w:rsidR="00280A93" w:rsidRDefault="00280A93" w:rsidP="00406CA2">
      <w:pPr>
        <w:spacing w:after="0" w:line="360" w:lineRule="auto"/>
        <w:rPr>
          <w:rFonts w:ascii="Times New Roman" w:hAnsi="Times New Roman" w:cs="Times New Roman"/>
          <w:b/>
          <w:sz w:val="28"/>
          <w:szCs w:val="28"/>
          <w:lang w:val="uk-UA"/>
        </w:rPr>
      </w:pPr>
    </w:p>
    <w:p w:rsidR="002F50B0" w:rsidRPr="007D01F3" w:rsidRDefault="00280A93" w:rsidP="002F50B0">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b/>
          <w:sz w:val="28"/>
          <w:szCs w:val="28"/>
          <w:lang w:val="uk-UA"/>
        </w:rPr>
        <w:t xml:space="preserve">Анотація. </w:t>
      </w:r>
      <w:r w:rsidR="00082B18" w:rsidRPr="007D01F3">
        <w:rPr>
          <w:rFonts w:ascii="Times New Roman" w:hAnsi="Times New Roman" w:cs="Times New Roman"/>
          <w:i/>
          <w:sz w:val="28"/>
          <w:szCs w:val="28"/>
          <w:lang w:val="uk-UA"/>
        </w:rPr>
        <w:t xml:space="preserve">З’ясовано, що </w:t>
      </w:r>
      <w:r w:rsidR="00B80B5E" w:rsidRPr="007D01F3">
        <w:rPr>
          <w:rFonts w:ascii="Times New Roman" w:hAnsi="Times New Roman" w:cs="Times New Roman"/>
          <w:i/>
          <w:sz w:val="28"/>
          <w:szCs w:val="28"/>
          <w:lang w:val="uk-UA"/>
        </w:rPr>
        <w:t xml:space="preserve">поведінка значної частини жертв дорожніх аварій виходить за межі допустимого ризику, </w:t>
      </w:r>
      <w:r w:rsidR="00624626" w:rsidRPr="007D01F3">
        <w:rPr>
          <w:rFonts w:ascii="Times New Roman" w:hAnsi="Times New Roman" w:cs="Times New Roman"/>
          <w:i/>
          <w:sz w:val="28"/>
          <w:szCs w:val="28"/>
          <w:lang w:val="uk-UA"/>
        </w:rPr>
        <w:t>робить їх вразливими перед впливом транспортних засобів.</w:t>
      </w:r>
      <w:r w:rsidR="007F6494" w:rsidRPr="007D01F3">
        <w:rPr>
          <w:rFonts w:ascii="Times New Roman" w:hAnsi="Times New Roman" w:cs="Times New Roman"/>
          <w:i/>
          <w:sz w:val="28"/>
          <w:szCs w:val="28"/>
          <w:lang w:val="uk-UA"/>
        </w:rPr>
        <w:t xml:space="preserve"> </w:t>
      </w:r>
      <w:r w:rsidR="007F6494" w:rsidRPr="007D01F3">
        <w:rPr>
          <w:rFonts w:ascii="Times New Roman" w:hAnsi="Times New Roman" w:cs="Times New Roman"/>
          <w:i/>
          <w:sz w:val="28"/>
          <w:szCs w:val="28"/>
          <w:lang w:val="uk-UA"/>
        </w:rPr>
        <w:t xml:space="preserve">Віктимна, означає небезпечна для себе поведінка. Вона підвищує ризик потрапляння в ДТП, травматизації або загибелі при взаємодії з іншими учасниками дорожнього руху в конкретній дорожній ситуації. Така поведінка знижує здатність розпізнавати дорожню небезпеку, передбачати наміри інших учасників, </w:t>
      </w:r>
      <w:r w:rsidR="002F50B0" w:rsidRPr="007D01F3">
        <w:rPr>
          <w:rFonts w:ascii="Times New Roman" w:hAnsi="Times New Roman" w:cs="Times New Roman"/>
          <w:i/>
          <w:sz w:val="28"/>
          <w:szCs w:val="28"/>
          <w:lang w:val="uk-UA"/>
        </w:rPr>
        <w:t>а також психологічну готовність до самопорятунку в аварійній ситуації</w:t>
      </w:r>
      <w:r w:rsidR="007F6494" w:rsidRPr="007D01F3">
        <w:rPr>
          <w:rFonts w:ascii="Times New Roman" w:hAnsi="Times New Roman" w:cs="Times New Roman"/>
          <w:i/>
          <w:sz w:val="28"/>
          <w:szCs w:val="28"/>
          <w:lang w:val="uk-UA"/>
        </w:rPr>
        <w:t xml:space="preserve">. </w:t>
      </w:r>
      <w:r w:rsidR="002F50B0" w:rsidRPr="007D01F3">
        <w:rPr>
          <w:rFonts w:ascii="Times New Roman" w:hAnsi="Times New Roman" w:cs="Times New Roman"/>
          <w:i/>
          <w:sz w:val="28"/>
          <w:szCs w:val="28"/>
          <w:lang w:val="uk-UA"/>
        </w:rPr>
        <w:t xml:space="preserve">Встановлено три основні форми віктимної поведінки користувачів доріг: </w:t>
      </w:r>
      <w:r w:rsidR="002F50B0" w:rsidRPr="007D01F3">
        <w:rPr>
          <w:rFonts w:ascii="Times New Roman" w:hAnsi="Times New Roman" w:cs="Times New Roman"/>
          <w:i/>
          <w:sz w:val="28"/>
          <w:szCs w:val="28"/>
          <w:lang w:val="uk-UA"/>
        </w:rPr>
        <w:t xml:space="preserve">1) порушення потерпілим </w:t>
      </w:r>
      <w:r w:rsidR="007D01F3" w:rsidRPr="007D01F3">
        <w:rPr>
          <w:rFonts w:ascii="Times New Roman" w:hAnsi="Times New Roman" w:cs="Times New Roman"/>
          <w:i/>
          <w:sz w:val="28"/>
          <w:szCs w:val="28"/>
          <w:lang w:val="uk-UA"/>
        </w:rPr>
        <w:t>Правил дорожнього руху</w:t>
      </w:r>
      <w:r w:rsidR="002F50B0" w:rsidRPr="007D01F3">
        <w:rPr>
          <w:rFonts w:ascii="Times New Roman" w:hAnsi="Times New Roman" w:cs="Times New Roman"/>
          <w:i/>
          <w:sz w:val="28"/>
          <w:szCs w:val="28"/>
          <w:lang w:val="uk-UA"/>
        </w:rPr>
        <w:t xml:space="preserve">, що створило аварійну ситуацію і сприяло його травмуванню або загибелі; 2) порушення кількома учасниками дорожнього руху </w:t>
      </w:r>
      <w:r w:rsidR="007D01F3" w:rsidRPr="007D01F3">
        <w:rPr>
          <w:rFonts w:ascii="Times New Roman" w:hAnsi="Times New Roman" w:cs="Times New Roman"/>
          <w:i/>
          <w:sz w:val="28"/>
          <w:szCs w:val="28"/>
          <w:lang w:val="uk-UA"/>
        </w:rPr>
        <w:t>Правил дорожнього руху</w:t>
      </w:r>
      <w:r w:rsidR="002F50B0" w:rsidRPr="007D01F3">
        <w:rPr>
          <w:rFonts w:ascii="Times New Roman" w:hAnsi="Times New Roman" w:cs="Times New Roman"/>
          <w:i/>
          <w:sz w:val="28"/>
          <w:szCs w:val="28"/>
          <w:lang w:val="uk-UA"/>
        </w:rPr>
        <w:t xml:space="preserve">, що призвело до заподіяння шкоди життю або здоров’ю одному чи кільком правопорушникам або третім особам; 3) невиконання обов’язкових правил обережності, що сприяє травмуванню або загибелі суб’єкта бездіяльності. </w:t>
      </w:r>
    </w:p>
    <w:p w:rsidR="00406CA2" w:rsidRPr="007D01F3" w:rsidRDefault="00406CA2" w:rsidP="00B80B5E">
      <w:pPr>
        <w:spacing w:after="0" w:line="360" w:lineRule="auto"/>
        <w:ind w:firstLine="708"/>
        <w:jc w:val="both"/>
        <w:rPr>
          <w:rFonts w:ascii="Times New Roman" w:hAnsi="Times New Roman" w:cs="Times New Roman"/>
          <w:i/>
          <w:sz w:val="28"/>
          <w:szCs w:val="28"/>
          <w:lang w:val="uk-UA"/>
        </w:rPr>
      </w:pPr>
      <w:r>
        <w:rPr>
          <w:rFonts w:ascii="Times New Roman" w:hAnsi="Times New Roman" w:cs="Times New Roman"/>
          <w:b/>
          <w:sz w:val="28"/>
          <w:szCs w:val="28"/>
          <w:lang w:val="uk-UA"/>
        </w:rPr>
        <w:t xml:space="preserve">Ключові слова: </w:t>
      </w:r>
      <w:r w:rsidRPr="007D01F3">
        <w:rPr>
          <w:rFonts w:ascii="Times New Roman" w:hAnsi="Times New Roman" w:cs="Times New Roman"/>
          <w:i/>
          <w:sz w:val="28"/>
          <w:szCs w:val="28"/>
          <w:lang w:val="uk-UA"/>
        </w:rPr>
        <w:t xml:space="preserve">жертви, віктимна поведінка, </w:t>
      </w:r>
      <w:r w:rsidR="008D4AE4">
        <w:rPr>
          <w:rFonts w:ascii="Times New Roman" w:hAnsi="Times New Roman" w:cs="Times New Roman"/>
          <w:i/>
          <w:sz w:val="28"/>
          <w:szCs w:val="28"/>
          <w:lang w:val="uk-UA"/>
        </w:rPr>
        <w:t>вразливість</w:t>
      </w:r>
      <w:r w:rsidR="00280A93" w:rsidRPr="007D01F3">
        <w:rPr>
          <w:rFonts w:ascii="Times New Roman" w:hAnsi="Times New Roman" w:cs="Times New Roman"/>
          <w:i/>
          <w:sz w:val="28"/>
          <w:szCs w:val="28"/>
          <w:lang w:val="uk-UA"/>
        </w:rPr>
        <w:t>,</w:t>
      </w:r>
      <w:r w:rsidR="00280A93" w:rsidRPr="007D01F3">
        <w:rPr>
          <w:rFonts w:ascii="Times New Roman" w:hAnsi="Times New Roman" w:cs="Times New Roman"/>
          <w:i/>
          <w:sz w:val="28"/>
          <w:szCs w:val="28"/>
          <w:lang w:val="uk-UA"/>
        </w:rPr>
        <w:t xml:space="preserve"> </w:t>
      </w:r>
      <w:r w:rsidRPr="007D01F3">
        <w:rPr>
          <w:rFonts w:ascii="Times New Roman" w:hAnsi="Times New Roman" w:cs="Times New Roman"/>
          <w:i/>
          <w:sz w:val="28"/>
          <w:szCs w:val="28"/>
          <w:lang w:val="uk-UA"/>
        </w:rPr>
        <w:t xml:space="preserve">дорожньо-транспортні пригоди, </w:t>
      </w:r>
      <w:r w:rsidR="008D4AE4">
        <w:rPr>
          <w:rFonts w:ascii="Times New Roman" w:hAnsi="Times New Roman" w:cs="Times New Roman"/>
          <w:i/>
          <w:sz w:val="28"/>
          <w:szCs w:val="28"/>
          <w:lang w:val="uk-UA"/>
        </w:rPr>
        <w:t>аварійна ситуація, безпека.</w:t>
      </w:r>
      <w:bookmarkStart w:id="0" w:name="_GoBack"/>
      <w:bookmarkEnd w:id="0"/>
    </w:p>
    <w:p w:rsidR="00DE51B7" w:rsidRDefault="00DE51B7" w:rsidP="00DE51B7">
      <w:pPr>
        <w:spacing w:after="0" w:line="360" w:lineRule="auto"/>
        <w:ind w:firstLine="709"/>
        <w:jc w:val="both"/>
        <w:rPr>
          <w:rFonts w:ascii="Times New Roman" w:hAnsi="Times New Roman" w:cs="Times New Roman"/>
          <w:sz w:val="28"/>
          <w:szCs w:val="28"/>
          <w:lang w:val="uk-UA"/>
        </w:rPr>
      </w:pPr>
      <w:r w:rsidRPr="00DE51B7">
        <w:rPr>
          <w:rFonts w:ascii="Times New Roman" w:hAnsi="Times New Roman" w:cs="Times New Roman"/>
          <w:sz w:val="28"/>
          <w:szCs w:val="28"/>
          <w:lang w:val="uk-UA"/>
        </w:rPr>
        <w:t xml:space="preserve">За оцінками </w:t>
      </w:r>
      <w:r>
        <w:rPr>
          <w:rFonts w:ascii="Times New Roman" w:hAnsi="Times New Roman" w:cs="Times New Roman"/>
          <w:sz w:val="28"/>
          <w:szCs w:val="28"/>
          <w:lang w:val="uk-UA"/>
        </w:rPr>
        <w:t>експертів Європейської обсерваторії безпеки дорожнього руху від 30 до 50 % користувачів доріг стають жертвами дорожньо-транспортних подій (</w:t>
      </w:r>
      <w:r w:rsidRPr="0060541D">
        <w:rPr>
          <w:rFonts w:ascii="Times New Roman" w:hAnsi="Times New Roman" w:cs="Times New Roman"/>
          <w:i/>
          <w:sz w:val="28"/>
          <w:szCs w:val="28"/>
          <w:lang w:val="uk-UA"/>
        </w:rPr>
        <w:t>далі – ДТП</w:t>
      </w:r>
      <w:r>
        <w:rPr>
          <w:rFonts w:ascii="Times New Roman" w:hAnsi="Times New Roman" w:cs="Times New Roman"/>
          <w:sz w:val="28"/>
          <w:szCs w:val="28"/>
          <w:lang w:val="uk-UA"/>
        </w:rPr>
        <w:t xml:space="preserve">) внаслідок невиконання вимог законодавства у сфері безпеки дорожнього руху. Між тим, в міжнародному експертному середовищі не прийнято обговорювати питання щодо ролі жертв у виникненні </w:t>
      </w:r>
      <w:r>
        <w:rPr>
          <w:rFonts w:ascii="Times New Roman" w:hAnsi="Times New Roman" w:cs="Times New Roman"/>
          <w:sz w:val="28"/>
          <w:szCs w:val="28"/>
          <w:lang w:val="uk-UA"/>
        </w:rPr>
        <w:lastRenderedPageBreak/>
        <w:t xml:space="preserve">ДТП з тяжкими наслідками, оскільки некоректно звинувачувати жертву у заподіянні їй шкоди. Пріоритетом глобальної політики безпеки дорожнього руху є захист прав вразливих учасників дорожнього руху, всеосяжна підтримка постраждалих внаслідок ДТП і членів їхніх сімей. У зв’язку з цим, пов’язана з аварійністю поведінка користувачів доріг розглядається </w:t>
      </w:r>
      <w:r w:rsidR="0060541D">
        <w:rPr>
          <w:rFonts w:ascii="Times New Roman" w:hAnsi="Times New Roman" w:cs="Times New Roman"/>
          <w:sz w:val="28"/>
          <w:szCs w:val="28"/>
          <w:lang w:val="uk-UA"/>
        </w:rPr>
        <w:t xml:space="preserve">тільки </w:t>
      </w:r>
      <w:r>
        <w:rPr>
          <w:rFonts w:ascii="Times New Roman" w:hAnsi="Times New Roman" w:cs="Times New Roman"/>
          <w:sz w:val="28"/>
          <w:szCs w:val="28"/>
          <w:lang w:val="uk-UA"/>
        </w:rPr>
        <w:t>як поведінковий фактор ризику виникнення ДТП.</w:t>
      </w:r>
    </w:p>
    <w:p w:rsidR="00D176D7" w:rsidRDefault="0060541D"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статистикою, в Європейському Союзі від ДТП найчастіше гинуть водії і пасажири автомобілів – 43 %, пішоходи – 20 %, користувачі двоколісних моторизованих транспортних засобів (мотоциклів і мопедів), а також велосипедисти – 10 %</w:t>
      </w:r>
      <w:r w:rsidRPr="0060541D">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Pr="0060541D">
        <w:rPr>
          <w:rFonts w:ascii="Times New Roman" w:hAnsi="Times New Roman" w:cs="Times New Roman"/>
          <w:sz w:val="28"/>
          <w:szCs w:val="28"/>
          <w:lang w:val="uk-UA"/>
        </w:rPr>
        <w:t>]</w:t>
      </w:r>
      <w:r>
        <w:rPr>
          <w:rFonts w:ascii="Times New Roman" w:hAnsi="Times New Roman" w:cs="Times New Roman"/>
          <w:sz w:val="28"/>
          <w:szCs w:val="28"/>
          <w:lang w:val="uk-UA"/>
        </w:rPr>
        <w:t>. В Україні</w:t>
      </w:r>
      <w:r w:rsidR="00D176D7">
        <w:rPr>
          <w:rFonts w:ascii="Times New Roman" w:hAnsi="Times New Roman" w:cs="Times New Roman"/>
          <w:sz w:val="28"/>
          <w:szCs w:val="28"/>
          <w:lang w:val="uk-UA"/>
        </w:rPr>
        <w:t>,</w:t>
      </w:r>
      <w:r>
        <w:rPr>
          <w:rFonts w:ascii="Times New Roman" w:hAnsi="Times New Roman" w:cs="Times New Roman"/>
          <w:sz w:val="28"/>
          <w:szCs w:val="28"/>
          <w:lang w:val="uk-UA"/>
        </w:rPr>
        <w:t xml:space="preserve"> розподіл ДТП, скоєних з вини учасників дорожнього руху, демонструє переважання водіїв транспортних засобів (</w:t>
      </w:r>
      <w:r w:rsidRPr="0060541D">
        <w:rPr>
          <w:rFonts w:ascii="Times New Roman" w:hAnsi="Times New Roman" w:cs="Times New Roman"/>
          <w:i/>
          <w:sz w:val="28"/>
          <w:szCs w:val="28"/>
          <w:lang w:val="uk-UA"/>
        </w:rPr>
        <w:t>далі – ТЗ</w:t>
      </w:r>
      <w:r>
        <w:rPr>
          <w:rFonts w:ascii="Times New Roman" w:hAnsi="Times New Roman" w:cs="Times New Roman"/>
          <w:sz w:val="28"/>
          <w:szCs w:val="28"/>
          <w:lang w:val="uk-UA"/>
        </w:rPr>
        <w:t xml:space="preserve">), зокрема: легкових і вантажних автомобілів, мотоциклів (у </w:t>
      </w:r>
      <w:proofErr w:type="spellStart"/>
      <w:r>
        <w:rPr>
          <w:rFonts w:ascii="Times New Roman" w:hAnsi="Times New Roman" w:cs="Times New Roman"/>
          <w:sz w:val="28"/>
          <w:szCs w:val="28"/>
          <w:lang w:val="uk-UA"/>
        </w:rPr>
        <w:t>т.ч</w:t>
      </w:r>
      <w:proofErr w:type="spellEnd"/>
      <w:r>
        <w:rPr>
          <w:rFonts w:ascii="Times New Roman" w:hAnsi="Times New Roman" w:cs="Times New Roman"/>
          <w:sz w:val="28"/>
          <w:szCs w:val="28"/>
          <w:lang w:val="uk-UA"/>
        </w:rPr>
        <w:t>. скутерів і моторолерів), а також автобусів і мікроавтобусів. За ними йдуть пішоходи, пасажири і велосипедисти. Упродовж 9 міс. 2023 р. збільшилася частка загиблих і травмованих пішоходів на 26 і 47 % порівняно з показниками за аналогічни</w:t>
      </w:r>
      <w:r w:rsidR="00D176D7">
        <w:rPr>
          <w:rFonts w:ascii="Times New Roman" w:hAnsi="Times New Roman" w:cs="Times New Roman"/>
          <w:sz w:val="28"/>
          <w:szCs w:val="28"/>
          <w:lang w:val="uk-UA"/>
        </w:rPr>
        <w:t>й</w:t>
      </w:r>
      <w:r>
        <w:rPr>
          <w:rFonts w:ascii="Times New Roman" w:hAnsi="Times New Roman" w:cs="Times New Roman"/>
          <w:sz w:val="28"/>
          <w:szCs w:val="28"/>
          <w:lang w:val="uk-UA"/>
        </w:rPr>
        <w:t xml:space="preserve"> період </w:t>
      </w:r>
      <w:r w:rsidR="00D176D7">
        <w:rPr>
          <w:rFonts w:ascii="Times New Roman" w:hAnsi="Times New Roman" w:cs="Times New Roman"/>
          <w:sz w:val="28"/>
          <w:szCs w:val="28"/>
          <w:lang w:val="uk-UA"/>
        </w:rPr>
        <w:t>2022 р</w:t>
      </w:r>
      <w:r>
        <w:rPr>
          <w:rFonts w:ascii="Times New Roman" w:hAnsi="Times New Roman" w:cs="Times New Roman"/>
          <w:sz w:val="28"/>
          <w:szCs w:val="28"/>
          <w:lang w:val="uk-UA"/>
        </w:rPr>
        <w:t xml:space="preserve">. </w:t>
      </w:r>
      <w:r w:rsidR="00D176D7">
        <w:rPr>
          <w:rFonts w:ascii="Times New Roman" w:hAnsi="Times New Roman" w:cs="Times New Roman"/>
          <w:sz w:val="28"/>
          <w:szCs w:val="28"/>
          <w:lang w:val="uk-UA"/>
        </w:rPr>
        <w:t>Також побільшало пішоходів, що загинули або травмувалися з власної вини (на 59 і 60 % відповідно). Крім того, на 67,5 % зросл</w:t>
      </w:r>
      <w:r w:rsidR="00BC676A">
        <w:rPr>
          <w:rFonts w:ascii="Times New Roman" w:hAnsi="Times New Roman" w:cs="Times New Roman"/>
          <w:sz w:val="28"/>
          <w:szCs w:val="28"/>
          <w:lang w:val="uk-UA"/>
        </w:rPr>
        <w:t>а кількість</w:t>
      </w:r>
      <w:r w:rsidR="00D176D7">
        <w:rPr>
          <w:rFonts w:ascii="Times New Roman" w:hAnsi="Times New Roman" w:cs="Times New Roman"/>
          <w:sz w:val="28"/>
          <w:szCs w:val="28"/>
          <w:lang w:val="uk-UA"/>
        </w:rPr>
        <w:t xml:space="preserve"> загиблих і на 67,7 % травмованих дітей. Одночасно збільшилася питома вага дітей, які загинули або травмувалися з власної вини</w:t>
      </w:r>
      <w:r w:rsidR="00BC676A">
        <w:rPr>
          <w:rFonts w:ascii="Times New Roman" w:hAnsi="Times New Roman" w:cs="Times New Roman"/>
          <w:sz w:val="28"/>
          <w:szCs w:val="28"/>
          <w:lang w:val="uk-UA"/>
        </w:rPr>
        <w:t xml:space="preserve"> </w:t>
      </w:r>
      <w:r w:rsidR="00BC676A">
        <w:rPr>
          <w:rFonts w:ascii="Times New Roman" w:hAnsi="Times New Roman" w:cs="Times New Roman"/>
          <w:sz w:val="28"/>
          <w:szCs w:val="28"/>
          <w:lang w:val="uk-UA"/>
        </w:rPr>
        <w:t>–</w:t>
      </w:r>
      <w:r w:rsidR="00BC676A">
        <w:rPr>
          <w:rFonts w:ascii="Times New Roman" w:hAnsi="Times New Roman" w:cs="Times New Roman"/>
          <w:sz w:val="28"/>
          <w:szCs w:val="28"/>
          <w:lang w:val="uk-UA"/>
        </w:rPr>
        <w:t xml:space="preserve"> </w:t>
      </w:r>
      <w:r w:rsidR="00D176D7">
        <w:rPr>
          <w:rFonts w:ascii="Times New Roman" w:hAnsi="Times New Roman" w:cs="Times New Roman"/>
          <w:sz w:val="28"/>
          <w:szCs w:val="28"/>
          <w:lang w:val="uk-UA"/>
        </w:rPr>
        <w:t xml:space="preserve"> на 6 і 74 % відповідно </w:t>
      </w:r>
      <w:r w:rsidR="00D176D7" w:rsidRPr="0060541D">
        <w:rPr>
          <w:rFonts w:ascii="Times New Roman" w:hAnsi="Times New Roman" w:cs="Times New Roman"/>
          <w:sz w:val="28"/>
          <w:szCs w:val="28"/>
          <w:lang w:val="uk-UA"/>
        </w:rPr>
        <w:t>[</w:t>
      </w:r>
      <w:r w:rsidR="00D176D7">
        <w:rPr>
          <w:rFonts w:ascii="Times New Roman" w:hAnsi="Times New Roman" w:cs="Times New Roman"/>
          <w:sz w:val="28"/>
          <w:szCs w:val="28"/>
          <w:lang w:val="uk-UA"/>
        </w:rPr>
        <w:t>2</w:t>
      </w:r>
      <w:r w:rsidR="00D176D7" w:rsidRPr="0060541D">
        <w:rPr>
          <w:rFonts w:ascii="Times New Roman" w:hAnsi="Times New Roman" w:cs="Times New Roman"/>
          <w:sz w:val="28"/>
          <w:szCs w:val="28"/>
          <w:lang w:val="uk-UA"/>
        </w:rPr>
        <w:t>]</w:t>
      </w:r>
      <w:r w:rsidR="00D176D7">
        <w:rPr>
          <w:rFonts w:ascii="Times New Roman" w:hAnsi="Times New Roman" w:cs="Times New Roman"/>
          <w:sz w:val="28"/>
          <w:szCs w:val="28"/>
          <w:lang w:val="uk-UA"/>
        </w:rPr>
        <w:t xml:space="preserve">.  </w:t>
      </w:r>
    </w:p>
    <w:p w:rsidR="00FF2100" w:rsidRDefault="00D176D7"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Слід виходити з того, що взаємодія джерел підвищеної небезпеки з учасниками дорожнього руху породжу</w:t>
      </w:r>
      <w:r w:rsidR="001E7131">
        <w:rPr>
          <w:rFonts w:ascii="Times New Roman" w:hAnsi="Times New Roman" w:cs="Times New Roman"/>
          <w:sz w:val="28"/>
          <w:szCs w:val="28"/>
          <w:lang w:val="uk-UA"/>
        </w:rPr>
        <w:t>є</w:t>
      </w:r>
      <w:r>
        <w:rPr>
          <w:rFonts w:ascii="Times New Roman" w:hAnsi="Times New Roman" w:cs="Times New Roman"/>
          <w:sz w:val="28"/>
          <w:szCs w:val="28"/>
          <w:lang w:val="uk-UA"/>
        </w:rPr>
        <w:t xml:space="preserve"> ризики виникнення ДТП і настання тяжких наслідків. Утім, скоєння ДТП може залежати від поведінки жертви, або не залежати. Доведено, що учасникам дорожнього руху властиво помилятися, недооцінювати </w:t>
      </w:r>
      <w:r w:rsidR="00045D44">
        <w:rPr>
          <w:rFonts w:ascii="Times New Roman" w:hAnsi="Times New Roman" w:cs="Times New Roman"/>
          <w:sz w:val="28"/>
          <w:szCs w:val="28"/>
          <w:lang w:val="uk-UA"/>
        </w:rPr>
        <w:t xml:space="preserve">небезпеку для руху та переоцінювати свої можливості уникати ДТП </w:t>
      </w:r>
      <w:r w:rsidR="001E7131">
        <w:rPr>
          <w:rFonts w:ascii="Times New Roman" w:hAnsi="Times New Roman" w:cs="Times New Roman"/>
          <w:sz w:val="28"/>
          <w:szCs w:val="28"/>
          <w:lang w:val="uk-UA"/>
        </w:rPr>
        <w:t xml:space="preserve">і запобігати </w:t>
      </w:r>
      <w:r w:rsidR="00BC676A">
        <w:rPr>
          <w:rFonts w:ascii="Times New Roman" w:hAnsi="Times New Roman" w:cs="Times New Roman"/>
          <w:sz w:val="28"/>
          <w:szCs w:val="28"/>
          <w:lang w:val="uk-UA"/>
        </w:rPr>
        <w:t>тяжким наслідкам</w:t>
      </w:r>
      <w:r w:rsidR="00045D44">
        <w:rPr>
          <w:rFonts w:ascii="Times New Roman" w:hAnsi="Times New Roman" w:cs="Times New Roman"/>
          <w:sz w:val="28"/>
          <w:szCs w:val="28"/>
          <w:lang w:val="uk-UA"/>
        </w:rPr>
        <w:t>.</w:t>
      </w:r>
      <w:r w:rsidR="001E7131">
        <w:rPr>
          <w:rFonts w:ascii="Times New Roman" w:hAnsi="Times New Roman" w:cs="Times New Roman"/>
          <w:sz w:val="28"/>
          <w:szCs w:val="28"/>
          <w:lang w:val="uk-UA"/>
        </w:rPr>
        <w:t xml:space="preserve"> Між тим, певна частина користувачів доріг </w:t>
      </w:r>
      <w:r w:rsidR="00C35919">
        <w:rPr>
          <w:rFonts w:ascii="Times New Roman" w:hAnsi="Times New Roman" w:cs="Times New Roman"/>
          <w:sz w:val="28"/>
          <w:szCs w:val="28"/>
          <w:lang w:val="uk-UA"/>
        </w:rPr>
        <w:t>усе-таки с</w:t>
      </w:r>
      <w:r w:rsidR="001E7131">
        <w:rPr>
          <w:rFonts w:ascii="Times New Roman" w:hAnsi="Times New Roman" w:cs="Times New Roman"/>
          <w:sz w:val="28"/>
          <w:szCs w:val="28"/>
          <w:lang w:val="uk-UA"/>
        </w:rPr>
        <w:t>хильні наражатися чи ігнорувати небезпеку, або ж демонструють безпорадність в аварійній ситуації</w:t>
      </w:r>
      <w:r w:rsidR="00BC676A">
        <w:rPr>
          <w:rFonts w:ascii="Times New Roman" w:hAnsi="Times New Roman" w:cs="Times New Roman"/>
          <w:sz w:val="28"/>
          <w:szCs w:val="28"/>
          <w:lang w:val="uk-UA"/>
        </w:rPr>
        <w:t xml:space="preserve"> і</w:t>
      </w:r>
      <w:r w:rsidR="001E7131">
        <w:rPr>
          <w:rFonts w:ascii="Times New Roman" w:hAnsi="Times New Roman" w:cs="Times New Roman"/>
          <w:sz w:val="28"/>
          <w:szCs w:val="28"/>
          <w:lang w:val="uk-UA"/>
        </w:rPr>
        <w:t xml:space="preserve"> нездатність зберегти своє життя та здоров’я</w:t>
      </w:r>
      <w:r w:rsidR="00C35919">
        <w:rPr>
          <w:rFonts w:ascii="Times New Roman" w:hAnsi="Times New Roman" w:cs="Times New Roman"/>
          <w:sz w:val="28"/>
          <w:szCs w:val="28"/>
          <w:lang w:val="uk-UA"/>
        </w:rPr>
        <w:t>, за наявної можливості</w:t>
      </w:r>
      <w:r w:rsidR="001E7131">
        <w:rPr>
          <w:rFonts w:ascii="Times New Roman" w:hAnsi="Times New Roman" w:cs="Times New Roman"/>
          <w:sz w:val="28"/>
          <w:szCs w:val="28"/>
          <w:lang w:val="uk-UA"/>
        </w:rPr>
        <w:t xml:space="preserve">. </w:t>
      </w:r>
      <w:r w:rsidR="00C35919">
        <w:rPr>
          <w:rFonts w:ascii="Times New Roman" w:hAnsi="Times New Roman" w:cs="Times New Roman"/>
          <w:sz w:val="28"/>
          <w:szCs w:val="28"/>
          <w:lang w:val="uk-UA"/>
        </w:rPr>
        <w:t xml:space="preserve">Якщо поведінка користувачів доріг </w:t>
      </w:r>
      <w:r w:rsidR="00C35919">
        <w:rPr>
          <w:rFonts w:ascii="Times New Roman" w:hAnsi="Times New Roman" w:cs="Times New Roman"/>
          <w:sz w:val="28"/>
          <w:szCs w:val="28"/>
          <w:lang w:val="uk-UA"/>
        </w:rPr>
        <w:lastRenderedPageBreak/>
        <w:t>підвищує їхню вразливість щодо ДТП, несе загрозу заподіяння шкоди життю та здоров</w:t>
      </w:r>
      <w:r w:rsidR="00C35919" w:rsidRPr="00C35919">
        <w:rPr>
          <w:rFonts w:ascii="Times New Roman" w:hAnsi="Times New Roman" w:cs="Times New Roman"/>
          <w:sz w:val="28"/>
          <w:szCs w:val="28"/>
          <w:lang w:val="uk-UA"/>
        </w:rPr>
        <w:t>’</w:t>
      </w:r>
      <w:r w:rsidR="00C35919">
        <w:rPr>
          <w:rFonts w:ascii="Times New Roman" w:hAnsi="Times New Roman" w:cs="Times New Roman"/>
          <w:sz w:val="28"/>
          <w:szCs w:val="28"/>
          <w:lang w:val="uk-UA"/>
        </w:rPr>
        <w:t xml:space="preserve">ю, </w:t>
      </w:r>
      <w:r w:rsidR="00C35919" w:rsidRPr="0060541D">
        <w:rPr>
          <w:rFonts w:ascii="Times New Roman" w:hAnsi="Times New Roman" w:cs="Times New Roman"/>
          <w:i/>
          <w:sz w:val="28"/>
          <w:szCs w:val="28"/>
          <w:lang w:val="uk-UA"/>
        </w:rPr>
        <w:t>–</w:t>
      </w:r>
      <w:r w:rsidR="00C35919">
        <w:rPr>
          <w:rFonts w:ascii="Times New Roman" w:hAnsi="Times New Roman" w:cs="Times New Roman"/>
          <w:sz w:val="28"/>
          <w:szCs w:val="28"/>
          <w:lang w:val="uk-UA"/>
        </w:rPr>
        <w:t xml:space="preserve"> то її можна вважати віктимною.</w:t>
      </w:r>
      <w:r>
        <w:rPr>
          <w:rFonts w:ascii="Times New Roman" w:hAnsi="Times New Roman" w:cs="Times New Roman"/>
          <w:sz w:val="28"/>
          <w:szCs w:val="28"/>
          <w:lang w:val="uk-UA"/>
        </w:rPr>
        <w:t xml:space="preserve"> </w:t>
      </w:r>
    </w:p>
    <w:p w:rsidR="00501604" w:rsidRDefault="00FF2100"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віктимною поведінкою жертви ДТП </w:t>
      </w:r>
      <w:r w:rsidR="00BC676A">
        <w:rPr>
          <w:rFonts w:ascii="Times New Roman" w:hAnsi="Times New Roman" w:cs="Times New Roman"/>
          <w:sz w:val="28"/>
          <w:szCs w:val="28"/>
          <w:lang w:val="uk-UA"/>
        </w:rPr>
        <w:t>слід</w:t>
      </w:r>
      <w:r>
        <w:rPr>
          <w:rFonts w:ascii="Times New Roman" w:hAnsi="Times New Roman" w:cs="Times New Roman"/>
          <w:sz w:val="28"/>
          <w:szCs w:val="28"/>
          <w:lang w:val="uk-UA"/>
        </w:rPr>
        <w:t xml:space="preserve"> розуміти </w:t>
      </w:r>
      <w:r w:rsidRPr="00BC676A">
        <w:rPr>
          <w:rFonts w:ascii="Times New Roman" w:hAnsi="Times New Roman" w:cs="Times New Roman"/>
          <w:i/>
          <w:sz w:val="28"/>
          <w:szCs w:val="28"/>
          <w:lang w:val="uk-UA"/>
        </w:rPr>
        <w:t>пов’язані з порушенням/недотриманням правил безпеки дорожнього руху дії або бездіяльність, що сприяють заподіянню шкоди її життю або здоров’ю за конкретних дорожніх обставин.</w:t>
      </w:r>
      <w:r w:rsidR="00D176D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Віктимна, означає небезпечна для себе поведінка. Вона підвищує ризик потрапляння в ДТП, травматизації або загибелі при взаємодії з іншими учасниками дорожнього руху в конкретній дорожній ситуації </w:t>
      </w:r>
      <w:r w:rsidRPr="00406CA2">
        <w:rPr>
          <w:rFonts w:ascii="Times New Roman" w:hAnsi="Times New Roman" w:cs="Times New Roman"/>
          <w:sz w:val="28"/>
          <w:szCs w:val="28"/>
          <w:lang w:val="uk-UA"/>
        </w:rPr>
        <w:t>[3</w:t>
      </w:r>
      <w:r>
        <w:rPr>
          <w:rFonts w:ascii="Times New Roman" w:hAnsi="Times New Roman" w:cs="Times New Roman"/>
          <w:sz w:val="28"/>
          <w:szCs w:val="28"/>
          <w:lang w:val="uk-UA"/>
        </w:rPr>
        <w:t>,</w:t>
      </w:r>
      <w:r w:rsidRPr="00406CA2">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sidRPr="00406CA2">
        <w:rPr>
          <w:rFonts w:ascii="Times New Roman" w:hAnsi="Times New Roman" w:cs="Times New Roman"/>
          <w:sz w:val="28"/>
          <w:szCs w:val="28"/>
          <w:lang w:val="uk-UA"/>
        </w:rPr>
        <w:t>. 126]</w:t>
      </w:r>
      <w:r>
        <w:rPr>
          <w:rFonts w:ascii="Times New Roman" w:hAnsi="Times New Roman" w:cs="Times New Roman"/>
          <w:sz w:val="28"/>
          <w:szCs w:val="28"/>
          <w:lang w:val="uk-UA"/>
        </w:rPr>
        <w:t xml:space="preserve">. </w:t>
      </w:r>
      <w:r w:rsidR="00BB7A16">
        <w:rPr>
          <w:rFonts w:ascii="Times New Roman" w:hAnsi="Times New Roman" w:cs="Times New Roman"/>
          <w:sz w:val="28"/>
          <w:szCs w:val="28"/>
          <w:lang w:val="uk-UA"/>
        </w:rPr>
        <w:t xml:space="preserve">Така поведінка знижує здатність розпізнавати дорожню небезпеку, передбачати наміри інших учасників, </w:t>
      </w:r>
      <w:r w:rsidR="002F50B0">
        <w:rPr>
          <w:rFonts w:ascii="Times New Roman" w:hAnsi="Times New Roman" w:cs="Times New Roman"/>
          <w:sz w:val="28"/>
          <w:szCs w:val="28"/>
          <w:lang w:val="uk-UA"/>
        </w:rPr>
        <w:t xml:space="preserve">а також ослаблює психологічну готовність </w:t>
      </w:r>
      <w:r w:rsidR="00BB7A16">
        <w:rPr>
          <w:rFonts w:ascii="Times New Roman" w:hAnsi="Times New Roman" w:cs="Times New Roman"/>
          <w:sz w:val="28"/>
          <w:szCs w:val="28"/>
          <w:lang w:val="uk-UA"/>
        </w:rPr>
        <w:t>убезпечити власне життя і здоров’я в аварійній ситуації та уникнути серйозних травм або загибелі.</w:t>
      </w:r>
      <w:r w:rsidR="00501604">
        <w:rPr>
          <w:rFonts w:ascii="Times New Roman" w:hAnsi="Times New Roman" w:cs="Times New Roman"/>
          <w:sz w:val="28"/>
          <w:szCs w:val="28"/>
          <w:lang w:val="uk-UA"/>
        </w:rPr>
        <w:t xml:space="preserve"> З одного боку, віктимна поведінка полягає у створенні аварійної ситуації, внаслідок порушення вимог і заборон правил, призначених для запобігання ДТП та відвернення їх наслідків. З другого боку, така поведінка включає недотримання обов’язкових правил обережності, призначених </w:t>
      </w:r>
      <w:r w:rsidR="002F50B0">
        <w:rPr>
          <w:rFonts w:ascii="Times New Roman" w:hAnsi="Times New Roman" w:cs="Times New Roman"/>
          <w:sz w:val="28"/>
          <w:szCs w:val="28"/>
          <w:lang w:val="uk-UA"/>
        </w:rPr>
        <w:t>для передбачення небезпеки на дорозі і</w:t>
      </w:r>
      <w:r w:rsidR="00501604">
        <w:rPr>
          <w:rFonts w:ascii="Times New Roman" w:hAnsi="Times New Roman" w:cs="Times New Roman"/>
          <w:sz w:val="28"/>
          <w:szCs w:val="28"/>
          <w:lang w:val="uk-UA"/>
        </w:rPr>
        <w:t xml:space="preserve"> </w:t>
      </w:r>
      <w:r w:rsidR="00BC676A">
        <w:rPr>
          <w:rFonts w:ascii="Times New Roman" w:hAnsi="Times New Roman" w:cs="Times New Roman"/>
          <w:sz w:val="28"/>
          <w:szCs w:val="28"/>
          <w:lang w:val="uk-UA"/>
        </w:rPr>
        <w:t>збереження</w:t>
      </w:r>
      <w:r w:rsidR="00501604">
        <w:rPr>
          <w:rFonts w:ascii="Times New Roman" w:hAnsi="Times New Roman" w:cs="Times New Roman"/>
          <w:sz w:val="28"/>
          <w:szCs w:val="28"/>
          <w:lang w:val="uk-UA"/>
        </w:rPr>
        <w:t xml:space="preserve"> свого життя </w:t>
      </w:r>
      <w:r w:rsidR="002F50B0">
        <w:rPr>
          <w:rFonts w:ascii="Times New Roman" w:hAnsi="Times New Roman" w:cs="Times New Roman"/>
          <w:sz w:val="28"/>
          <w:szCs w:val="28"/>
          <w:lang w:val="uk-UA"/>
        </w:rPr>
        <w:t>та</w:t>
      </w:r>
      <w:r w:rsidR="00501604">
        <w:rPr>
          <w:rFonts w:ascii="Times New Roman" w:hAnsi="Times New Roman" w:cs="Times New Roman"/>
          <w:sz w:val="28"/>
          <w:szCs w:val="28"/>
          <w:lang w:val="uk-UA"/>
        </w:rPr>
        <w:t xml:space="preserve"> </w:t>
      </w:r>
      <w:proofErr w:type="spellStart"/>
      <w:r w:rsidR="00501604">
        <w:rPr>
          <w:rFonts w:ascii="Times New Roman" w:hAnsi="Times New Roman" w:cs="Times New Roman"/>
          <w:sz w:val="28"/>
          <w:szCs w:val="28"/>
          <w:lang w:val="uk-UA"/>
        </w:rPr>
        <w:t>здоров</w:t>
      </w:r>
      <w:proofErr w:type="spellEnd"/>
      <w:r w:rsidR="00501604" w:rsidRPr="00501604">
        <w:rPr>
          <w:rFonts w:ascii="Times New Roman" w:hAnsi="Times New Roman" w:cs="Times New Roman"/>
          <w:sz w:val="28"/>
          <w:szCs w:val="28"/>
        </w:rPr>
        <w:t>’</w:t>
      </w:r>
      <w:r w:rsidR="00501604">
        <w:rPr>
          <w:rFonts w:ascii="Times New Roman" w:hAnsi="Times New Roman" w:cs="Times New Roman"/>
          <w:sz w:val="28"/>
          <w:szCs w:val="28"/>
          <w:lang w:val="uk-UA"/>
        </w:rPr>
        <w:t>я</w:t>
      </w:r>
      <w:r w:rsidR="00501604" w:rsidRPr="00501604">
        <w:rPr>
          <w:rFonts w:ascii="Times New Roman" w:hAnsi="Times New Roman" w:cs="Times New Roman"/>
          <w:sz w:val="28"/>
          <w:szCs w:val="28"/>
        </w:rPr>
        <w:t xml:space="preserve"> </w:t>
      </w:r>
      <w:r w:rsidR="00501604" w:rsidRPr="00FF2100">
        <w:rPr>
          <w:rFonts w:ascii="Times New Roman" w:hAnsi="Times New Roman" w:cs="Times New Roman"/>
          <w:sz w:val="28"/>
          <w:szCs w:val="28"/>
        </w:rPr>
        <w:t>[</w:t>
      </w:r>
      <w:r w:rsidR="00501604">
        <w:rPr>
          <w:rFonts w:ascii="Times New Roman" w:hAnsi="Times New Roman" w:cs="Times New Roman"/>
          <w:sz w:val="28"/>
          <w:szCs w:val="28"/>
        </w:rPr>
        <w:t>4</w:t>
      </w:r>
      <w:r w:rsidR="00501604">
        <w:rPr>
          <w:rFonts w:ascii="Times New Roman" w:hAnsi="Times New Roman" w:cs="Times New Roman"/>
          <w:sz w:val="28"/>
          <w:szCs w:val="28"/>
          <w:lang w:val="uk-UA"/>
        </w:rPr>
        <w:t>,</w:t>
      </w:r>
      <w:r w:rsidR="00501604" w:rsidRPr="00FF2100">
        <w:rPr>
          <w:rFonts w:ascii="Times New Roman" w:hAnsi="Times New Roman" w:cs="Times New Roman"/>
          <w:sz w:val="28"/>
          <w:szCs w:val="28"/>
        </w:rPr>
        <w:t xml:space="preserve"> </w:t>
      </w:r>
      <w:r w:rsidR="00501604">
        <w:rPr>
          <w:rFonts w:ascii="Times New Roman" w:hAnsi="Times New Roman" w:cs="Times New Roman"/>
          <w:sz w:val="28"/>
          <w:szCs w:val="28"/>
          <w:lang w:val="en-US"/>
        </w:rPr>
        <w:t>c</w:t>
      </w:r>
      <w:r w:rsidR="00501604" w:rsidRPr="00FF2100">
        <w:rPr>
          <w:rFonts w:ascii="Times New Roman" w:hAnsi="Times New Roman" w:cs="Times New Roman"/>
          <w:sz w:val="28"/>
          <w:szCs w:val="28"/>
        </w:rPr>
        <w:t>. 126]</w:t>
      </w:r>
      <w:r w:rsidR="00501604">
        <w:rPr>
          <w:rFonts w:ascii="Times New Roman" w:hAnsi="Times New Roman" w:cs="Times New Roman"/>
          <w:sz w:val="28"/>
          <w:szCs w:val="28"/>
          <w:lang w:val="uk-UA"/>
        </w:rPr>
        <w:t xml:space="preserve">. Концептуально, віктимна поведінка жертв ДТП є відхиленням від обов’язкових для виконання всіма учасниками дорожнього руху норм і правил безпеки на дорогах </w:t>
      </w:r>
      <w:r w:rsidR="00501604" w:rsidRPr="00FF2100">
        <w:rPr>
          <w:rFonts w:ascii="Times New Roman" w:hAnsi="Times New Roman" w:cs="Times New Roman"/>
          <w:sz w:val="28"/>
          <w:szCs w:val="28"/>
        </w:rPr>
        <w:t>[</w:t>
      </w:r>
      <w:r w:rsidR="00501604">
        <w:rPr>
          <w:rFonts w:ascii="Times New Roman" w:hAnsi="Times New Roman" w:cs="Times New Roman"/>
          <w:sz w:val="28"/>
          <w:szCs w:val="28"/>
          <w:lang w:val="uk-UA"/>
        </w:rPr>
        <w:t>5,</w:t>
      </w:r>
      <w:r w:rsidR="00501604" w:rsidRPr="00FF2100">
        <w:rPr>
          <w:rFonts w:ascii="Times New Roman" w:hAnsi="Times New Roman" w:cs="Times New Roman"/>
          <w:sz w:val="28"/>
          <w:szCs w:val="28"/>
        </w:rPr>
        <w:t xml:space="preserve"> </w:t>
      </w:r>
      <w:r w:rsidR="00501604">
        <w:rPr>
          <w:rFonts w:ascii="Times New Roman" w:hAnsi="Times New Roman" w:cs="Times New Roman"/>
          <w:sz w:val="28"/>
          <w:szCs w:val="28"/>
          <w:lang w:val="en-US"/>
        </w:rPr>
        <w:t>c</w:t>
      </w:r>
      <w:r w:rsidR="00501604" w:rsidRPr="00FF2100">
        <w:rPr>
          <w:rFonts w:ascii="Times New Roman" w:hAnsi="Times New Roman" w:cs="Times New Roman"/>
          <w:sz w:val="28"/>
          <w:szCs w:val="28"/>
        </w:rPr>
        <w:t xml:space="preserve">. </w:t>
      </w:r>
      <w:r w:rsidR="00501604">
        <w:rPr>
          <w:rFonts w:ascii="Times New Roman" w:hAnsi="Times New Roman" w:cs="Times New Roman"/>
          <w:sz w:val="28"/>
          <w:szCs w:val="28"/>
          <w:lang w:val="uk-UA"/>
        </w:rPr>
        <w:t>75-76</w:t>
      </w:r>
      <w:r w:rsidR="00501604" w:rsidRPr="00FF2100">
        <w:rPr>
          <w:rFonts w:ascii="Times New Roman" w:hAnsi="Times New Roman" w:cs="Times New Roman"/>
          <w:sz w:val="28"/>
          <w:szCs w:val="28"/>
        </w:rPr>
        <w:t>]</w:t>
      </w:r>
      <w:r w:rsidR="00501604">
        <w:rPr>
          <w:rFonts w:ascii="Times New Roman" w:hAnsi="Times New Roman" w:cs="Times New Roman"/>
          <w:sz w:val="28"/>
          <w:szCs w:val="28"/>
          <w:lang w:val="uk-UA"/>
        </w:rPr>
        <w:t>. Вона може виражатися в активній чи пасивній формах.</w:t>
      </w:r>
    </w:p>
    <w:p w:rsidR="0060541D" w:rsidRDefault="00501604" w:rsidP="00DE51B7">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Як видається, для учасників дорожнього руху характерні три основні форми віктимної поведінки: </w:t>
      </w:r>
      <w:r w:rsidRPr="00C53921">
        <w:rPr>
          <w:rFonts w:ascii="Times New Roman" w:hAnsi="Times New Roman" w:cs="Times New Roman"/>
          <w:i/>
          <w:sz w:val="28"/>
          <w:szCs w:val="28"/>
          <w:lang w:val="uk-UA"/>
        </w:rPr>
        <w:t>1) порушення потерпілим ПДР, що створило аварійну ситуацію і сприяло його травмуванню або загибелі; 2) порушення кількома учасниками дорожнього руху ПДР, що призвело до заподіяння шкоди життю або здоров’ю одному чи кільком правопорушникам або третім особам; 3) невиконання обов’язкових правил обережності</w:t>
      </w:r>
      <w:r w:rsidR="00C53921" w:rsidRPr="00C53921">
        <w:rPr>
          <w:rFonts w:ascii="Times New Roman" w:hAnsi="Times New Roman" w:cs="Times New Roman"/>
          <w:i/>
          <w:sz w:val="28"/>
          <w:szCs w:val="28"/>
          <w:lang w:val="uk-UA"/>
        </w:rPr>
        <w:t>, що сприяє травмуванню або загибелі суб’єкта бездіяльності.</w:t>
      </w:r>
      <w:r w:rsidRPr="00C53921">
        <w:rPr>
          <w:rFonts w:ascii="Times New Roman" w:hAnsi="Times New Roman" w:cs="Times New Roman"/>
          <w:i/>
          <w:sz w:val="28"/>
          <w:szCs w:val="28"/>
          <w:lang w:val="uk-UA"/>
        </w:rPr>
        <w:t xml:space="preserve"> </w:t>
      </w:r>
    </w:p>
    <w:p w:rsidR="00DF2991" w:rsidRDefault="00C53921"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Перша форма віктимної поведінки включає грубе порушення потерпілим вимог і заборон ПДР, що створило аварійну ситуацію, за якої учасник</w:t>
      </w:r>
      <w:r w:rsidR="00BC676A">
        <w:rPr>
          <w:rFonts w:ascii="Times New Roman" w:hAnsi="Times New Roman" w:cs="Times New Roman"/>
          <w:sz w:val="28"/>
          <w:szCs w:val="28"/>
          <w:lang w:val="uk-UA"/>
        </w:rPr>
        <w:t xml:space="preserve"> руху</w:t>
      </w:r>
      <w:r>
        <w:rPr>
          <w:rFonts w:ascii="Times New Roman" w:hAnsi="Times New Roman" w:cs="Times New Roman"/>
          <w:sz w:val="28"/>
          <w:szCs w:val="28"/>
          <w:lang w:val="uk-UA"/>
        </w:rPr>
        <w:t xml:space="preserve">, </w:t>
      </w:r>
      <w:r w:rsidR="00BC676A">
        <w:rPr>
          <w:rFonts w:ascii="Times New Roman" w:hAnsi="Times New Roman" w:cs="Times New Roman"/>
          <w:sz w:val="28"/>
          <w:szCs w:val="28"/>
          <w:lang w:val="uk-UA"/>
        </w:rPr>
        <w:t>що</w:t>
      </w:r>
      <w:r>
        <w:rPr>
          <w:rFonts w:ascii="Times New Roman" w:hAnsi="Times New Roman" w:cs="Times New Roman"/>
          <w:sz w:val="28"/>
          <w:szCs w:val="28"/>
          <w:lang w:val="uk-UA"/>
        </w:rPr>
        <w:t xml:space="preserve"> в неї потрапив, не зміг уникнути ДТП та запобігти </w:t>
      </w:r>
      <w:r>
        <w:rPr>
          <w:rFonts w:ascii="Times New Roman" w:hAnsi="Times New Roman" w:cs="Times New Roman"/>
          <w:sz w:val="28"/>
          <w:szCs w:val="28"/>
          <w:lang w:val="uk-UA"/>
        </w:rPr>
        <w:lastRenderedPageBreak/>
        <w:t>травмування чи загибелі потерпілого-правопорушника, тому що вчасно не вжив всіх необхідних і достатніх заходів екстреного реагування на небезпеку (за наявної технічної можливості), або ж допустив зіткнення вимушено, в стані крайньої необхідності, рятуючи власне життя і здоров</w:t>
      </w:r>
      <w:r w:rsidRPr="00C53921">
        <w:rPr>
          <w:rFonts w:ascii="Times New Roman" w:hAnsi="Times New Roman" w:cs="Times New Roman"/>
          <w:sz w:val="28"/>
          <w:szCs w:val="28"/>
          <w:lang w:val="uk-UA"/>
        </w:rPr>
        <w:t>’</w:t>
      </w:r>
      <w:r>
        <w:rPr>
          <w:rFonts w:ascii="Times New Roman" w:hAnsi="Times New Roman" w:cs="Times New Roman"/>
          <w:sz w:val="28"/>
          <w:szCs w:val="28"/>
          <w:lang w:val="uk-UA"/>
        </w:rPr>
        <w:t>я. Для цієї форми віктимної поведінки характерна інверсія ролей між злочинцем і потерпілим в результаті взаємодії в аварійній ситуації.</w:t>
      </w:r>
      <w:r w:rsidR="00DF2991">
        <w:rPr>
          <w:rFonts w:ascii="Times New Roman" w:hAnsi="Times New Roman" w:cs="Times New Roman"/>
          <w:sz w:val="28"/>
          <w:szCs w:val="28"/>
          <w:lang w:val="uk-UA"/>
        </w:rPr>
        <w:t xml:space="preserve"> </w:t>
      </w:r>
    </w:p>
    <w:p w:rsidR="00E37131" w:rsidRDefault="00DF2991"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правило, суб’єктами зазначеної форми віктимної поведінки виступають особи, які керують ТЗ. Її проявами можуть бути такі: порушення вимог заборонних і наказових дорожніх знаків і розмітки; перевищення безпечної швидкості; порушення правил обгону, проїзду перехресть і зустрічного роз</w:t>
      </w:r>
      <w:r w:rsidRPr="00DF2991">
        <w:rPr>
          <w:rFonts w:ascii="Times New Roman" w:hAnsi="Times New Roman" w:cs="Times New Roman"/>
          <w:sz w:val="28"/>
          <w:szCs w:val="28"/>
          <w:lang w:val="uk-UA"/>
        </w:rPr>
        <w:t>’</w:t>
      </w:r>
      <w:r>
        <w:rPr>
          <w:rFonts w:ascii="Times New Roman" w:hAnsi="Times New Roman" w:cs="Times New Roman"/>
          <w:sz w:val="28"/>
          <w:szCs w:val="28"/>
          <w:lang w:val="uk-UA"/>
        </w:rPr>
        <w:t>їзду; проїзд на забороняючий сигнал світлофору; виїзд на смугу зустрічного руху; ненадання дороги ТЗ, що має перевагу в русі; застосування невиправданог</w:t>
      </w:r>
      <w:r w:rsidR="00E37131">
        <w:rPr>
          <w:rFonts w:ascii="Times New Roman" w:hAnsi="Times New Roman" w:cs="Times New Roman"/>
          <w:sz w:val="28"/>
          <w:szCs w:val="28"/>
          <w:lang w:val="uk-UA"/>
        </w:rPr>
        <w:t>о маневру; розворот на автомагі</w:t>
      </w:r>
      <w:r>
        <w:rPr>
          <w:rFonts w:ascii="Times New Roman" w:hAnsi="Times New Roman" w:cs="Times New Roman"/>
          <w:sz w:val="28"/>
          <w:szCs w:val="28"/>
          <w:lang w:val="uk-UA"/>
        </w:rPr>
        <w:t xml:space="preserve">стралях, </w:t>
      </w:r>
      <w:r w:rsidR="00E37131">
        <w:rPr>
          <w:rFonts w:ascii="Times New Roman" w:hAnsi="Times New Roman" w:cs="Times New Roman"/>
          <w:sz w:val="28"/>
          <w:szCs w:val="28"/>
          <w:lang w:val="uk-UA"/>
        </w:rPr>
        <w:t>мостах, в тунелях, дорогах з одностороннім рухом та ін.</w:t>
      </w:r>
    </w:p>
    <w:p w:rsidR="00B645A4" w:rsidRDefault="00E37131"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Друга форма віктимної поведінки охоплює порушення правил безпеки дорожнього руху кількома учасниками одночасно або послідовно, що викликає аварійну ситуацію, за якої існує реальна загроза для життя і здоров’я всіх правопорушників, проте через збіг закономірних та випадкових причинних зв’язків</w:t>
      </w:r>
      <w:r w:rsidR="00BC676A">
        <w:rPr>
          <w:rFonts w:ascii="Times New Roman" w:hAnsi="Times New Roman" w:cs="Times New Roman"/>
          <w:sz w:val="28"/>
          <w:szCs w:val="28"/>
          <w:lang w:val="uk-UA"/>
        </w:rPr>
        <w:t xml:space="preserve"> </w:t>
      </w:r>
      <w:r w:rsidR="00BC676A">
        <w:rPr>
          <w:rFonts w:ascii="Times New Roman" w:hAnsi="Times New Roman" w:cs="Times New Roman"/>
          <w:sz w:val="28"/>
          <w:szCs w:val="28"/>
          <w:lang w:val="uk-UA"/>
        </w:rPr>
        <w:t>–</w:t>
      </w:r>
      <w:r>
        <w:rPr>
          <w:rFonts w:ascii="Times New Roman" w:hAnsi="Times New Roman" w:cs="Times New Roman"/>
          <w:sz w:val="28"/>
          <w:szCs w:val="28"/>
          <w:lang w:val="uk-UA"/>
        </w:rPr>
        <w:t xml:space="preserve"> серйозного травмування зазнає один, кілька чи всі правопорушники. За такої ситуації, суспільно небезпечні наслідки, що фактично настають, залежать від випадкового збігу обставин чи дії зовнішніх сил. У контексті сказаного, мовиться про взаємну віктимізацію учасників аварійної ситуації. Щоправда, трапляються випадки, коли причиною порушення ПДР одним учасником є недотримання їх іншим учасником, при цьому шкода заподіюється третій особі (особам), що опинилися на місці події в момент вчинення необережного кримінального правопорушення (так званим рикошетним жертвам)</w:t>
      </w:r>
      <w:r w:rsidRPr="00E37131">
        <w:rPr>
          <w:rFonts w:ascii="Times New Roman" w:hAnsi="Times New Roman" w:cs="Times New Roman"/>
          <w:sz w:val="28"/>
          <w:szCs w:val="28"/>
        </w:rPr>
        <w:t xml:space="preserve"> [</w:t>
      </w:r>
      <w:r>
        <w:rPr>
          <w:rFonts w:ascii="Times New Roman" w:hAnsi="Times New Roman" w:cs="Times New Roman"/>
          <w:sz w:val="28"/>
          <w:szCs w:val="28"/>
        </w:rPr>
        <w:t>6</w:t>
      </w:r>
      <w:r>
        <w:rPr>
          <w:rFonts w:ascii="Times New Roman" w:hAnsi="Times New Roman" w:cs="Times New Roman"/>
          <w:sz w:val="28"/>
          <w:szCs w:val="28"/>
          <w:lang w:val="uk-UA"/>
        </w:rPr>
        <w:t xml:space="preserve">, с. 58; 7, с. </w:t>
      </w:r>
      <w:r w:rsidR="00B645A4">
        <w:rPr>
          <w:rFonts w:ascii="Times New Roman" w:hAnsi="Times New Roman" w:cs="Times New Roman"/>
          <w:sz w:val="28"/>
          <w:szCs w:val="28"/>
          <w:lang w:val="uk-UA"/>
        </w:rPr>
        <w:t>26-28</w:t>
      </w:r>
      <w:r w:rsidRPr="00E37131">
        <w:rPr>
          <w:rFonts w:ascii="Times New Roman" w:hAnsi="Times New Roman" w:cs="Times New Roman"/>
          <w:sz w:val="28"/>
          <w:szCs w:val="28"/>
        </w:rPr>
        <w:t>]</w:t>
      </w:r>
      <w:r>
        <w:rPr>
          <w:rFonts w:ascii="Times New Roman" w:hAnsi="Times New Roman" w:cs="Times New Roman"/>
          <w:sz w:val="28"/>
          <w:szCs w:val="28"/>
          <w:lang w:val="uk-UA"/>
        </w:rPr>
        <w:t xml:space="preserve">. </w:t>
      </w:r>
      <w:r w:rsidR="00B645A4">
        <w:rPr>
          <w:rFonts w:ascii="Times New Roman" w:hAnsi="Times New Roman" w:cs="Times New Roman"/>
          <w:sz w:val="28"/>
          <w:szCs w:val="28"/>
          <w:lang w:val="uk-UA"/>
        </w:rPr>
        <w:t xml:space="preserve">У таких випадках жертву і заподіювача шкоди поєднують лише обставини місця і часу, тому віктимна поведінка відсутня. </w:t>
      </w:r>
    </w:p>
    <w:p w:rsidR="0028742C" w:rsidRDefault="00B645A4"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Проявами </w:t>
      </w:r>
      <w:r w:rsidR="00BC676A">
        <w:rPr>
          <w:rFonts w:ascii="Times New Roman" w:hAnsi="Times New Roman" w:cs="Times New Roman"/>
          <w:sz w:val="28"/>
          <w:szCs w:val="28"/>
          <w:lang w:val="uk-UA"/>
        </w:rPr>
        <w:t>другої</w:t>
      </w:r>
      <w:r>
        <w:rPr>
          <w:rFonts w:ascii="Times New Roman" w:hAnsi="Times New Roman" w:cs="Times New Roman"/>
          <w:sz w:val="28"/>
          <w:szCs w:val="28"/>
          <w:lang w:val="uk-UA"/>
        </w:rPr>
        <w:t xml:space="preserve"> форми віктимної поведінки будуть невиконання водіями вимог сигналів регулювання, ненадання переваги при проїзді перехресть, перешкоджання завершенню маневру на забороняючий сигнал світлофора, різке прискорення на завершальній фазі зеленого сигналу світлофору або передчасний старт на жовтий сигнал світлофору та ін. </w:t>
      </w:r>
    </w:p>
    <w:p w:rsidR="00B3534F" w:rsidRDefault="0028742C"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Третя форма досліджуваної поведінки </w:t>
      </w:r>
      <w:r w:rsidR="002D19D4">
        <w:rPr>
          <w:rFonts w:ascii="Times New Roman" w:hAnsi="Times New Roman" w:cs="Times New Roman"/>
          <w:sz w:val="28"/>
          <w:szCs w:val="28"/>
          <w:lang w:val="uk-UA"/>
        </w:rPr>
        <w:t xml:space="preserve">наймасовіша, вона </w:t>
      </w:r>
      <w:r>
        <w:rPr>
          <w:rFonts w:ascii="Times New Roman" w:hAnsi="Times New Roman" w:cs="Times New Roman"/>
          <w:sz w:val="28"/>
          <w:szCs w:val="28"/>
          <w:lang w:val="uk-UA"/>
        </w:rPr>
        <w:t>полягає у невиконанні обов’язкових правил, призначених для передбачення небезпеки</w:t>
      </w:r>
      <w:r w:rsidR="00895844">
        <w:rPr>
          <w:rFonts w:ascii="Times New Roman" w:hAnsi="Times New Roman" w:cs="Times New Roman"/>
          <w:sz w:val="28"/>
          <w:szCs w:val="28"/>
          <w:lang w:val="uk-UA"/>
        </w:rPr>
        <w:t xml:space="preserve"> учасником руху</w:t>
      </w:r>
      <w:r>
        <w:rPr>
          <w:rFonts w:ascii="Times New Roman" w:hAnsi="Times New Roman" w:cs="Times New Roman"/>
          <w:sz w:val="28"/>
          <w:szCs w:val="28"/>
          <w:lang w:val="uk-UA"/>
        </w:rPr>
        <w:t xml:space="preserve"> та зменшення ризиків </w:t>
      </w:r>
      <w:r w:rsidR="00895844">
        <w:rPr>
          <w:rFonts w:ascii="Times New Roman" w:hAnsi="Times New Roman" w:cs="Times New Roman"/>
          <w:sz w:val="28"/>
          <w:szCs w:val="28"/>
          <w:lang w:val="uk-UA"/>
        </w:rPr>
        <w:t xml:space="preserve">потрапляння в </w:t>
      </w:r>
      <w:r>
        <w:rPr>
          <w:rFonts w:ascii="Times New Roman" w:hAnsi="Times New Roman" w:cs="Times New Roman"/>
          <w:sz w:val="28"/>
          <w:szCs w:val="28"/>
          <w:lang w:val="uk-UA"/>
        </w:rPr>
        <w:t>ДТП</w:t>
      </w:r>
      <w:r w:rsidR="002D19D4">
        <w:rPr>
          <w:rFonts w:ascii="Times New Roman" w:hAnsi="Times New Roman" w:cs="Times New Roman"/>
          <w:sz w:val="28"/>
          <w:szCs w:val="28"/>
          <w:lang w:val="uk-UA"/>
        </w:rPr>
        <w:t xml:space="preserve">. Вона може проявлятися у такому: </w:t>
      </w:r>
    </w:p>
    <w:p w:rsidR="00B3534F" w:rsidRDefault="002D19D4"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неврахування можливої небезпеки перед початком руху, перестроюванням, зміною напрямку руху, у тому числі, при виїзді з другорядної дороги на головну, виконанні лівого повороту, маневруванні на ділянках дороги з обмеженою оглядовістю; неврахування дорожньої обстановки і складних погодних умов при обранні безпечної швидкості, безпечної дистанції та інтервалу; </w:t>
      </w:r>
      <w:r w:rsidR="00B3534F">
        <w:rPr>
          <w:rFonts w:ascii="Times New Roman" w:hAnsi="Times New Roman" w:cs="Times New Roman"/>
          <w:sz w:val="28"/>
          <w:szCs w:val="28"/>
          <w:lang w:val="uk-UA"/>
        </w:rPr>
        <w:t>експлуатація технічно несправного ТЗ; керування ТЗ у стані алкогольного чи наркотичного сп’яніння, або в іншому стані, що знижує увагу і швидкість реакцій;</w:t>
      </w:r>
    </w:p>
    <w:p w:rsidR="00B3534F" w:rsidRDefault="00E37131"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534F">
        <w:rPr>
          <w:rFonts w:ascii="Times New Roman" w:hAnsi="Times New Roman" w:cs="Times New Roman"/>
          <w:sz w:val="28"/>
          <w:szCs w:val="28"/>
          <w:lang w:val="uk-UA"/>
        </w:rPr>
        <w:t>б) відволікання уваги під час руху на розмови по телефону за кермом, прийом їжі, написання і читання текстових повідомлень, перегляд соціальних мереж і реагування на дописи, налаштування навігації й інше користування мобільними пристроями;</w:t>
      </w:r>
    </w:p>
    <w:p w:rsidR="00B3534F" w:rsidRDefault="00B3534F"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невикористання зовнішніх світлових приладів у темну пору доби та в умовах недостатньої видимості, у тому числі, невикористання світлоповертальних елементів пішоходами; невикористання засобів індивідуальної безпеки (підголовників, ременів безпеки, дитячих утримуючих систем) водіями і пасажирами, захисних шоломів мотоциклістами і велосипедистами та ін.</w:t>
      </w:r>
    </w:p>
    <w:p w:rsidR="00B3534F" w:rsidRDefault="00B3534F"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усього вищевикладеного можна зробити висновок про </w:t>
      </w:r>
      <w:r w:rsidR="00895844">
        <w:rPr>
          <w:rFonts w:ascii="Times New Roman" w:hAnsi="Times New Roman" w:cs="Times New Roman"/>
          <w:sz w:val="28"/>
          <w:szCs w:val="28"/>
          <w:lang w:val="uk-UA"/>
        </w:rPr>
        <w:t xml:space="preserve">те, що грубі порушення вимог і заборон, призначених для створення безпечних умов руху і зниження ризиків аварійності, а також недотримання правил обережності </w:t>
      </w:r>
      <w:r w:rsidR="00895844">
        <w:rPr>
          <w:rFonts w:ascii="Times New Roman" w:hAnsi="Times New Roman" w:cs="Times New Roman"/>
          <w:sz w:val="28"/>
          <w:szCs w:val="28"/>
          <w:lang w:val="uk-UA"/>
        </w:rPr>
        <w:lastRenderedPageBreak/>
        <w:t xml:space="preserve">користувачами доріг сприяють зростанню рівня дорожньо-транспортного травматизму і смертності. Віктимна поведінка </w:t>
      </w:r>
      <w:r w:rsidR="00020BD5">
        <w:rPr>
          <w:rFonts w:ascii="Times New Roman" w:hAnsi="Times New Roman" w:cs="Times New Roman"/>
          <w:sz w:val="28"/>
          <w:szCs w:val="28"/>
          <w:lang w:val="uk-UA"/>
        </w:rPr>
        <w:t xml:space="preserve">в цілому </w:t>
      </w:r>
      <w:r w:rsidR="00895844">
        <w:rPr>
          <w:rFonts w:ascii="Times New Roman" w:hAnsi="Times New Roman" w:cs="Times New Roman"/>
          <w:sz w:val="28"/>
          <w:szCs w:val="28"/>
          <w:lang w:val="uk-UA"/>
        </w:rPr>
        <w:t xml:space="preserve">негативно впливає на безпеку дорожнього руху, </w:t>
      </w:r>
      <w:r w:rsidR="00E06F3A">
        <w:rPr>
          <w:rFonts w:ascii="Times New Roman" w:hAnsi="Times New Roman" w:cs="Times New Roman"/>
          <w:sz w:val="28"/>
          <w:szCs w:val="28"/>
          <w:lang w:val="uk-UA"/>
        </w:rPr>
        <w:t>зумовлює</w:t>
      </w:r>
      <w:r w:rsidR="00895844">
        <w:rPr>
          <w:rFonts w:ascii="Times New Roman" w:hAnsi="Times New Roman" w:cs="Times New Roman"/>
          <w:sz w:val="28"/>
          <w:szCs w:val="28"/>
          <w:lang w:val="uk-UA"/>
        </w:rPr>
        <w:t xml:space="preserve"> зростанн</w:t>
      </w:r>
      <w:r w:rsidR="00E06F3A">
        <w:rPr>
          <w:rFonts w:ascii="Times New Roman" w:hAnsi="Times New Roman" w:cs="Times New Roman"/>
          <w:sz w:val="28"/>
          <w:szCs w:val="28"/>
          <w:lang w:val="uk-UA"/>
        </w:rPr>
        <w:t>я</w:t>
      </w:r>
      <w:r w:rsidR="00895844">
        <w:rPr>
          <w:rFonts w:ascii="Times New Roman" w:hAnsi="Times New Roman" w:cs="Times New Roman"/>
          <w:sz w:val="28"/>
          <w:szCs w:val="28"/>
          <w:lang w:val="uk-UA"/>
        </w:rPr>
        <w:t xml:space="preserve"> рівня аварійності, </w:t>
      </w:r>
      <w:r w:rsidR="00020BD5">
        <w:rPr>
          <w:rFonts w:ascii="Times New Roman" w:hAnsi="Times New Roman" w:cs="Times New Roman"/>
          <w:sz w:val="28"/>
          <w:szCs w:val="28"/>
          <w:lang w:val="uk-UA"/>
        </w:rPr>
        <w:t xml:space="preserve">підвищує вразливість учасників дорожнього руху, дезорієнтує осіб, які взаємодіють в конкретній дорожній ситуації щодо вибору дієвих </w:t>
      </w:r>
      <w:r w:rsidR="00E06F3A">
        <w:rPr>
          <w:rFonts w:ascii="Times New Roman" w:hAnsi="Times New Roman" w:cs="Times New Roman"/>
          <w:sz w:val="28"/>
          <w:szCs w:val="28"/>
          <w:lang w:val="uk-UA"/>
        </w:rPr>
        <w:t>заходів</w:t>
      </w:r>
      <w:r w:rsidR="00020BD5">
        <w:rPr>
          <w:rFonts w:ascii="Times New Roman" w:hAnsi="Times New Roman" w:cs="Times New Roman"/>
          <w:sz w:val="28"/>
          <w:szCs w:val="28"/>
          <w:lang w:val="uk-UA"/>
        </w:rPr>
        <w:t xml:space="preserve"> усунення небезпеки та відвернення загрози настання тяжких </w:t>
      </w:r>
      <w:r w:rsidR="00E06F3A">
        <w:rPr>
          <w:rFonts w:ascii="Times New Roman" w:hAnsi="Times New Roman" w:cs="Times New Roman"/>
          <w:sz w:val="28"/>
          <w:szCs w:val="28"/>
          <w:lang w:val="uk-UA"/>
        </w:rPr>
        <w:t xml:space="preserve">наслідків для потенційної жертви </w:t>
      </w:r>
      <w:r w:rsidR="00E06F3A" w:rsidRPr="00E06F3A">
        <w:rPr>
          <w:rFonts w:ascii="Times New Roman" w:hAnsi="Times New Roman" w:cs="Times New Roman"/>
          <w:sz w:val="28"/>
          <w:szCs w:val="28"/>
          <w:lang w:val="uk-UA"/>
        </w:rPr>
        <w:t>[8</w:t>
      </w:r>
      <w:r w:rsidR="00E06F3A">
        <w:rPr>
          <w:rFonts w:ascii="Times New Roman" w:hAnsi="Times New Roman" w:cs="Times New Roman"/>
          <w:sz w:val="28"/>
          <w:szCs w:val="28"/>
          <w:lang w:val="uk-UA"/>
        </w:rPr>
        <w:t>, с.</w:t>
      </w:r>
      <w:r w:rsidR="007F6494">
        <w:rPr>
          <w:rFonts w:ascii="Times New Roman" w:hAnsi="Times New Roman" w:cs="Times New Roman"/>
          <w:sz w:val="28"/>
          <w:szCs w:val="28"/>
          <w:lang w:val="uk-UA"/>
        </w:rPr>
        <w:t xml:space="preserve"> 56-57</w:t>
      </w:r>
      <w:r w:rsidR="00E06F3A" w:rsidRPr="00E06F3A">
        <w:rPr>
          <w:rFonts w:ascii="Times New Roman" w:hAnsi="Times New Roman" w:cs="Times New Roman"/>
          <w:sz w:val="28"/>
          <w:szCs w:val="28"/>
          <w:lang w:val="uk-UA"/>
        </w:rPr>
        <w:t>]</w:t>
      </w:r>
      <w:r w:rsidR="00E06F3A">
        <w:rPr>
          <w:rFonts w:ascii="Times New Roman" w:hAnsi="Times New Roman" w:cs="Times New Roman"/>
          <w:sz w:val="28"/>
          <w:szCs w:val="28"/>
          <w:lang w:val="uk-UA"/>
        </w:rPr>
        <w:t>.</w:t>
      </w:r>
    </w:p>
    <w:p w:rsidR="00895844" w:rsidRDefault="00895844" w:rsidP="00DE51B7">
      <w:pPr>
        <w:spacing w:after="0" w:line="360" w:lineRule="auto"/>
        <w:ind w:firstLine="709"/>
        <w:jc w:val="both"/>
        <w:rPr>
          <w:rFonts w:ascii="Times New Roman" w:hAnsi="Times New Roman" w:cs="Times New Roman"/>
          <w:sz w:val="28"/>
          <w:szCs w:val="28"/>
          <w:lang w:val="uk-UA"/>
        </w:rPr>
      </w:pPr>
    </w:p>
    <w:p w:rsidR="00B3534F" w:rsidRPr="00B3534F" w:rsidRDefault="00B3534F" w:rsidP="00DE51B7">
      <w:pPr>
        <w:spacing w:after="0" w:line="360" w:lineRule="auto"/>
        <w:ind w:firstLine="709"/>
        <w:jc w:val="both"/>
        <w:rPr>
          <w:rFonts w:ascii="Times New Roman" w:hAnsi="Times New Roman" w:cs="Times New Roman"/>
          <w:b/>
          <w:sz w:val="28"/>
          <w:szCs w:val="28"/>
          <w:lang w:val="uk-UA"/>
        </w:rPr>
      </w:pPr>
      <w:r w:rsidRPr="00B3534F">
        <w:rPr>
          <w:rFonts w:ascii="Times New Roman" w:hAnsi="Times New Roman" w:cs="Times New Roman"/>
          <w:b/>
          <w:sz w:val="28"/>
          <w:szCs w:val="28"/>
          <w:lang w:val="uk-UA"/>
        </w:rPr>
        <w:t>Використані джерела:</w:t>
      </w:r>
    </w:p>
    <w:p w:rsidR="00B3534F" w:rsidRPr="00B3534F" w:rsidRDefault="00B3534F" w:rsidP="00B3534F">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lang w:val="uk-UA"/>
        </w:rPr>
      </w:pPr>
      <w:r w:rsidRPr="008666A6">
        <w:rPr>
          <w:rFonts w:ascii="Times New Roman" w:eastAsia="Times New Roman" w:hAnsi="Times New Roman" w:cs="Times New Roman"/>
          <w:color w:val="000000" w:themeColor="text1"/>
          <w:sz w:val="28"/>
          <w:szCs w:val="28"/>
          <w:lang w:val="uk-UA" w:eastAsia="ru-RU"/>
        </w:rPr>
        <w:t xml:space="preserve">1. </w:t>
      </w:r>
      <w:r w:rsidRPr="008666A6">
        <w:rPr>
          <w:rFonts w:ascii="Times New Roman" w:hAnsi="Times New Roman" w:cs="Times New Roman"/>
          <w:color w:val="000000" w:themeColor="text1"/>
          <w:sz w:val="28"/>
          <w:szCs w:val="28"/>
          <w:lang w:val="en-US"/>
        </w:rPr>
        <w:t>European Commission (2021) Road safety thematic report – Pedestrians. European Road Safety Observatory. Brussels, European Commission, Directorate General for Transport.</w:t>
      </w:r>
      <w:r w:rsidRPr="008666A6">
        <w:rPr>
          <w:rFonts w:ascii="Times New Roman" w:hAnsi="Times New Roman" w:cs="Times New Roman"/>
          <w:color w:val="000000" w:themeColor="text1"/>
          <w:sz w:val="28"/>
          <w:szCs w:val="28"/>
          <w:shd w:val="clear" w:color="auto" w:fill="FFFFFF"/>
          <w:lang w:val="en-US"/>
        </w:rPr>
        <w:t xml:space="preserve"> URL:</w:t>
      </w:r>
      <w:r w:rsidRPr="008666A6">
        <w:rPr>
          <w:rFonts w:ascii="Times New Roman" w:hAnsi="Times New Roman" w:cs="Times New Roman"/>
          <w:color w:val="000000" w:themeColor="text1"/>
          <w:sz w:val="28"/>
          <w:szCs w:val="28"/>
          <w:lang w:val="en-US"/>
        </w:rPr>
        <w:t xml:space="preserve"> </w:t>
      </w:r>
      <w:hyperlink r:id="rId4" w:history="1">
        <w:r w:rsidRPr="00B3534F">
          <w:rPr>
            <w:rStyle w:val="a3"/>
            <w:rFonts w:ascii="Times New Roman" w:hAnsi="Times New Roman" w:cs="Times New Roman"/>
            <w:color w:val="000000" w:themeColor="text1"/>
            <w:sz w:val="28"/>
            <w:szCs w:val="28"/>
            <w:u w:val="none"/>
            <w:shd w:val="clear" w:color="auto" w:fill="FFFFFF"/>
            <w:lang w:val="en-US"/>
          </w:rPr>
          <w:t>https://road-safety.transport.ec.europa.eu/statistics-and-analysis/data-and-analysis/thematic-reports_en</w:t>
        </w:r>
      </w:hyperlink>
      <w:r w:rsidRPr="00B3534F">
        <w:rPr>
          <w:rFonts w:ascii="Times New Roman" w:hAnsi="Times New Roman" w:cs="Times New Roman"/>
          <w:color w:val="000000" w:themeColor="text1"/>
          <w:sz w:val="28"/>
          <w:szCs w:val="28"/>
          <w:shd w:val="clear" w:color="auto" w:fill="FFFFFF"/>
          <w:lang w:val="uk-UA"/>
        </w:rPr>
        <w:t xml:space="preserve"> </w:t>
      </w:r>
    </w:p>
    <w:p w:rsidR="00B3534F" w:rsidRPr="00B3534F" w:rsidRDefault="00B3534F" w:rsidP="00B3534F">
      <w:pPr>
        <w:spacing w:after="0"/>
        <w:jc w:val="both"/>
        <w:rPr>
          <w:rFonts w:ascii="Times New Roman" w:hAnsi="Times New Roman" w:cs="Times New Roman"/>
          <w:color w:val="000000" w:themeColor="text1"/>
          <w:sz w:val="28"/>
          <w:szCs w:val="28"/>
          <w:lang w:val="uk-UA"/>
        </w:rPr>
      </w:pPr>
      <w:r w:rsidRPr="008666A6">
        <w:rPr>
          <w:rFonts w:ascii="Times New Roman" w:eastAsia="Times New Roman" w:hAnsi="Times New Roman" w:cs="Times New Roman"/>
          <w:color w:val="000000" w:themeColor="text1"/>
          <w:sz w:val="28"/>
          <w:szCs w:val="28"/>
          <w:lang w:val="uk-UA" w:eastAsia="ru-RU"/>
        </w:rPr>
        <w:t xml:space="preserve">           2. </w:t>
      </w:r>
      <w:r w:rsidRPr="008666A6">
        <w:rPr>
          <w:rFonts w:ascii="Times New Roman" w:hAnsi="Times New Roman" w:cs="Times New Roman"/>
          <w:color w:val="000000" w:themeColor="text1"/>
          <w:sz w:val="28"/>
          <w:szCs w:val="28"/>
          <w:shd w:val="clear" w:color="auto" w:fill="FFFFFF"/>
          <w:lang w:val="uk-UA"/>
        </w:rPr>
        <w:t xml:space="preserve">Статистика. Патрульна поліція України. </w:t>
      </w:r>
      <w:r w:rsidRPr="008666A6">
        <w:rPr>
          <w:rFonts w:ascii="Times New Roman" w:hAnsi="Times New Roman" w:cs="Times New Roman"/>
          <w:color w:val="000000" w:themeColor="text1"/>
          <w:sz w:val="28"/>
          <w:szCs w:val="28"/>
          <w:shd w:val="clear" w:color="auto" w:fill="FFFFFF"/>
          <w:lang w:val="en-US"/>
        </w:rPr>
        <w:t>URL</w:t>
      </w:r>
      <w:r w:rsidRPr="008666A6">
        <w:rPr>
          <w:rFonts w:ascii="Times New Roman" w:hAnsi="Times New Roman" w:cs="Times New Roman"/>
          <w:color w:val="000000" w:themeColor="text1"/>
          <w:sz w:val="28"/>
          <w:szCs w:val="28"/>
          <w:shd w:val="clear" w:color="auto" w:fill="FFFFFF"/>
          <w:lang w:val="uk-UA"/>
        </w:rPr>
        <w:t xml:space="preserve">: </w:t>
      </w:r>
      <w:hyperlink r:id="rId5" w:history="1">
        <w:r w:rsidRPr="00B3534F">
          <w:rPr>
            <w:rStyle w:val="a3"/>
            <w:rFonts w:ascii="Times New Roman" w:hAnsi="Times New Roman" w:cs="Times New Roman"/>
            <w:color w:val="000000" w:themeColor="text1"/>
            <w:sz w:val="28"/>
            <w:szCs w:val="28"/>
            <w:u w:val="none"/>
            <w:lang w:val="uk-UA"/>
          </w:rPr>
          <w:t>https://patrolpolice.gov.ua/statystyka/</w:t>
        </w:r>
      </w:hyperlink>
    </w:p>
    <w:p w:rsidR="00B3534F" w:rsidRPr="00B3534F" w:rsidRDefault="00B3534F" w:rsidP="00B3534F">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8666A6">
        <w:rPr>
          <w:rFonts w:ascii="Times New Roman" w:eastAsia="Times New Roman" w:hAnsi="Times New Roman" w:cs="Times New Roman"/>
          <w:color w:val="000000" w:themeColor="text1"/>
          <w:sz w:val="28"/>
          <w:szCs w:val="28"/>
          <w:lang w:val="uk-UA" w:eastAsia="ru-RU"/>
        </w:rPr>
        <w:t xml:space="preserve">3. Головкін Б.М. </w:t>
      </w:r>
      <w:r w:rsidRPr="008666A6">
        <w:rPr>
          <w:rFonts w:ascii="Times New Roman" w:hAnsi="Times New Roman" w:cs="Times New Roman"/>
          <w:bCs/>
          <w:color w:val="000000" w:themeColor="text1"/>
          <w:sz w:val="28"/>
          <w:szCs w:val="28"/>
        </w:rPr>
        <w:t xml:space="preserve">Віктимна </w:t>
      </w:r>
      <w:proofErr w:type="spellStart"/>
      <w:r w:rsidRPr="008666A6">
        <w:rPr>
          <w:rFonts w:ascii="Times New Roman" w:hAnsi="Times New Roman" w:cs="Times New Roman"/>
          <w:bCs/>
          <w:color w:val="000000" w:themeColor="text1"/>
          <w:sz w:val="28"/>
          <w:szCs w:val="28"/>
        </w:rPr>
        <w:t>поведінка</w:t>
      </w:r>
      <w:proofErr w:type="spellEnd"/>
      <w:r w:rsidRPr="008666A6">
        <w:rPr>
          <w:rFonts w:ascii="Times New Roman" w:hAnsi="Times New Roman" w:cs="Times New Roman"/>
          <w:bCs/>
          <w:color w:val="000000" w:themeColor="text1"/>
          <w:sz w:val="28"/>
          <w:szCs w:val="28"/>
        </w:rPr>
        <w:t xml:space="preserve"> жертв </w:t>
      </w:r>
      <w:proofErr w:type="spellStart"/>
      <w:r w:rsidRPr="008666A6">
        <w:rPr>
          <w:rFonts w:ascii="Times New Roman" w:hAnsi="Times New Roman" w:cs="Times New Roman"/>
          <w:bCs/>
          <w:color w:val="000000" w:themeColor="text1"/>
          <w:sz w:val="28"/>
          <w:szCs w:val="28"/>
        </w:rPr>
        <w:t>злочинів</w:t>
      </w:r>
      <w:proofErr w:type="spellEnd"/>
      <w:r w:rsidRPr="008666A6">
        <w:rPr>
          <w:rFonts w:ascii="Times New Roman" w:hAnsi="Times New Roman" w:cs="Times New Roman"/>
          <w:color w:val="000000" w:themeColor="text1"/>
          <w:sz w:val="28"/>
          <w:szCs w:val="28"/>
          <w:shd w:val="clear" w:color="auto" w:fill="F9F9F9"/>
        </w:rPr>
        <w:t>. </w:t>
      </w:r>
      <w:hyperlink r:id="rId6" w:tooltip="Періодичне видання" w:history="1">
        <w:r w:rsidRPr="00B3534F">
          <w:rPr>
            <w:rStyle w:val="a3"/>
            <w:rFonts w:ascii="Times New Roman" w:hAnsi="Times New Roman" w:cs="Times New Roman"/>
            <w:i/>
            <w:color w:val="000000" w:themeColor="text1"/>
            <w:sz w:val="28"/>
            <w:szCs w:val="28"/>
            <w:u w:val="none"/>
          </w:rPr>
          <w:t>Проблеми законності</w:t>
        </w:r>
      </w:hyperlink>
      <w:r w:rsidRPr="00B3534F">
        <w:rPr>
          <w:rFonts w:ascii="Times New Roman" w:hAnsi="Times New Roman" w:cs="Times New Roman"/>
          <w:i/>
          <w:color w:val="000000" w:themeColor="text1"/>
          <w:sz w:val="28"/>
          <w:szCs w:val="28"/>
          <w:shd w:val="clear" w:color="auto" w:fill="F9F9F9"/>
        </w:rPr>
        <w:t>.</w:t>
      </w:r>
      <w:r w:rsidRPr="008666A6">
        <w:rPr>
          <w:rFonts w:ascii="Times New Roman" w:hAnsi="Times New Roman" w:cs="Times New Roman"/>
          <w:color w:val="000000" w:themeColor="text1"/>
          <w:sz w:val="28"/>
          <w:szCs w:val="28"/>
          <w:shd w:val="clear" w:color="auto" w:fill="F9F9F9"/>
        </w:rPr>
        <w:t xml:space="preserve"> 2016. </w:t>
      </w:r>
      <w:proofErr w:type="spellStart"/>
      <w:r w:rsidRPr="008666A6">
        <w:rPr>
          <w:rFonts w:ascii="Times New Roman" w:hAnsi="Times New Roman" w:cs="Times New Roman"/>
          <w:color w:val="000000" w:themeColor="text1"/>
          <w:sz w:val="28"/>
          <w:szCs w:val="28"/>
          <w:shd w:val="clear" w:color="auto" w:fill="F9F9F9"/>
        </w:rPr>
        <w:t>Вип</w:t>
      </w:r>
      <w:proofErr w:type="spellEnd"/>
      <w:r w:rsidRPr="008666A6">
        <w:rPr>
          <w:rFonts w:ascii="Times New Roman" w:hAnsi="Times New Roman" w:cs="Times New Roman"/>
          <w:color w:val="000000" w:themeColor="text1"/>
          <w:sz w:val="28"/>
          <w:szCs w:val="28"/>
          <w:shd w:val="clear" w:color="auto" w:fill="F9F9F9"/>
        </w:rPr>
        <w:t xml:space="preserve">. 135. С. 124-135. </w:t>
      </w:r>
      <w:r w:rsidRPr="008666A6">
        <w:rPr>
          <w:rFonts w:ascii="Times New Roman" w:hAnsi="Times New Roman" w:cs="Times New Roman"/>
          <w:color w:val="000000" w:themeColor="text1"/>
          <w:sz w:val="28"/>
          <w:szCs w:val="28"/>
          <w:shd w:val="clear" w:color="auto" w:fill="F9F9F9"/>
          <w:lang w:val="en-US"/>
        </w:rPr>
        <w:t>URL</w:t>
      </w:r>
      <w:r w:rsidRPr="008666A6">
        <w:rPr>
          <w:rFonts w:ascii="Times New Roman" w:hAnsi="Times New Roman" w:cs="Times New Roman"/>
          <w:color w:val="000000" w:themeColor="text1"/>
          <w:sz w:val="28"/>
          <w:szCs w:val="28"/>
          <w:shd w:val="clear" w:color="auto" w:fill="F9F9F9"/>
        </w:rPr>
        <w:t>: </w:t>
      </w:r>
      <w:hyperlink r:id="rId7" w:history="1">
        <w:r w:rsidRPr="00B3534F">
          <w:rPr>
            <w:rStyle w:val="a3"/>
            <w:rFonts w:ascii="Times New Roman" w:hAnsi="Times New Roman" w:cs="Times New Roman"/>
            <w:color w:val="000000" w:themeColor="text1"/>
            <w:sz w:val="28"/>
            <w:szCs w:val="28"/>
            <w:u w:val="none"/>
          </w:rPr>
          <w:t>http://nbuv.gov.ua/UJRN/Pz_2016_135_15</w:t>
        </w:r>
      </w:hyperlink>
    </w:p>
    <w:p w:rsidR="00B3534F" w:rsidRPr="008666A6" w:rsidRDefault="00B3534F" w:rsidP="00B3534F">
      <w:pPr>
        <w:spacing w:after="0" w:line="360" w:lineRule="auto"/>
        <w:ind w:firstLine="708"/>
        <w:jc w:val="both"/>
        <w:rPr>
          <w:rFonts w:ascii="Times New Roman" w:hAnsi="Times New Roman" w:cs="Times New Roman"/>
          <w:color w:val="000000" w:themeColor="text1"/>
          <w:sz w:val="28"/>
          <w:szCs w:val="28"/>
        </w:rPr>
      </w:pPr>
      <w:r w:rsidRPr="008666A6">
        <w:rPr>
          <w:rStyle w:val="docdata"/>
          <w:rFonts w:ascii="Times New Roman" w:hAnsi="Times New Roman" w:cs="Times New Roman"/>
          <w:color w:val="000000" w:themeColor="text1"/>
          <w:sz w:val="28"/>
          <w:szCs w:val="28"/>
          <w:shd w:val="clear" w:color="auto" w:fill="FFFFFF"/>
          <w:lang w:val="uk-UA"/>
        </w:rPr>
        <w:t xml:space="preserve">4. </w:t>
      </w:r>
      <w:r w:rsidRPr="008666A6">
        <w:rPr>
          <w:rStyle w:val="docdata"/>
          <w:rFonts w:ascii="Times New Roman" w:hAnsi="Times New Roman" w:cs="Times New Roman"/>
          <w:color w:val="000000" w:themeColor="text1"/>
          <w:sz w:val="28"/>
          <w:szCs w:val="28"/>
          <w:shd w:val="clear" w:color="auto" w:fill="FFFFFF"/>
        </w:rPr>
        <w:t xml:space="preserve">Головкін Б.М. Віктимна </w:t>
      </w:r>
      <w:proofErr w:type="spellStart"/>
      <w:r w:rsidRPr="008666A6">
        <w:rPr>
          <w:rStyle w:val="docdata"/>
          <w:rFonts w:ascii="Times New Roman" w:hAnsi="Times New Roman" w:cs="Times New Roman"/>
          <w:color w:val="000000" w:themeColor="text1"/>
          <w:sz w:val="28"/>
          <w:szCs w:val="28"/>
          <w:shd w:val="clear" w:color="auto" w:fill="FFFFFF"/>
        </w:rPr>
        <w:t>поведінка</w:t>
      </w:r>
      <w:proofErr w:type="spellEnd"/>
      <w:r w:rsidRPr="008666A6">
        <w:rPr>
          <w:rStyle w:val="docdata"/>
          <w:rFonts w:ascii="Times New Roman" w:hAnsi="Times New Roman" w:cs="Times New Roman"/>
          <w:color w:val="000000" w:themeColor="text1"/>
          <w:sz w:val="28"/>
          <w:szCs w:val="28"/>
          <w:shd w:val="clear" w:color="auto" w:fill="FFFFFF"/>
        </w:rPr>
        <w:t xml:space="preserve"> </w:t>
      </w:r>
      <w:proofErr w:type="spellStart"/>
      <w:r w:rsidRPr="008666A6">
        <w:rPr>
          <w:rStyle w:val="docdata"/>
          <w:rFonts w:ascii="Times New Roman" w:hAnsi="Times New Roman" w:cs="Times New Roman"/>
          <w:color w:val="000000" w:themeColor="text1"/>
          <w:sz w:val="28"/>
          <w:szCs w:val="28"/>
          <w:shd w:val="clear" w:color="auto" w:fill="FFFFFF"/>
        </w:rPr>
        <w:t>вразливих</w:t>
      </w:r>
      <w:proofErr w:type="spellEnd"/>
      <w:r w:rsidRPr="008666A6">
        <w:rPr>
          <w:rStyle w:val="docdata"/>
          <w:rFonts w:ascii="Times New Roman" w:hAnsi="Times New Roman" w:cs="Times New Roman"/>
          <w:color w:val="000000" w:themeColor="text1"/>
          <w:sz w:val="28"/>
          <w:szCs w:val="28"/>
          <w:shd w:val="clear" w:color="auto" w:fill="FFFFFF"/>
        </w:rPr>
        <w:t xml:space="preserve"> </w:t>
      </w:r>
      <w:proofErr w:type="spellStart"/>
      <w:r w:rsidRPr="008666A6">
        <w:rPr>
          <w:rStyle w:val="docdata"/>
          <w:rFonts w:ascii="Times New Roman" w:hAnsi="Times New Roman" w:cs="Times New Roman"/>
          <w:color w:val="000000" w:themeColor="text1"/>
          <w:sz w:val="28"/>
          <w:szCs w:val="28"/>
          <w:shd w:val="clear" w:color="auto" w:fill="FFFFFF"/>
        </w:rPr>
        <w:t>учасників</w:t>
      </w:r>
      <w:proofErr w:type="spellEnd"/>
      <w:r w:rsidRPr="008666A6">
        <w:rPr>
          <w:rStyle w:val="docdata"/>
          <w:rFonts w:ascii="Times New Roman" w:hAnsi="Times New Roman" w:cs="Times New Roman"/>
          <w:color w:val="000000" w:themeColor="text1"/>
          <w:sz w:val="28"/>
          <w:szCs w:val="28"/>
          <w:shd w:val="clear" w:color="auto" w:fill="FFFFFF"/>
        </w:rPr>
        <w:t xml:space="preserve"> </w:t>
      </w:r>
      <w:proofErr w:type="spellStart"/>
      <w:r w:rsidRPr="008666A6">
        <w:rPr>
          <w:rStyle w:val="docdata"/>
          <w:rFonts w:ascii="Times New Roman" w:hAnsi="Times New Roman" w:cs="Times New Roman"/>
          <w:color w:val="000000" w:themeColor="text1"/>
          <w:sz w:val="28"/>
          <w:szCs w:val="28"/>
          <w:shd w:val="clear" w:color="auto" w:fill="FFFFFF"/>
        </w:rPr>
        <w:t>дорожнього</w:t>
      </w:r>
      <w:proofErr w:type="spellEnd"/>
      <w:r w:rsidRPr="008666A6">
        <w:rPr>
          <w:rStyle w:val="docdata"/>
          <w:rFonts w:ascii="Times New Roman" w:hAnsi="Times New Roman" w:cs="Times New Roman"/>
          <w:color w:val="000000" w:themeColor="text1"/>
          <w:sz w:val="28"/>
          <w:szCs w:val="28"/>
          <w:shd w:val="clear" w:color="auto" w:fill="FFFFFF"/>
        </w:rPr>
        <w:t xml:space="preserve"> </w:t>
      </w:r>
      <w:proofErr w:type="spellStart"/>
      <w:r w:rsidRPr="008666A6">
        <w:rPr>
          <w:rStyle w:val="docdata"/>
          <w:rFonts w:ascii="Times New Roman" w:hAnsi="Times New Roman" w:cs="Times New Roman"/>
          <w:color w:val="000000" w:themeColor="text1"/>
          <w:sz w:val="28"/>
          <w:szCs w:val="28"/>
          <w:shd w:val="clear" w:color="auto" w:fill="FFFFFF"/>
        </w:rPr>
        <w:t>руху</w:t>
      </w:r>
      <w:proofErr w:type="spellEnd"/>
      <w:r w:rsidRPr="008666A6">
        <w:rPr>
          <w:rStyle w:val="docdata"/>
          <w:rFonts w:ascii="Times New Roman" w:hAnsi="Times New Roman" w:cs="Times New Roman"/>
          <w:color w:val="000000" w:themeColor="text1"/>
          <w:sz w:val="28"/>
          <w:szCs w:val="28"/>
          <w:shd w:val="clear" w:color="auto" w:fill="FFFFFF"/>
        </w:rPr>
        <w:t xml:space="preserve">.  </w:t>
      </w:r>
      <w:proofErr w:type="spellStart"/>
      <w:r w:rsidRPr="008666A6">
        <w:rPr>
          <w:rFonts w:ascii="Times New Roman" w:hAnsi="Times New Roman" w:cs="Times New Roman"/>
          <w:color w:val="000000" w:themeColor="text1"/>
          <w:sz w:val="28"/>
          <w:szCs w:val="28"/>
          <w:shd w:val="clear" w:color="auto" w:fill="FFFFFF"/>
        </w:rPr>
        <w:t>Зб</w:t>
      </w:r>
      <w:proofErr w:type="spellEnd"/>
      <w:r w:rsidRPr="008666A6">
        <w:rPr>
          <w:rFonts w:ascii="Times New Roman" w:hAnsi="Times New Roman" w:cs="Times New Roman"/>
          <w:color w:val="000000" w:themeColor="text1"/>
          <w:sz w:val="28"/>
          <w:szCs w:val="28"/>
          <w:shd w:val="clear" w:color="auto" w:fill="FFFFFF"/>
        </w:rPr>
        <w:t xml:space="preserve">. мат. </w:t>
      </w:r>
      <w:proofErr w:type="spellStart"/>
      <w:r w:rsidRPr="008666A6">
        <w:rPr>
          <w:rFonts w:ascii="Times New Roman" w:hAnsi="Times New Roman" w:cs="Times New Roman"/>
          <w:color w:val="000000" w:themeColor="text1"/>
          <w:sz w:val="28"/>
          <w:szCs w:val="28"/>
        </w:rPr>
        <w:t>Всеукр</w:t>
      </w:r>
      <w:proofErr w:type="spellEnd"/>
      <w:r w:rsidRPr="008666A6">
        <w:rPr>
          <w:rFonts w:ascii="Times New Roman" w:hAnsi="Times New Roman" w:cs="Times New Roman"/>
          <w:color w:val="000000" w:themeColor="text1"/>
          <w:sz w:val="28"/>
          <w:szCs w:val="28"/>
        </w:rPr>
        <w:t>. наук. </w:t>
      </w:r>
      <w:proofErr w:type="spellStart"/>
      <w:r w:rsidRPr="008666A6">
        <w:rPr>
          <w:rFonts w:ascii="Times New Roman" w:hAnsi="Times New Roman" w:cs="Times New Roman"/>
          <w:color w:val="000000" w:themeColor="text1"/>
          <w:sz w:val="28"/>
          <w:szCs w:val="28"/>
        </w:rPr>
        <w:t>конф</w:t>
      </w:r>
      <w:proofErr w:type="spellEnd"/>
      <w:r w:rsidRPr="008666A6">
        <w:rPr>
          <w:rFonts w:ascii="Times New Roman" w:hAnsi="Times New Roman" w:cs="Times New Roman"/>
          <w:color w:val="000000" w:themeColor="text1"/>
          <w:sz w:val="28"/>
          <w:szCs w:val="28"/>
        </w:rPr>
        <w:t xml:space="preserve">. </w:t>
      </w:r>
      <w:r w:rsidRPr="008666A6">
        <w:rPr>
          <w:rFonts w:ascii="Times New Roman" w:hAnsi="Times New Roman" w:cs="Times New Roman"/>
          <w:i/>
          <w:color w:val="000000" w:themeColor="text1"/>
          <w:sz w:val="28"/>
          <w:szCs w:val="28"/>
        </w:rPr>
        <w:t>«Державно-</w:t>
      </w:r>
      <w:proofErr w:type="spellStart"/>
      <w:r w:rsidRPr="008666A6">
        <w:rPr>
          <w:rFonts w:ascii="Times New Roman" w:hAnsi="Times New Roman" w:cs="Times New Roman"/>
          <w:i/>
          <w:color w:val="000000" w:themeColor="text1"/>
          <w:sz w:val="28"/>
          <w:szCs w:val="28"/>
        </w:rPr>
        <w:t>правові</w:t>
      </w:r>
      <w:proofErr w:type="spellEnd"/>
      <w:r w:rsidRPr="008666A6">
        <w:rPr>
          <w:rFonts w:ascii="Times New Roman" w:hAnsi="Times New Roman" w:cs="Times New Roman"/>
          <w:i/>
          <w:color w:val="000000" w:themeColor="text1"/>
          <w:sz w:val="28"/>
          <w:szCs w:val="28"/>
        </w:rPr>
        <w:t xml:space="preserve"> засади </w:t>
      </w:r>
      <w:proofErr w:type="spellStart"/>
      <w:r w:rsidRPr="008666A6">
        <w:rPr>
          <w:rFonts w:ascii="Times New Roman" w:hAnsi="Times New Roman" w:cs="Times New Roman"/>
          <w:i/>
          <w:color w:val="000000" w:themeColor="text1"/>
          <w:sz w:val="28"/>
          <w:szCs w:val="28"/>
        </w:rPr>
        <w:t>формування</w:t>
      </w:r>
      <w:proofErr w:type="spellEnd"/>
      <w:r w:rsidRPr="008666A6">
        <w:rPr>
          <w:rFonts w:ascii="Times New Roman" w:hAnsi="Times New Roman" w:cs="Times New Roman"/>
          <w:i/>
          <w:color w:val="000000" w:themeColor="text1"/>
          <w:sz w:val="28"/>
          <w:szCs w:val="28"/>
        </w:rPr>
        <w:t> </w:t>
      </w:r>
      <w:proofErr w:type="spellStart"/>
      <w:r w:rsidRPr="008666A6">
        <w:rPr>
          <w:rFonts w:ascii="Times New Roman" w:hAnsi="Times New Roman" w:cs="Times New Roman"/>
          <w:i/>
          <w:color w:val="000000" w:themeColor="text1"/>
          <w:sz w:val="28"/>
          <w:szCs w:val="28"/>
        </w:rPr>
        <w:t>безпекового</w:t>
      </w:r>
      <w:proofErr w:type="spellEnd"/>
      <w:r w:rsidRPr="008666A6">
        <w:rPr>
          <w:rFonts w:ascii="Times New Roman" w:hAnsi="Times New Roman" w:cs="Times New Roman"/>
          <w:i/>
          <w:color w:val="000000" w:themeColor="text1"/>
          <w:sz w:val="28"/>
          <w:szCs w:val="28"/>
        </w:rPr>
        <w:t> </w:t>
      </w:r>
      <w:proofErr w:type="spellStart"/>
      <w:r w:rsidRPr="008666A6">
        <w:rPr>
          <w:rFonts w:ascii="Times New Roman" w:hAnsi="Times New Roman" w:cs="Times New Roman"/>
          <w:i/>
          <w:color w:val="000000" w:themeColor="text1"/>
          <w:sz w:val="28"/>
          <w:szCs w:val="28"/>
        </w:rPr>
        <w:t>середовища</w:t>
      </w:r>
      <w:proofErr w:type="spellEnd"/>
      <w:r w:rsidRPr="008666A6">
        <w:rPr>
          <w:rFonts w:ascii="Times New Roman" w:hAnsi="Times New Roman" w:cs="Times New Roman"/>
          <w:i/>
          <w:color w:val="000000" w:themeColor="text1"/>
          <w:sz w:val="28"/>
          <w:szCs w:val="28"/>
        </w:rPr>
        <w:t xml:space="preserve"> в </w:t>
      </w:r>
      <w:proofErr w:type="spellStart"/>
      <w:r w:rsidRPr="008666A6">
        <w:rPr>
          <w:rFonts w:ascii="Times New Roman" w:hAnsi="Times New Roman" w:cs="Times New Roman"/>
          <w:i/>
          <w:color w:val="000000" w:themeColor="text1"/>
          <w:sz w:val="28"/>
          <w:szCs w:val="28"/>
        </w:rPr>
        <w:t>Україні</w:t>
      </w:r>
      <w:proofErr w:type="spellEnd"/>
      <w:r w:rsidRPr="008666A6">
        <w:rPr>
          <w:rFonts w:ascii="Times New Roman" w:hAnsi="Times New Roman" w:cs="Times New Roman"/>
          <w:i/>
          <w:color w:val="000000" w:themeColor="text1"/>
          <w:sz w:val="28"/>
          <w:szCs w:val="28"/>
        </w:rPr>
        <w:t xml:space="preserve">: </w:t>
      </w:r>
      <w:proofErr w:type="spellStart"/>
      <w:r w:rsidRPr="008666A6">
        <w:rPr>
          <w:rFonts w:ascii="Times New Roman" w:hAnsi="Times New Roman" w:cs="Times New Roman"/>
          <w:i/>
          <w:color w:val="000000" w:themeColor="text1"/>
          <w:sz w:val="28"/>
          <w:szCs w:val="28"/>
        </w:rPr>
        <w:t>сучасні</w:t>
      </w:r>
      <w:proofErr w:type="spellEnd"/>
      <w:r w:rsidRPr="008666A6">
        <w:rPr>
          <w:rFonts w:ascii="Times New Roman" w:hAnsi="Times New Roman" w:cs="Times New Roman"/>
          <w:i/>
          <w:color w:val="000000" w:themeColor="text1"/>
          <w:sz w:val="28"/>
          <w:szCs w:val="28"/>
        </w:rPr>
        <w:t> </w:t>
      </w:r>
      <w:proofErr w:type="spellStart"/>
      <w:r w:rsidRPr="008666A6">
        <w:rPr>
          <w:rFonts w:ascii="Times New Roman" w:hAnsi="Times New Roman" w:cs="Times New Roman"/>
          <w:i/>
          <w:color w:val="000000" w:themeColor="text1"/>
          <w:sz w:val="28"/>
          <w:szCs w:val="28"/>
        </w:rPr>
        <w:t>виклики</w:t>
      </w:r>
      <w:proofErr w:type="spellEnd"/>
      <w:r w:rsidRPr="008666A6">
        <w:rPr>
          <w:rFonts w:ascii="Times New Roman" w:hAnsi="Times New Roman" w:cs="Times New Roman"/>
          <w:color w:val="000000" w:themeColor="text1"/>
          <w:sz w:val="28"/>
          <w:szCs w:val="28"/>
        </w:rPr>
        <w:t xml:space="preserve">» м. Одеса, 12 </w:t>
      </w:r>
      <w:proofErr w:type="spellStart"/>
      <w:r w:rsidRPr="008666A6">
        <w:rPr>
          <w:rFonts w:ascii="Times New Roman" w:hAnsi="Times New Roman" w:cs="Times New Roman"/>
          <w:color w:val="000000" w:themeColor="text1"/>
          <w:sz w:val="28"/>
          <w:szCs w:val="28"/>
        </w:rPr>
        <w:t>грудня</w:t>
      </w:r>
      <w:proofErr w:type="spellEnd"/>
      <w:r w:rsidRPr="008666A6">
        <w:rPr>
          <w:rFonts w:ascii="Times New Roman" w:hAnsi="Times New Roman" w:cs="Times New Roman"/>
          <w:color w:val="000000" w:themeColor="text1"/>
          <w:sz w:val="28"/>
          <w:szCs w:val="28"/>
        </w:rPr>
        <w:t xml:space="preserve"> 2022 р. Одеса, ОДУВС, 2022. С. 106-109.</w:t>
      </w:r>
    </w:p>
    <w:p w:rsidR="00B3534F" w:rsidRPr="008666A6" w:rsidRDefault="00B3534F" w:rsidP="00B3534F">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8666A6">
        <w:rPr>
          <w:rFonts w:ascii="Times New Roman" w:hAnsi="Times New Roman" w:cs="Times New Roman"/>
          <w:color w:val="000000" w:themeColor="text1"/>
          <w:sz w:val="28"/>
          <w:szCs w:val="28"/>
          <w:lang w:val="uk-UA"/>
        </w:rPr>
        <w:t xml:space="preserve">5. </w:t>
      </w:r>
      <w:r w:rsidRPr="008666A6">
        <w:rPr>
          <w:rFonts w:ascii="Times New Roman" w:hAnsi="Times New Roman" w:cs="Times New Roman"/>
          <w:color w:val="000000" w:themeColor="text1"/>
          <w:sz w:val="28"/>
          <w:szCs w:val="28"/>
        </w:rPr>
        <w:t xml:space="preserve">Ювенальна </w:t>
      </w:r>
      <w:proofErr w:type="spellStart"/>
      <w:r w:rsidRPr="008666A6">
        <w:rPr>
          <w:rFonts w:ascii="Times New Roman" w:hAnsi="Times New Roman" w:cs="Times New Roman"/>
          <w:color w:val="000000" w:themeColor="text1"/>
          <w:sz w:val="28"/>
          <w:szCs w:val="28"/>
        </w:rPr>
        <w:t>віктимологія</w:t>
      </w:r>
      <w:proofErr w:type="spellEnd"/>
      <w:r w:rsidRPr="008666A6">
        <w:rPr>
          <w:rFonts w:ascii="Times New Roman" w:hAnsi="Times New Roman" w:cs="Times New Roman"/>
          <w:color w:val="000000" w:themeColor="text1"/>
          <w:sz w:val="28"/>
          <w:szCs w:val="28"/>
        </w:rPr>
        <w:t>: теоретико-</w:t>
      </w:r>
      <w:proofErr w:type="spellStart"/>
      <w:r w:rsidRPr="008666A6">
        <w:rPr>
          <w:rFonts w:ascii="Times New Roman" w:hAnsi="Times New Roman" w:cs="Times New Roman"/>
          <w:color w:val="000000" w:themeColor="text1"/>
          <w:sz w:val="28"/>
          <w:szCs w:val="28"/>
        </w:rPr>
        <w:t>правова</w:t>
      </w:r>
      <w:proofErr w:type="spellEnd"/>
      <w:r w:rsidRPr="008666A6">
        <w:rPr>
          <w:rFonts w:ascii="Times New Roman" w:hAnsi="Times New Roman" w:cs="Times New Roman"/>
          <w:color w:val="000000" w:themeColor="text1"/>
          <w:sz w:val="28"/>
          <w:szCs w:val="28"/>
        </w:rPr>
        <w:t xml:space="preserve"> </w:t>
      </w:r>
      <w:proofErr w:type="gramStart"/>
      <w:r w:rsidRPr="008666A6">
        <w:rPr>
          <w:rFonts w:ascii="Times New Roman" w:hAnsi="Times New Roman" w:cs="Times New Roman"/>
          <w:color w:val="000000" w:themeColor="text1"/>
          <w:sz w:val="28"/>
          <w:szCs w:val="28"/>
        </w:rPr>
        <w:t>модель :</w:t>
      </w:r>
      <w:proofErr w:type="gramEnd"/>
      <w:r w:rsidRPr="008666A6">
        <w:rPr>
          <w:rFonts w:ascii="Times New Roman" w:hAnsi="Times New Roman" w:cs="Times New Roman"/>
          <w:color w:val="000000" w:themeColor="text1"/>
          <w:sz w:val="28"/>
          <w:szCs w:val="28"/>
        </w:rPr>
        <w:t xml:space="preserve"> </w:t>
      </w:r>
      <w:proofErr w:type="spellStart"/>
      <w:r w:rsidRPr="008666A6">
        <w:rPr>
          <w:rFonts w:ascii="Times New Roman" w:hAnsi="Times New Roman" w:cs="Times New Roman"/>
          <w:color w:val="000000" w:themeColor="text1"/>
          <w:sz w:val="28"/>
          <w:szCs w:val="28"/>
        </w:rPr>
        <w:t>монографія</w:t>
      </w:r>
      <w:proofErr w:type="spellEnd"/>
      <w:r w:rsidRPr="008666A6">
        <w:rPr>
          <w:rFonts w:ascii="Times New Roman" w:hAnsi="Times New Roman" w:cs="Times New Roman"/>
          <w:color w:val="000000" w:themeColor="text1"/>
          <w:sz w:val="28"/>
          <w:szCs w:val="28"/>
        </w:rPr>
        <w:t xml:space="preserve"> / Є. С. </w:t>
      </w:r>
      <w:proofErr w:type="spellStart"/>
      <w:r w:rsidRPr="008666A6">
        <w:rPr>
          <w:rFonts w:ascii="Times New Roman" w:hAnsi="Times New Roman" w:cs="Times New Roman"/>
          <w:color w:val="000000" w:themeColor="text1"/>
          <w:sz w:val="28"/>
          <w:szCs w:val="28"/>
        </w:rPr>
        <w:t>Назимко</w:t>
      </w:r>
      <w:proofErr w:type="spellEnd"/>
      <w:r w:rsidRPr="008666A6">
        <w:rPr>
          <w:rFonts w:ascii="Times New Roman" w:hAnsi="Times New Roman" w:cs="Times New Roman"/>
          <w:color w:val="000000" w:themeColor="text1"/>
          <w:sz w:val="28"/>
          <w:szCs w:val="28"/>
        </w:rPr>
        <w:t xml:space="preserve">, М. С. </w:t>
      </w:r>
      <w:proofErr w:type="spellStart"/>
      <w:r w:rsidRPr="008666A6">
        <w:rPr>
          <w:rFonts w:ascii="Times New Roman" w:hAnsi="Times New Roman" w:cs="Times New Roman"/>
          <w:color w:val="000000" w:themeColor="text1"/>
          <w:sz w:val="28"/>
          <w:szCs w:val="28"/>
        </w:rPr>
        <w:t>Андріяшевська</w:t>
      </w:r>
      <w:proofErr w:type="spellEnd"/>
      <w:r w:rsidRPr="008666A6">
        <w:rPr>
          <w:rFonts w:ascii="Times New Roman" w:hAnsi="Times New Roman" w:cs="Times New Roman"/>
          <w:color w:val="000000" w:themeColor="text1"/>
          <w:sz w:val="28"/>
          <w:szCs w:val="28"/>
        </w:rPr>
        <w:t xml:space="preserve">, Т. І. </w:t>
      </w:r>
      <w:proofErr w:type="spellStart"/>
      <w:r w:rsidRPr="008666A6">
        <w:rPr>
          <w:rFonts w:ascii="Times New Roman" w:hAnsi="Times New Roman" w:cs="Times New Roman"/>
          <w:color w:val="000000" w:themeColor="text1"/>
          <w:sz w:val="28"/>
          <w:szCs w:val="28"/>
        </w:rPr>
        <w:t>Тіточка</w:t>
      </w:r>
      <w:proofErr w:type="spellEnd"/>
      <w:r w:rsidRPr="008666A6">
        <w:rPr>
          <w:rFonts w:ascii="Times New Roman" w:hAnsi="Times New Roman" w:cs="Times New Roman"/>
          <w:color w:val="000000" w:themeColor="text1"/>
          <w:sz w:val="28"/>
          <w:szCs w:val="28"/>
        </w:rPr>
        <w:t xml:space="preserve">. </w:t>
      </w:r>
      <w:proofErr w:type="spellStart"/>
      <w:proofErr w:type="gramStart"/>
      <w:r w:rsidRPr="008666A6">
        <w:rPr>
          <w:rFonts w:ascii="Times New Roman" w:hAnsi="Times New Roman" w:cs="Times New Roman"/>
          <w:color w:val="000000" w:themeColor="text1"/>
          <w:sz w:val="28"/>
          <w:szCs w:val="28"/>
        </w:rPr>
        <w:t>Запоріжжя</w:t>
      </w:r>
      <w:proofErr w:type="spellEnd"/>
      <w:r w:rsidRPr="008666A6">
        <w:rPr>
          <w:rFonts w:ascii="Times New Roman" w:hAnsi="Times New Roman" w:cs="Times New Roman"/>
          <w:color w:val="000000" w:themeColor="text1"/>
          <w:sz w:val="28"/>
          <w:szCs w:val="28"/>
        </w:rPr>
        <w:t xml:space="preserve"> :</w:t>
      </w:r>
      <w:proofErr w:type="gramEnd"/>
      <w:r w:rsidRPr="008666A6">
        <w:rPr>
          <w:rFonts w:ascii="Times New Roman" w:hAnsi="Times New Roman" w:cs="Times New Roman"/>
          <w:color w:val="000000" w:themeColor="text1"/>
          <w:sz w:val="28"/>
          <w:szCs w:val="28"/>
        </w:rPr>
        <w:t xml:space="preserve"> Гельветика, 2021. 208 с</w:t>
      </w:r>
    </w:p>
    <w:p w:rsidR="00B3534F" w:rsidRPr="008666A6" w:rsidRDefault="00B3534F" w:rsidP="00B3534F">
      <w:pPr>
        <w:spacing w:after="0" w:line="360" w:lineRule="auto"/>
        <w:ind w:firstLine="708"/>
        <w:jc w:val="both"/>
        <w:rPr>
          <w:rFonts w:ascii="Times New Roman" w:eastAsia="Times New Roman" w:hAnsi="Times New Roman" w:cs="Times New Roman"/>
          <w:color w:val="000000" w:themeColor="text1"/>
          <w:sz w:val="28"/>
          <w:szCs w:val="28"/>
          <w:lang w:val="uk-UA" w:eastAsia="ru-RU"/>
        </w:rPr>
      </w:pPr>
      <w:r w:rsidRPr="008666A6">
        <w:rPr>
          <w:rFonts w:ascii="Times New Roman" w:eastAsia="Times New Roman" w:hAnsi="Times New Roman" w:cs="Times New Roman"/>
          <w:color w:val="000000" w:themeColor="text1"/>
          <w:sz w:val="28"/>
          <w:szCs w:val="28"/>
          <w:lang w:val="uk-UA" w:eastAsia="ru-RU"/>
        </w:rPr>
        <w:t xml:space="preserve">6. </w:t>
      </w:r>
      <w:proofErr w:type="spellStart"/>
      <w:r w:rsidRPr="008666A6">
        <w:rPr>
          <w:rFonts w:ascii="Times New Roman" w:eastAsia="Times New Roman" w:hAnsi="Times New Roman" w:cs="Times New Roman"/>
          <w:color w:val="000000" w:themeColor="text1"/>
          <w:sz w:val="28"/>
          <w:szCs w:val="28"/>
          <w:lang w:val="uk-UA" w:eastAsia="ru-RU"/>
        </w:rPr>
        <w:t>Дудоров</w:t>
      </w:r>
      <w:proofErr w:type="spellEnd"/>
      <w:r w:rsidRPr="008666A6">
        <w:rPr>
          <w:rFonts w:ascii="Times New Roman" w:eastAsia="Times New Roman" w:hAnsi="Times New Roman" w:cs="Times New Roman"/>
          <w:color w:val="000000" w:themeColor="text1"/>
          <w:sz w:val="28"/>
          <w:szCs w:val="28"/>
          <w:lang w:val="uk-UA" w:eastAsia="ru-RU"/>
        </w:rPr>
        <w:t xml:space="preserve"> О.О., </w:t>
      </w:r>
      <w:proofErr w:type="spellStart"/>
      <w:r w:rsidRPr="008666A6">
        <w:rPr>
          <w:rFonts w:ascii="Times New Roman" w:eastAsia="Times New Roman" w:hAnsi="Times New Roman" w:cs="Times New Roman"/>
          <w:color w:val="000000" w:themeColor="text1"/>
          <w:sz w:val="28"/>
          <w:szCs w:val="28"/>
          <w:lang w:val="uk-UA" w:eastAsia="ru-RU"/>
        </w:rPr>
        <w:t>Письменський</w:t>
      </w:r>
      <w:proofErr w:type="spellEnd"/>
      <w:r w:rsidRPr="008666A6">
        <w:rPr>
          <w:rFonts w:ascii="Times New Roman" w:eastAsia="Times New Roman" w:hAnsi="Times New Roman" w:cs="Times New Roman"/>
          <w:color w:val="000000" w:themeColor="text1"/>
          <w:sz w:val="28"/>
          <w:szCs w:val="28"/>
          <w:lang w:val="uk-UA" w:eastAsia="ru-RU"/>
        </w:rPr>
        <w:t xml:space="preserve"> Є.О. проблеми кримінально-правової кваліфікації порушень правил безпеки дорожнього руху в контексті забезпечення однаковості судової практики.</w:t>
      </w:r>
      <w:r w:rsidRPr="008666A6">
        <w:rPr>
          <w:rFonts w:ascii="Times New Roman" w:hAnsi="Times New Roman" w:cs="Times New Roman"/>
          <w:color w:val="000000" w:themeColor="text1"/>
          <w:sz w:val="28"/>
          <w:szCs w:val="28"/>
          <w:shd w:val="clear" w:color="auto" w:fill="FFFFFF"/>
          <w:lang w:val="uk-UA"/>
        </w:rPr>
        <w:t xml:space="preserve"> Міжнародний журнал "Право і суспільство". </w:t>
      </w:r>
      <w:r w:rsidRPr="008666A6">
        <w:rPr>
          <w:rFonts w:ascii="Times New Roman" w:hAnsi="Times New Roman" w:cs="Times New Roman"/>
          <w:color w:val="000000" w:themeColor="text1"/>
          <w:sz w:val="28"/>
          <w:szCs w:val="28"/>
          <w:shd w:val="clear" w:color="auto" w:fill="FFFFFF"/>
          <w:lang w:val="en-US"/>
        </w:rPr>
        <w:t>International</w:t>
      </w:r>
      <w:r w:rsidRPr="008666A6">
        <w:rPr>
          <w:rFonts w:ascii="Times New Roman" w:hAnsi="Times New Roman" w:cs="Times New Roman"/>
          <w:color w:val="000000" w:themeColor="text1"/>
          <w:sz w:val="28"/>
          <w:szCs w:val="28"/>
          <w:shd w:val="clear" w:color="auto" w:fill="FFFFFF"/>
          <w:lang w:val="uk-UA"/>
        </w:rPr>
        <w:t xml:space="preserve"> </w:t>
      </w:r>
      <w:r w:rsidRPr="008666A6">
        <w:rPr>
          <w:rFonts w:ascii="Times New Roman" w:hAnsi="Times New Roman" w:cs="Times New Roman"/>
          <w:color w:val="000000" w:themeColor="text1"/>
          <w:sz w:val="28"/>
          <w:szCs w:val="28"/>
          <w:shd w:val="clear" w:color="auto" w:fill="FFFFFF"/>
          <w:lang w:val="en-US"/>
        </w:rPr>
        <w:t>journal</w:t>
      </w:r>
      <w:r w:rsidRPr="008666A6">
        <w:rPr>
          <w:rFonts w:ascii="Times New Roman" w:hAnsi="Times New Roman" w:cs="Times New Roman"/>
          <w:color w:val="000000" w:themeColor="text1"/>
          <w:sz w:val="28"/>
          <w:szCs w:val="28"/>
          <w:shd w:val="clear" w:color="auto" w:fill="FFFFFF"/>
          <w:lang w:val="uk-UA"/>
        </w:rPr>
        <w:t xml:space="preserve"> </w:t>
      </w:r>
      <w:r w:rsidRPr="008666A6">
        <w:rPr>
          <w:rFonts w:ascii="Times New Roman" w:hAnsi="Times New Roman" w:cs="Times New Roman"/>
          <w:color w:val="000000" w:themeColor="text1"/>
          <w:sz w:val="28"/>
          <w:szCs w:val="28"/>
          <w:shd w:val="clear" w:color="auto" w:fill="FFFFFF"/>
          <w:lang w:val="en-US"/>
        </w:rPr>
        <w:t>Law</w:t>
      </w:r>
      <w:r w:rsidRPr="008666A6">
        <w:rPr>
          <w:rFonts w:ascii="Times New Roman" w:hAnsi="Times New Roman" w:cs="Times New Roman"/>
          <w:color w:val="000000" w:themeColor="text1"/>
          <w:sz w:val="28"/>
          <w:szCs w:val="28"/>
          <w:shd w:val="clear" w:color="auto" w:fill="FFFFFF"/>
          <w:lang w:val="uk-UA"/>
        </w:rPr>
        <w:t xml:space="preserve"> &amp; </w:t>
      </w:r>
      <w:r w:rsidRPr="008666A6">
        <w:rPr>
          <w:rFonts w:ascii="Times New Roman" w:hAnsi="Times New Roman" w:cs="Times New Roman"/>
          <w:color w:val="000000" w:themeColor="text1"/>
          <w:sz w:val="28"/>
          <w:szCs w:val="28"/>
          <w:shd w:val="clear" w:color="auto" w:fill="FFFFFF"/>
          <w:lang w:val="en-US"/>
        </w:rPr>
        <w:t>Society</w:t>
      </w:r>
      <w:r w:rsidRPr="008666A6">
        <w:rPr>
          <w:rFonts w:ascii="Times New Roman" w:hAnsi="Times New Roman" w:cs="Times New Roman"/>
          <w:color w:val="000000" w:themeColor="text1"/>
          <w:sz w:val="28"/>
          <w:szCs w:val="28"/>
          <w:shd w:val="clear" w:color="auto" w:fill="FFFFFF"/>
          <w:lang w:val="uk-UA"/>
        </w:rPr>
        <w:t>. 2016.</w:t>
      </w:r>
      <w:r w:rsidRPr="008666A6">
        <w:rPr>
          <w:rFonts w:ascii="Times New Roman" w:hAnsi="Times New Roman" w:cs="Times New Roman"/>
          <w:color w:val="000000" w:themeColor="text1"/>
          <w:sz w:val="28"/>
          <w:szCs w:val="28"/>
          <w:shd w:val="clear" w:color="auto" w:fill="FFFFFF"/>
          <w:lang w:val="en-US"/>
        </w:rPr>
        <w:t> </w:t>
      </w:r>
      <w:r w:rsidRPr="008666A6">
        <w:rPr>
          <w:rFonts w:ascii="Times New Roman" w:hAnsi="Times New Roman" w:cs="Times New Roman"/>
          <w:bCs/>
          <w:color w:val="000000" w:themeColor="text1"/>
          <w:sz w:val="28"/>
          <w:szCs w:val="28"/>
          <w:shd w:val="clear" w:color="auto" w:fill="FFFFFF"/>
          <w:lang w:val="en-US"/>
        </w:rPr>
        <w:t>N</w:t>
      </w:r>
      <w:r w:rsidRPr="008666A6">
        <w:rPr>
          <w:rFonts w:ascii="Times New Roman" w:hAnsi="Times New Roman" w:cs="Times New Roman"/>
          <w:bCs/>
          <w:color w:val="000000" w:themeColor="text1"/>
          <w:sz w:val="28"/>
          <w:szCs w:val="28"/>
          <w:shd w:val="clear" w:color="auto" w:fill="FFFFFF"/>
          <w:lang w:val="uk-UA"/>
        </w:rPr>
        <w:t xml:space="preserve"> </w:t>
      </w:r>
      <w:proofErr w:type="gramStart"/>
      <w:r w:rsidRPr="008666A6">
        <w:rPr>
          <w:rFonts w:ascii="Times New Roman" w:hAnsi="Times New Roman" w:cs="Times New Roman"/>
          <w:bCs/>
          <w:color w:val="000000" w:themeColor="text1"/>
          <w:sz w:val="28"/>
          <w:szCs w:val="28"/>
          <w:shd w:val="clear" w:color="auto" w:fill="FFFFFF"/>
          <w:lang w:val="uk-UA"/>
        </w:rPr>
        <w:t>4</w:t>
      </w:r>
      <w:proofErr w:type="gramEnd"/>
      <w:r w:rsidRPr="008666A6">
        <w:rPr>
          <w:rFonts w:ascii="Times New Roman" w:hAnsi="Times New Roman" w:cs="Times New Roman"/>
          <w:color w:val="000000" w:themeColor="text1"/>
          <w:sz w:val="28"/>
          <w:szCs w:val="28"/>
          <w:shd w:val="clear" w:color="auto" w:fill="FFFFFF"/>
          <w:lang w:val="uk-UA"/>
        </w:rPr>
        <w:t>. С. 52-65.</w:t>
      </w:r>
      <w:r w:rsidRPr="008666A6">
        <w:rPr>
          <w:rFonts w:ascii="Times New Roman" w:eastAsia="Times New Roman" w:hAnsi="Times New Roman" w:cs="Times New Roman"/>
          <w:color w:val="000000" w:themeColor="text1"/>
          <w:sz w:val="28"/>
          <w:szCs w:val="28"/>
          <w:lang w:val="uk-UA" w:eastAsia="ru-RU"/>
        </w:rPr>
        <w:t xml:space="preserve"> </w:t>
      </w:r>
    </w:p>
    <w:p w:rsidR="00B3534F" w:rsidRPr="008666A6" w:rsidRDefault="00B3534F" w:rsidP="00B3534F">
      <w:pPr>
        <w:spacing w:after="0" w:line="360" w:lineRule="auto"/>
        <w:jc w:val="both"/>
        <w:rPr>
          <w:rFonts w:ascii="Times New Roman" w:hAnsi="Times New Roman" w:cs="Times New Roman"/>
          <w:color w:val="000000" w:themeColor="text1"/>
          <w:sz w:val="28"/>
          <w:szCs w:val="28"/>
          <w:shd w:val="clear" w:color="auto" w:fill="FFFFFF"/>
        </w:rPr>
      </w:pPr>
      <w:r w:rsidRPr="008666A6">
        <w:rPr>
          <w:rFonts w:ascii="Times New Roman" w:hAnsi="Times New Roman" w:cs="Times New Roman"/>
          <w:b/>
          <w:color w:val="000000" w:themeColor="text1"/>
          <w:sz w:val="28"/>
          <w:szCs w:val="28"/>
          <w:lang w:val="uk-UA"/>
        </w:rPr>
        <w:t xml:space="preserve">           </w:t>
      </w:r>
      <w:r w:rsidRPr="008666A6">
        <w:rPr>
          <w:rFonts w:ascii="Times New Roman" w:hAnsi="Times New Roman" w:cs="Times New Roman"/>
          <w:color w:val="000000" w:themeColor="text1"/>
          <w:sz w:val="28"/>
          <w:szCs w:val="28"/>
          <w:lang w:val="uk-UA"/>
        </w:rPr>
        <w:t>7.</w:t>
      </w:r>
      <w:r w:rsidRPr="008666A6">
        <w:rPr>
          <w:rFonts w:ascii="Times New Roman" w:hAnsi="Times New Roman" w:cs="Times New Roman"/>
          <w:b/>
          <w:color w:val="000000" w:themeColor="text1"/>
          <w:sz w:val="28"/>
          <w:szCs w:val="28"/>
          <w:lang w:val="uk-UA"/>
        </w:rPr>
        <w:t xml:space="preserve"> </w:t>
      </w:r>
      <w:proofErr w:type="spellStart"/>
      <w:r w:rsidRPr="008666A6">
        <w:rPr>
          <w:rFonts w:ascii="Times New Roman" w:hAnsi="Times New Roman" w:cs="Times New Roman"/>
          <w:color w:val="000000" w:themeColor="text1"/>
          <w:sz w:val="28"/>
          <w:szCs w:val="28"/>
          <w:shd w:val="clear" w:color="auto" w:fill="FFFFFF"/>
        </w:rPr>
        <w:t>Мисливий</w:t>
      </w:r>
      <w:proofErr w:type="spellEnd"/>
      <w:r w:rsidRPr="008666A6">
        <w:rPr>
          <w:rFonts w:ascii="Times New Roman" w:hAnsi="Times New Roman" w:cs="Times New Roman"/>
          <w:color w:val="000000" w:themeColor="text1"/>
          <w:sz w:val="28"/>
          <w:szCs w:val="28"/>
          <w:shd w:val="clear" w:color="auto" w:fill="FFFFFF"/>
        </w:rPr>
        <w:t xml:space="preserve"> В. А. </w:t>
      </w:r>
      <w:proofErr w:type="spellStart"/>
      <w:r w:rsidRPr="008666A6">
        <w:rPr>
          <w:rFonts w:ascii="Times New Roman" w:hAnsi="Times New Roman" w:cs="Times New Roman"/>
          <w:color w:val="000000" w:themeColor="text1"/>
          <w:sz w:val="28"/>
          <w:szCs w:val="28"/>
          <w:shd w:val="clear" w:color="auto" w:fill="FFFFFF"/>
        </w:rPr>
        <w:t>Співзаподіяння</w:t>
      </w:r>
      <w:proofErr w:type="spellEnd"/>
      <w:r w:rsidRPr="008666A6">
        <w:rPr>
          <w:rFonts w:ascii="Times New Roman" w:hAnsi="Times New Roman" w:cs="Times New Roman"/>
          <w:color w:val="000000" w:themeColor="text1"/>
          <w:sz w:val="28"/>
          <w:szCs w:val="28"/>
          <w:shd w:val="clear" w:color="auto" w:fill="FFFFFF"/>
        </w:rPr>
        <w:t xml:space="preserve"> у </w:t>
      </w:r>
      <w:proofErr w:type="spellStart"/>
      <w:r w:rsidRPr="008666A6">
        <w:rPr>
          <w:rFonts w:ascii="Times New Roman" w:hAnsi="Times New Roman" w:cs="Times New Roman"/>
          <w:color w:val="000000" w:themeColor="text1"/>
          <w:sz w:val="28"/>
          <w:szCs w:val="28"/>
          <w:shd w:val="clear" w:color="auto" w:fill="FFFFFF"/>
        </w:rPr>
        <w:t>необережному</w:t>
      </w:r>
      <w:proofErr w:type="spellEnd"/>
      <w:r w:rsidRPr="008666A6">
        <w:rPr>
          <w:rFonts w:ascii="Times New Roman" w:hAnsi="Times New Roman" w:cs="Times New Roman"/>
          <w:color w:val="000000" w:themeColor="text1"/>
          <w:sz w:val="28"/>
          <w:szCs w:val="28"/>
          <w:shd w:val="clear" w:color="auto" w:fill="FFFFFF"/>
        </w:rPr>
        <w:t xml:space="preserve"> </w:t>
      </w:r>
      <w:proofErr w:type="spellStart"/>
      <w:r w:rsidRPr="008666A6">
        <w:rPr>
          <w:rFonts w:ascii="Times New Roman" w:hAnsi="Times New Roman" w:cs="Times New Roman"/>
          <w:color w:val="000000" w:themeColor="text1"/>
          <w:sz w:val="28"/>
          <w:szCs w:val="28"/>
          <w:shd w:val="clear" w:color="auto" w:fill="FFFFFF"/>
        </w:rPr>
        <w:t>злочині</w:t>
      </w:r>
      <w:proofErr w:type="spellEnd"/>
      <w:r w:rsidRPr="008666A6">
        <w:rPr>
          <w:rFonts w:ascii="Times New Roman" w:hAnsi="Times New Roman" w:cs="Times New Roman"/>
          <w:color w:val="000000" w:themeColor="text1"/>
          <w:sz w:val="28"/>
          <w:szCs w:val="28"/>
          <w:shd w:val="clear" w:color="auto" w:fill="FFFFFF"/>
        </w:rPr>
        <w:t xml:space="preserve">. </w:t>
      </w:r>
      <w:proofErr w:type="spellStart"/>
      <w:r w:rsidRPr="008666A6">
        <w:rPr>
          <w:rFonts w:ascii="Times New Roman" w:hAnsi="Times New Roman" w:cs="Times New Roman"/>
          <w:i/>
          <w:color w:val="000000" w:themeColor="text1"/>
          <w:sz w:val="28"/>
          <w:szCs w:val="28"/>
          <w:shd w:val="clear" w:color="auto" w:fill="FFFFFF"/>
        </w:rPr>
        <w:t>Новітні</w:t>
      </w:r>
      <w:proofErr w:type="spellEnd"/>
      <w:r w:rsidRPr="008666A6">
        <w:rPr>
          <w:rFonts w:ascii="Times New Roman" w:hAnsi="Times New Roman" w:cs="Times New Roman"/>
          <w:i/>
          <w:color w:val="000000" w:themeColor="text1"/>
          <w:sz w:val="28"/>
          <w:szCs w:val="28"/>
          <w:shd w:val="clear" w:color="auto" w:fill="FFFFFF"/>
        </w:rPr>
        <w:t xml:space="preserve"> </w:t>
      </w:r>
      <w:proofErr w:type="spellStart"/>
      <w:r w:rsidRPr="008666A6">
        <w:rPr>
          <w:rFonts w:ascii="Times New Roman" w:hAnsi="Times New Roman" w:cs="Times New Roman"/>
          <w:i/>
          <w:color w:val="000000" w:themeColor="text1"/>
          <w:sz w:val="28"/>
          <w:szCs w:val="28"/>
          <w:shd w:val="clear" w:color="auto" w:fill="FFFFFF"/>
        </w:rPr>
        <w:t>кримінально-правові</w:t>
      </w:r>
      <w:proofErr w:type="spellEnd"/>
      <w:r w:rsidRPr="008666A6">
        <w:rPr>
          <w:rFonts w:ascii="Times New Roman" w:hAnsi="Times New Roman" w:cs="Times New Roman"/>
          <w:i/>
          <w:color w:val="000000" w:themeColor="text1"/>
          <w:sz w:val="28"/>
          <w:szCs w:val="28"/>
          <w:shd w:val="clear" w:color="auto" w:fill="FFFFFF"/>
        </w:rPr>
        <w:t xml:space="preserve"> </w:t>
      </w:r>
      <w:proofErr w:type="spellStart"/>
      <w:r w:rsidRPr="008666A6">
        <w:rPr>
          <w:rFonts w:ascii="Times New Roman" w:hAnsi="Times New Roman" w:cs="Times New Roman"/>
          <w:i/>
          <w:color w:val="000000" w:themeColor="text1"/>
          <w:sz w:val="28"/>
          <w:szCs w:val="28"/>
          <w:shd w:val="clear" w:color="auto" w:fill="FFFFFF"/>
        </w:rPr>
        <w:t>дослідження</w:t>
      </w:r>
      <w:proofErr w:type="spellEnd"/>
      <w:r w:rsidRPr="008666A6">
        <w:rPr>
          <w:rFonts w:ascii="Times New Roman" w:hAnsi="Times New Roman" w:cs="Times New Roman"/>
          <w:i/>
          <w:color w:val="000000" w:themeColor="text1"/>
          <w:sz w:val="28"/>
          <w:szCs w:val="28"/>
          <w:shd w:val="clear" w:color="auto" w:fill="FFFFFF"/>
        </w:rPr>
        <w:t xml:space="preserve">. </w:t>
      </w:r>
      <w:proofErr w:type="gramStart"/>
      <w:r w:rsidRPr="008666A6">
        <w:rPr>
          <w:rFonts w:ascii="Times New Roman" w:hAnsi="Times New Roman" w:cs="Times New Roman"/>
          <w:i/>
          <w:color w:val="000000" w:themeColor="text1"/>
          <w:sz w:val="28"/>
          <w:szCs w:val="28"/>
          <w:shd w:val="clear" w:color="auto" w:fill="FFFFFF"/>
        </w:rPr>
        <w:t>2019 :</w:t>
      </w:r>
      <w:proofErr w:type="gramEnd"/>
      <w:r w:rsidRPr="008666A6">
        <w:rPr>
          <w:rFonts w:ascii="Times New Roman" w:hAnsi="Times New Roman" w:cs="Times New Roman"/>
          <w:i/>
          <w:color w:val="000000" w:themeColor="text1"/>
          <w:sz w:val="28"/>
          <w:szCs w:val="28"/>
          <w:shd w:val="clear" w:color="auto" w:fill="FFFFFF"/>
        </w:rPr>
        <w:t xml:space="preserve"> альманах </w:t>
      </w:r>
      <w:proofErr w:type="spellStart"/>
      <w:r w:rsidRPr="008666A6">
        <w:rPr>
          <w:rFonts w:ascii="Times New Roman" w:hAnsi="Times New Roman" w:cs="Times New Roman"/>
          <w:i/>
          <w:color w:val="000000" w:themeColor="text1"/>
          <w:sz w:val="28"/>
          <w:szCs w:val="28"/>
          <w:shd w:val="clear" w:color="auto" w:fill="FFFFFF"/>
        </w:rPr>
        <w:t>наукових</w:t>
      </w:r>
      <w:proofErr w:type="spellEnd"/>
      <w:r w:rsidRPr="008666A6">
        <w:rPr>
          <w:rFonts w:ascii="Times New Roman" w:hAnsi="Times New Roman" w:cs="Times New Roman"/>
          <w:i/>
          <w:color w:val="000000" w:themeColor="text1"/>
          <w:sz w:val="28"/>
          <w:szCs w:val="28"/>
          <w:shd w:val="clear" w:color="auto" w:fill="FFFFFF"/>
        </w:rPr>
        <w:t xml:space="preserve"> </w:t>
      </w:r>
      <w:proofErr w:type="spellStart"/>
      <w:r w:rsidRPr="008666A6">
        <w:rPr>
          <w:rFonts w:ascii="Times New Roman" w:hAnsi="Times New Roman" w:cs="Times New Roman"/>
          <w:i/>
          <w:color w:val="000000" w:themeColor="text1"/>
          <w:sz w:val="28"/>
          <w:szCs w:val="28"/>
          <w:shd w:val="clear" w:color="auto" w:fill="FFFFFF"/>
        </w:rPr>
        <w:t>досліджень</w:t>
      </w:r>
      <w:proofErr w:type="spellEnd"/>
      <w:r w:rsidRPr="008666A6">
        <w:rPr>
          <w:rFonts w:ascii="Times New Roman" w:hAnsi="Times New Roman" w:cs="Times New Roman"/>
          <w:color w:val="000000" w:themeColor="text1"/>
          <w:sz w:val="28"/>
          <w:szCs w:val="28"/>
          <w:shd w:val="clear" w:color="auto" w:fill="FFFFFF"/>
        </w:rPr>
        <w:t xml:space="preserve"> / за </w:t>
      </w:r>
      <w:r w:rsidRPr="008666A6">
        <w:rPr>
          <w:rFonts w:ascii="Times New Roman" w:hAnsi="Times New Roman" w:cs="Times New Roman"/>
          <w:color w:val="000000" w:themeColor="text1"/>
          <w:sz w:val="28"/>
          <w:szCs w:val="28"/>
          <w:shd w:val="clear" w:color="auto" w:fill="FFFFFF"/>
        </w:rPr>
        <w:lastRenderedPageBreak/>
        <w:t xml:space="preserve">ред. О. В. Козаченка, О. М. </w:t>
      </w:r>
      <w:proofErr w:type="spellStart"/>
      <w:r w:rsidRPr="008666A6">
        <w:rPr>
          <w:rFonts w:ascii="Times New Roman" w:hAnsi="Times New Roman" w:cs="Times New Roman"/>
          <w:color w:val="000000" w:themeColor="text1"/>
          <w:sz w:val="28"/>
          <w:szCs w:val="28"/>
          <w:shd w:val="clear" w:color="auto" w:fill="FFFFFF"/>
        </w:rPr>
        <w:t>Мусиченко</w:t>
      </w:r>
      <w:proofErr w:type="spellEnd"/>
      <w:r w:rsidRPr="008666A6">
        <w:rPr>
          <w:rFonts w:ascii="Times New Roman" w:hAnsi="Times New Roman" w:cs="Times New Roman"/>
          <w:color w:val="000000" w:themeColor="text1"/>
          <w:sz w:val="28"/>
          <w:szCs w:val="28"/>
          <w:shd w:val="clear" w:color="auto" w:fill="FFFFFF"/>
        </w:rPr>
        <w:t xml:space="preserve">. </w:t>
      </w:r>
      <w:proofErr w:type="spellStart"/>
      <w:proofErr w:type="gramStart"/>
      <w:r w:rsidRPr="008666A6">
        <w:rPr>
          <w:rFonts w:ascii="Times New Roman" w:hAnsi="Times New Roman" w:cs="Times New Roman"/>
          <w:color w:val="000000" w:themeColor="text1"/>
          <w:sz w:val="28"/>
          <w:szCs w:val="28"/>
          <w:shd w:val="clear" w:color="auto" w:fill="FFFFFF"/>
        </w:rPr>
        <w:t>Миколаїв</w:t>
      </w:r>
      <w:proofErr w:type="spellEnd"/>
      <w:r w:rsidRPr="008666A6">
        <w:rPr>
          <w:rFonts w:ascii="Times New Roman" w:hAnsi="Times New Roman" w:cs="Times New Roman"/>
          <w:color w:val="000000" w:themeColor="text1"/>
          <w:sz w:val="28"/>
          <w:szCs w:val="28"/>
          <w:shd w:val="clear" w:color="auto" w:fill="FFFFFF"/>
        </w:rPr>
        <w:t xml:space="preserve"> :</w:t>
      </w:r>
      <w:proofErr w:type="gramEnd"/>
      <w:r w:rsidRPr="008666A6">
        <w:rPr>
          <w:rFonts w:ascii="Times New Roman" w:hAnsi="Times New Roman" w:cs="Times New Roman"/>
          <w:color w:val="000000" w:themeColor="text1"/>
          <w:sz w:val="28"/>
          <w:szCs w:val="28"/>
          <w:shd w:val="clear" w:color="auto" w:fill="FFFFFF"/>
        </w:rPr>
        <w:t xml:space="preserve"> СПД Румянцева Г. В., 2019. С. 20-30.</w:t>
      </w:r>
    </w:p>
    <w:p w:rsidR="00B3534F" w:rsidRPr="00E92199" w:rsidRDefault="00B3534F" w:rsidP="00B3534F">
      <w:pPr>
        <w:spacing w:after="0" w:line="360" w:lineRule="auto"/>
        <w:jc w:val="both"/>
        <w:rPr>
          <w:rFonts w:ascii="Times New Roman" w:hAnsi="Times New Roman" w:cs="Times New Roman"/>
          <w:b/>
          <w:color w:val="000000" w:themeColor="text1"/>
          <w:sz w:val="28"/>
          <w:szCs w:val="28"/>
          <w:lang w:val="uk-UA"/>
        </w:rPr>
      </w:pPr>
      <w:r w:rsidRPr="008666A6">
        <w:rPr>
          <w:rFonts w:ascii="Times New Roman" w:hAnsi="Times New Roman" w:cs="Times New Roman"/>
          <w:color w:val="000000" w:themeColor="text1"/>
          <w:sz w:val="28"/>
          <w:szCs w:val="28"/>
          <w:shd w:val="clear" w:color="auto" w:fill="FFFFFF"/>
          <w:lang w:val="uk-UA"/>
        </w:rPr>
        <w:t xml:space="preserve">        </w:t>
      </w:r>
      <w:r w:rsidR="00E92199">
        <w:rPr>
          <w:rFonts w:ascii="Times New Roman" w:hAnsi="Times New Roman" w:cs="Times New Roman"/>
          <w:color w:val="000000" w:themeColor="text1"/>
          <w:sz w:val="28"/>
          <w:szCs w:val="28"/>
          <w:shd w:val="clear" w:color="auto" w:fill="FFFFFF"/>
          <w:lang w:val="uk-UA"/>
        </w:rPr>
        <w:t xml:space="preserve">  8. </w:t>
      </w:r>
      <w:r w:rsidR="00E92199" w:rsidRPr="00E92199">
        <w:rPr>
          <w:rStyle w:val="docdata"/>
          <w:rFonts w:ascii="Times New Roman" w:hAnsi="Times New Roman" w:cs="Times New Roman"/>
          <w:color w:val="000000"/>
          <w:sz w:val="28"/>
          <w:szCs w:val="28"/>
        </w:rPr>
        <w:t xml:space="preserve">Головкін Б.М. </w:t>
      </w:r>
      <w:proofErr w:type="spellStart"/>
      <w:r w:rsidR="00E92199" w:rsidRPr="00E92199">
        <w:rPr>
          <w:rStyle w:val="docdata"/>
          <w:rFonts w:ascii="Times New Roman" w:hAnsi="Times New Roman" w:cs="Times New Roman"/>
          <w:color w:val="000000"/>
          <w:sz w:val="28"/>
          <w:szCs w:val="28"/>
        </w:rPr>
        <w:t>Оцінка</w:t>
      </w:r>
      <w:proofErr w:type="spellEnd"/>
      <w:r w:rsidR="00E92199" w:rsidRPr="00E92199">
        <w:rPr>
          <w:rStyle w:val="docdata"/>
          <w:rFonts w:ascii="Times New Roman" w:hAnsi="Times New Roman" w:cs="Times New Roman"/>
          <w:color w:val="000000"/>
          <w:sz w:val="28"/>
          <w:szCs w:val="28"/>
        </w:rPr>
        <w:t xml:space="preserve"> </w:t>
      </w:r>
      <w:proofErr w:type="spellStart"/>
      <w:r w:rsidR="00E92199" w:rsidRPr="00E92199">
        <w:rPr>
          <w:rStyle w:val="docdata"/>
          <w:rFonts w:ascii="Times New Roman" w:hAnsi="Times New Roman" w:cs="Times New Roman"/>
          <w:color w:val="000000"/>
          <w:sz w:val="28"/>
          <w:szCs w:val="28"/>
        </w:rPr>
        <w:t>дорожньо-транспортної</w:t>
      </w:r>
      <w:proofErr w:type="spellEnd"/>
      <w:r w:rsidR="00E92199" w:rsidRPr="00E92199">
        <w:rPr>
          <w:rStyle w:val="docdata"/>
          <w:rFonts w:ascii="Times New Roman" w:hAnsi="Times New Roman" w:cs="Times New Roman"/>
          <w:color w:val="000000"/>
          <w:sz w:val="28"/>
          <w:szCs w:val="28"/>
        </w:rPr>
        <w:t xml:space="preserve"> </w:t>
      </w:r>
      <w:proofErr w:type="spellStart"/>
      <w:r w:rsidR="00E92199" w:rsidRPr="00E92199">
        <w:rPr>
          <w:rStyle w:val="docdata"/>
          <w:rFonts w:ascii="Times New Roman" w:hAnsi="Times New Roman" w:cs="Times New Roman"/>
          <w:color w:val="000000"/>
          <w:sz w:val="28"/>
          <w:szCs w:val="28"/>
        </w:rPr>
        <w:t>аварійності</w:t>
      </w:r>
      <w:proofErr w:type="spellEnd"/>
      <w:r w:rsidR="00E92199" w:rsidRPr="00E92199">
        <w:rPr>
          <w:rStyle w:val="docdata"/>
          <w:rFonts w:ascii="Times New Roman" w:hAnsi="Times New Roman" w:cs="Times New Roman"/>
          <w:color w:val="000000"/>
          <w:sz w:val="28"/>
          <w:szCs w:val="28"/>
        </w:rPr>
        <w:t xml:space="preserve"> та </w:t>
      </w:r>
      <w:proofErr w:type="spellStart"/>
      <w:r w:rsidR="00E92199" w:rsidRPr="00E92199">
        <w:rPr>
          <w:rStyle w:val="docdata"/>
          <w:rFonts w:ascii="Times New Roman" w:hAnsi="Times New Roman" w:cs="Times New Roman"/>
          <w:color w:val="000000"/>
          <w:sz w:val="28"/>
          <w:szCs w:val="28"/>
        </w:rPr>
        <w:t>тяжкості</w:t>
      </w:r>
      <w:proofErr w:type="spellEnd"/>
      <w:r w:rsidR="00E92199" w:rsidRPr="00E92199">
        <w:rPr>
          <w:rStyle w:val="docdata"/>
          <w:rFonts w:ascii="Times New Roman" w:hAnsi="Times New Roman" w:cs="Times New Roman"/>
          <w:color w:val="000000"/>
          <w:sz w:val="28"/>
          <w:szCs w:val="28"/>
        </w:rPr>
        <w:t xml:space="preserve"> </w:t>
      </w:r>
      <w:proofErr w:type="spellStart"/>
      <w:r w:rsidR="00E92199" w:rsidRPr="00E92199">
        <w:rPr>
          <w:rStyle w:val="docdata"/>
          <w:rFonts w:ascii="Times New Roman" w:hAnsi="Times New Roman" w:cs="Times New Roman"/>
          <w:color w:val="000000"/>
          <w:sz w:val="28"/>
          <w:szCs w:val="28"/>
        </w:rPr>
        <w:t>її</w:t>
      </w:r>
      <w:proofErr w:type="spellEnd"/>
      <w:r w:rsidR="00E92199" w:rsidRPr="00E92199">
        <w:rPr>
          <w:rStyle w:val="docdata"/>
          <w:rFonts w:ascii="Times New Roman" w:hAnsi="Times New Roman" w:cs="Times New Roman"/>
          <w:color w:val="000000"/>
          <w:sz w:val="28"/>
          <w:szCs w:val="28"/>
        </w:rPr>
        <w:t xml:space="preserve"> </w:t>
      </w:r>
      <w:proofErr w:type="spellStart"/>
      <w:r w:rsidR="00E92199" w:rsidRPr="00E92199">
        <w:rPr>
          <w:rStyle w:val="docdata"/>
          <w:rFonts w:ascii="Times New Roman" w:hAnsi="Times New Roman" w:cs="Times New Roman"/>
          <w:color w:val="000000"/>
          <w:sz w:val="28"/>
          <w:szCs w:val="28"/>
        </w:rPr>
        <w:t>наслідків</w:t>
      </w:r>
      <w:proofErr w:type="spellEnd"/>
      <w:r w:rsidR="00E92199" w:rsidRPr="00E92199">
        <w:rPr>
          <w:rStyle w:val="docdata"/>
          <w:rFonts w:ascii="Times New Roman" w:hAnsi="Times New Roman" w:cs="Times New Roman"/>
          <w:color w:val="000000"/>
          <w:sz w:val="28"/>
          <w:szCs w:val="28"/>
        </w:rPr>
        <w:t xml:space="preserve"> в </w:t>
      </w:r>
      <w:proofErr w:type="spellStart"/>
      <w:r w:rsidR="00E92199" w:rsidRPr="00E92199">
        <w:rPr>
          <w:rStyle w:val="docdata"/>
          <w:rFonts w:ascii="Times New Roman" w:hAnsi="Times New Roman" w:cs="Times New Roman"/>
          <w:color w:val="000000"/>
          <w:sz w:val="28"/>
          <w:szCs w:val="28"/>
        </w:rPr>
        <w:t>Україні</w:t>
      </w:r>
      <w:proofErr w:type="spellEnd"/>
      <w:r w:rsidR="00E92199" w:rsidRPr="00E92199">
        <w:rPr>
          <w:rStyle w:val="docdata"/>
          <w:rFonts w:ascii="Times New Roman" w:hAnsi="Times New Roman" w:cs="Times New Roman"/>
          <w:color w:val="000000"/>
          <w:sz w:val="28"/>
          <w:szCs w:val="28"/>
        </w:rPr>
        <w:t xml:space="preserve">. </w:t>
      </w:r>
      <w:proofErr w:type="spellStart"/>
      <w:r w:rsidR="00E92199" w:rsidRPr="00E92199">
        <w:rPr>
          <w:rFonts w:ascii="Times New Roman" w:hAnsi="Times New Roman" w:cs="Times New Roman"/>
          <w:i/>
          <w:iCs/>
          <w:color w:val="000000"/>
          <w:sz w:val="28"/>
          <w:szCs w:val="28"/>
        </w:rPr>
        <w:t>Проблеми</w:t>
      </w:r>
      <w:proofErr w:type="spellEnd"/>
      <w:r w:rsidR="00E92199" w:rsidRPr="00E92199">
        <w:rPr>
          <w:rFonts w:ascii="Times New Roman" w:hAnsi="Times New Roman" w:cs="Times New Roman"/>
          <w:i/>
          <w:iCs/>
          <w:color w:val="000000"/>
          <w:sz w:val="28"/>
          <w:szCs w:val="28"/>
        </w:rPr>
        <w:t> </w:t>
      </w:r>
      <w:proofErr w:type="spellStart"/>
      <w:r w:rsidR="00E92199" w:rsidRPr="00E92199">
        <w:rPr>
          <w:rFonts w:ascii="Times New Roman" w:hAnsi="Times New Roman" w:cs="Times New Roman"/>
          <w:i/>
          <w:iCs/>
          <w:color w:val="000000"/>
          <w:sz w:val="28"/>
          <w:szCs w:val="28"/>
        </w:rPr>
        <w:t>законності</w:t>
      </w:r>
      <w:proofErr w:type="spellEnd"/>
      <w:r w:rsidR="00E92199" w:rsidRPr="00E92199">
        <w:rPr>
          <w:rFonts w:ascii="Times New Roman" w:hAnsi="Times New Roman" w:cs="Times New Roman"/>
          <w:i/>
          <w:iCs/>
          <w:color w:val="000000"/>
          <w:sz w:val="28"/>
          <w:szCs w:val="28"/>
        </w:rPr>
        <w:t>.</w:t>
      </w:r>
      <w:r w:rsidR="00E92199" w:rsidRPr="00E92199">
        <w:rPr>
          <w:rFonts w:ascii="Times New Roman" w:hAnsi="Times New Roman" w:cs="Times New Roman"/>
          <w:color w:val="000000"/>
          <w:sz w:val="28"/>
          <w:szCs w:val="28"/>
        </w:rPr>
        <w:t xml:space="preserve"> 2022. </w:t>
      </w:r>
      <w:proofErr w:type="spellStart"/>
      <w:r w:rsidR="00E92199" w:rsidRPr="00E92199">
        <w:rPr>
          <w:rFonts w:ascii="Times New Roman" w:hAnsi="Times New Roman" w:cs="Times New Roman"/>
          <w:color w:val="000000"/>
          <w:sz w:val="28"/>
          <w:szCs w:val="28"/>
        </w:rPr>
        <w:t>Вип</w:t>
      </w:r>
      <w:proofErr w:type="spellEnd"/>
      <w:r w:rsidR="00E92199" w:rsidRPr="00E92199">
        <w:rPr>
          <w:rFonts w:ascii="Times New Roman" w:hAnsi="Times New Roman" w:cs="Times New Roman"/>
          <w:color w:val="000000"/>
          <w:sz w:val="28"/>
          <w:szCs w:val="28"/>
        </w:rPr>
        <w:t>. 156. С. 52-75. URL: http://plaw.nlu.edu.ua/article/view/252879/252059</w:t>
      </w:r>
    </w:p>
    <w:p w:rsidR="00C53921" w:rsidRPr="00C53921" w:rsidRDefault="00B3534F" w:rsidP="00DE51B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2991">
        <w:rPr>
          <w:rFonts w:ascii="Times New Roman" w:hAnsi="Times New Roman" w:cs="Times New Roman"/>
          <w:sz w:val="28"/>
          <w:szCs w:val="28"/>
          <w:lang w:val="uk-UA"/>
        </w:rPr>
        <w:t xml:space="preserve"> </w:t>
      </w:r>
    </w:p>
    <w:sectPr w:rsidR="00C53921" w:rsidRPr="00C53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86"/>
    <w:rsid w:val="00020BD5"/>
    <w:rsid w:val="00045D44"/>
    <w:rsid w:val="00082B18"/>
    <w:rsid w:val="001E7131"/>
    <w:rsid w:val="00280A93"/>
    <w:rsid w:val="0028742C"/>
    <w:rsid w:val="002D19D4"/>
    <w:rsid w:val="002F50B0"/>
    <w:rsid w:val="00406CA2"/>
    <w:rsid w:val="00501604"/>
    <w:rsid w:val="0060541D"/>
    <w:rsid w:val="00624626"/>
    <w:rsid w:val="007D01F3"/>
    <w:rsid w:val="007F6494"/>
    <w:rsid w:val="00895844"/>
    <w:rsid w:val="008D4AE4"/>
    <w:rsid w:val="00B3534F"/>
    <w:rsid w:val="00B645A4"/>
    <w:rsid w:val="00B80B5E"/>
    <w:rsid w:val="00BB7A16"/>
    <w:rsid w:val="00BC676A"/>
    <w:rsid w:val="00C35919"/>
    <w:rsid w:val="00C53921"/>
    <w:rsid w:val="00D176D7"/>
    <w:rsid w:val="00D37486"/>
    <w:rsid w:val="00DE51B7"/>
    <w:rsid w:val="00DF2991"/>
    <w:rsid w:val="00E06F3A"/>
    <w:rsid w:val="00E37131"/>
    <w:rsid w:val="00E92199"/>
    <w:rsid w:val="00F50821"/>
    <w:rsid w:val="00FF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6AF36-6576-4042-ACE1-C2D8D623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1B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34F"/>
    <w:rPr>
      <w:color w:val="0000FF"/>
      <w:u w:val="single"/>
    </w:rPr>
  </w:style>
  <w:style w:type="character" w:customStyle="1" w:styleId="docdata">
    <w:name w:val="docdata"/>
    <w:aliases w:val="docy,v5,6135,baiaagaaboqcaaadlryaaau7fgaaaaaaaaaaaaaaaaaaaaaaaaaaaaaaaaaaaaaaaaaaaaaaaaaaaaaaaaaaaaaaaaaaaaaaaaaaaaaaaaaaaaaaaaaaaaaaaaaaaaaaaaaaaaaaaaaaaaaaaaaaaaaaaaaaaaaaaaaaaaaaaaaaaaaaaaaaaaaaaaaaaaaaaaaaaaaaaaaaaaaaaaaaaaaaaaaaaaaaaaaaaaaa"/>
    <w:basedOn w:val="a0"/>
    <w:rsid w:val="00B3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rbis-nbuv.gov.ua/cgi-bin/irbis_nbuv/cgiirbis_64.exe?I21DBN=LINK&amp;P21DBN=UJRN&amp;Z21ID=&amp;S21REF=10&amp;S21CNR=20&amp;S21STN=1&amp;S21FMT=ASP_meta&amp;C21COM=S&amp;2_S21P03=FILA=&amp;2_S21STR=Pz_2016_135_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059" TargetMode="External"/><Relationship Id="rId5" Type="http://schemas.openxmlformats.org/officeDocument/2006/relationships/hyperlink" Target="https://patrolpolice.gov.ua/statystyka/" TargetMode="External"/><Relationship Id="rId4" Type="http://schemas.openxmlformats.org/officeDocument/2006/relationships/hyperlink" Target="https://road-safety.transport.ec.europa.eu/statistics-and-analysis/data-and-analysis/thematic-reports_e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1193</TotalTime>
  <Pages>7</Pages>
  <Words>1853</Words>
  <Characters>10565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19</cp:revision>
  <dcterms:created xsi:type="dcterms:W3CDTF">2023-11-09T12:04:00Z</dcterms:created>
  <dcterms:modified xsi:type="dcterms:W3CDTF">2023-11-10T08:00:00Z</dcterms:modified>
</cp:coreProperties>
</file>