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0B" w:rsidRDefault="00082B0B" w:rsidP="001401AC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t xml:space="preserve">УДК </w:t>
      </w:r>
      <w:r w:rsidR="00231969">
        <w:rPr>
          <w:rFonts w:ascii="Times New Roman" w:hAnsi="Times New Roman"/>
          <w:sz w:val="24"/>
          <w:szCs w:val="24"/>
          <w:lang w:val="uk-UA"/>
        </w:rPr>
        <w:t>331.1</w:t>
      </w:r>
    </w:p>
    <w:p w:rsidR="00082B0B" w:rsidRPr="00E81591" w:rsidRDefault="00082B0B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t>Поплавська О.М.</w:t>
      </w:r>
    </w:p>
    <w:p w:rsidR="00082B0B" w:rsidRPr="00E81591" w:rsidRDefault="00082B0B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81591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Pr="00E81591">
        <w:rPr>
          <w:rFonts w:ascii="Times New Roman" w:hAnsi="Times New Roman"/>
          <w:sz w:val="24"/>
          <w:szCs w:val="24"/>
          <w:lang w:val="uk-UA"/>
        </w:rPr>
        <w:t xml:space="preserve">., доцент, доцент кафедри </w:t>
      </w:r>
      <w:proofErr w:type="spellStart"/>
      <w:r w:rsidRPr="00E81591">
        <w:rPr>
          <w:rFonts w:ascii="Times New Roman" w:hAnsi="Times New Roman"/>
          <w:sz w:val="24"/>
          <w:szCs w:val="24"/>
          <w:lang w:val="uk-UA"/>
        </w:rPr>
        <w:t>соціоекономіки</w:t>
      </w:r>
      <w:proofErr w:type="spellEnd"/>
      <w:r w:rsidRPr="00E81591">
        <w:rPr>
          <w:rFonts w:ascii="Times New Roman" w:hAnsi="Times New Roman"/>
          <w:sz w:val="24"/>
          <w:szCs w:val="24"/>
          <w:lang w:val="uk-UA"/>
        </w:rPr>
        <w:t xml:space="preserve"> та управління персоналом Київського національного економічного університету імені Вадима Гетьмана</w:t>
      </w:r>
    </w:p>
    <w:p w:rsidR="00EB354E" w:rsidRDefault="00EB354E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hyperlink r:id="rId5" w:history="1">
        <w:r w:rsidRPr="0007217E">
          <w:rPr>
            <w:rStyle w:val="a4"/>
            <w:rFonts w:ascii="Times New Roman" w:hAnsi="Times New Roman"/>
            <w:sz w:val="24"/>
            <w:szCs w:val="24"/>
            <w:lang w:val="uk-UA"/>
          </w:rPr>
          <w:t>oksana.poplavska@kneu.edu.ua</w:t>
        </w:r>
      </w:hyperlink>
    </w:p>
    <w:p w:rsidR="00EB354E" w:rsidRDefault="002F3B71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Pr="002F3B71">
          <w:rPr>
            <w:rStyle w:val="a4"/>
            <w:rFonts w:ascii="Times New Roman" w:hAnsi="Times New Roman"/>
            <w:sz w:val="24"/>
            <w:szCs w:val="24"/>
            <w:lang w:val="uk-UA"/>
          </w:rPr>
          <w:t>https://orcid.org/0000-0001-9538-3718</w:t>
        </w:r>
      </w:hyperlink>
      <w:r>
        <w:rPr>
          <w:lang w:val="uk-UA"/>
        </w:rPr>
        <w:t xml:space="preserve"> </w:t>
      </w:r>
    </w:p>
    <w:p w:rsidR="00082B0B" w:rsidRPr="00E81591" w:rsidRDefault="00082B0B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81591">
        <w:rPr>
          <w:rFonts w:ascii="Times New Roman" w:hAnsi="Times New Roman"/>
          <w:sz w:val="24"/>
          <w:szCs w:val="24"/>
          <w:lang w:val="uk-UA"/>
        </w:rPr>
        <w:t>Ходацький</w:t>
      </w:r>
      <w:proofErr w:type="spellEnd"/>
      <w:r w:rsidRPr="00E81591">
        <w:rPr>
          <w:rFonts w:ascii="Times New Roman" w:hAnsi="Times New Roman"/>
          <w:sz w:val="24"/>
          <w:szCs w:val="24"/>
          <w:lang w:val="uk-UA"/>
        </w:rPr>
        <w:t xml:space="preserve"> Д.С.</w:t>
      </w:r>
    </w:p>
    <w:p w:rsidR="00DE74DA" w:rsidRDefault="00082B0B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t xml:space="preserve">аспірант кафедри </w:t>
      </w:r>
      <w:proofErr w:type="spellStart"/>
      <w:r w:rsidRPr="00E81591">
        <w:rPr>
          <w:rFonts w:ascii="Times New Roman" w:hAnsi="Times New Roman"/>
          <w:sz w:val="24"/>
          <w:szCs w:val="24"/>
          <w:lang w:val="uk-UA"/>
        </w:rPr>
        <w:t>соціоекономіки</w:t>
      </w:r>
      <w:proofErr w:type="spellEnd"/>
      <w:r w:rsidRPr="00E81591">
        <w:rPr>
          <w:rFonts w:ascii="Times New Roman" w:hAnsi="Times New Roman"/>
          <w:sz w:val="24"/>
          <w:szCs w:val="24"/>
          <w:lang w:val="uk-UA"/>
        </w:rPr>
        <w:t xml:space="preserve"> та управління персоналом Київського національного економічного університету імені Вадима Гетьмана</w:t>
      </w:r>
      <w:r w:rsidR="00DE74DA" w:rsidRPr="00DE74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2B0B" w:rsidRPr="009B105F" w:rsidRDefault="00EB0CF5" w:rsidP="001401A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Pr="0007217E">
          <w:rPr>
            <w:rStyle w:val="a4"/>
            <w:rFonts w:ascii="Times New Roman" w:hAnsi="Times New Roman"/>
            <w:sz w:val="24"/>
            <w:szCs w:val="24"/>
            <w:lang w:val="en-US"/>
          </w:rPr>
          <w:t>khodatskyi</w:t>
        </w:r>
        <w:r w:rsidRPr="009B10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7217E">
          <w:rPr>
            <w:rStyle w:val="a4"/>
            <w:rFonts w:ascii="Times New Roman" w:hAnsi="Times New Roman"/>
            <w:sz w:val="24"/>
            <w:szCs w:val="24"/>
            <w:lang w:val="en-US"/>
          </w:rPr>
          <w:t>ds</w:t>
        </w:r>
        <w:r w:rsidRPr="009B105F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7217E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9B10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7217E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9B105F">
        <w:rPr>
          <w:rFonts w:ascii="Times New Roman" w:hAnsi="Times New Roman"/>
          <w:sz w:val="24"/>
          <w:szCs w:val="24"/>
        </w:rPr>
        <w:t xml:space="preserve"> </w:t>
      </w:r>
    </w:p>
    <w:p w:rsidR="00082B0B" w:rsidRPr="00E81591" w:rsidRDefault="00082B0B" w:rsidP="001401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5B6B" w:rsidRPr="00E81591" w:rsidRDefault="00185B6B" w:rsidP="001401A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81591">
        <w:rPr>
          <w:rFonts w:ascii="Times New Roman" w:hAnsi="Times New Roman"/>
          <w:b/>
          <w:sz w:val="24"/>
          <w:szCs w:val="24"/>
          <w:lang w:val="uk-UA"/>
        </w:rPr>
        <w:t>ЦИФРОВІЗАЦІЯ</w:t>
      </w:r>
      <w:r w:rsidR="003D6864" w:rsidRPr="00E81591">
        <w:rPr>
          <w:rFonts w:ascii="Times New Roman" w:hAnsi="Times New Roman"/>
          <w:b/>
          <w:sz w:val="24"/>
          <w:szCs w:val="24"/>
          <w:lang w:val="uk-UA"/>
        </w:rPr>
        <w:t xml:space="preserve"> ЕКОНОМІКИ</w:t>
      </w:r>
      <w:r w:rsidR="00490A42">
        <w:rPr>
          <w:rFonts w:ascii="Times New Roman" w:hAnsi="Times New Roman"/>
          <w:b/>
          <w:sz w:val="24"/>
          <w:szCs w:val="24"/>
          <w:lang w:val="uk-UA"/>
        </w:rPr>
        <w:t xml:space="preserve"> ТА ВІЙНА</w:t>
      </w:r>
      <w:r w:rsidRPr="00E81591">
        <w:rPr>
          <w:rFonts w:ascii="Times New Roman" w:hAnsi="Times New Roman"/>
          <w:b/>
          <w:sz w:val="24"/>
          <w:szCs w:val="24"/>
          <w:lang w:val="uk-UA"/>
        </w:rPr>
        <w:t xml:space="preserve">: ПРОБЛЕМИ, НАСЛІДКИ ДЛЯ </w:t>
      </w:r>
      <w:r w:rsidR="003D6864" w:rsidRPr="00E81591">
        <w:rPr>
          <w:rFonts w:ascii="Times New Roman" w:hAnsi="Times New Roman"/>
          <w:b/>
          <w:sz w:val="24"/>
          <w:szCs w:val="24"/>
          <w:lang w:val="uk-UA"/>
        </w:rPr>
        <w:t xml:space="preserve">СОЦІАЛЬНО-ТРУДОВОЇ СФЕРИ </w:t>
      </w:r>
    </w:p>
    <w:p w:rsidR="00397C22" w:rsidRPr="00E81591" w:rsidRDefault="00397C22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1ECD" w:rsidRPr="00E81591" w:rsidRDefault="00490A42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Війна значно вплинула та докорінно трансформувала світогляд кожної людини. Вона примусила по-новому подивитися на ті глобальні тренди, які ми переживали до сьогодні. </w:t>
      </w:r>
      <w:r w:rsidR="00BD1ECD" w:rsidRPr="00E81591">
        <w:rPr>
          <w:rFonts w:ascii="Times New Roman" w:hAnsi="Times New Roman"/>
          <w:sz w:val="24"/>
          <w:szCs w:val="24"/>
          <w:lang w:val="uk-UA"/>
        </w:rPr>
        <w:t xml:space="preserve">Одним з </w:t>
      </w:r>
      <w:r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BD1ECD" w:rsidRPr="00E81591">
        <w:rPr>
          <w:rFonts w:ascii="Times New Roman" w:hAnsi="Times New Roman"/>
          <w:sz w:val="24"/>
          <w:szCs w:val="24"/>
          <w:lang w:val="uk-UA"/>
        </w:rPr>
        <w:t xml:space="preserve">трендів розвитку економіки є її </w:t>
      </w:r>
      <w:proofErr w:type="spellStart"/>
      <w:r w:rsidR="00BD1ECD" w:rsidRPr="00E81591">
        <w:rPr>
          <w:rFonts w:ascii="Times New Roman" w:hAnsi="Times New Roman"/>
          <w:sz w:val="24"/>
          <w:szCs w:val="24"/>
          <w:lang w:val="uk-UA"/>
        </w:rPr>
        <w:t>цифровізаціїя</w:t>
      </w:r>
      <w:proofErr w:type="spellEnd"/>
      <w:r w:rsidR="009876BE" w:rsidRPr="00E81591">
        <w:rPr>
          <w:rFonts w:ascii="Times New Roman" w:hAnsi="Times New Roman"/>
          <w:sz w:val="24"/>
          <w:szCs w:val="24"/>
          <w:lang w:val="uk-UA"/>
        </w:rPr>
        <w:t>.</w:t>
      </w:r>
      <w:r w:rsidR="00BD1ECD" w:rsidRPr="00E81591">
        <w:rPr>
          <w:rFonts w:ascii="Times New Roman" w:hAnsi="Times New Roman"/>
          <w:sz w:val="24"/>
          <w:szCs w:val="24"/>
          <w:lang w:val="uk-UA"/>
        </w:rPr>
        <w:t xml:space="preserve"> Вона торкнулася усіх сфер економіки, у т.ч. с</w:t>
      </w:r>
      <w:r w:rsidR="002B3E1E" w:rsidRPr="00E81591">
        <w:rPr>
          <w:rFonts w:ascii="Times New Roman" w:hAnsi="Times New Roman"/>
          <w:sz w:val="24"/>
          <w:szCs w:val="24"/>
          <w:lang w:val="uk-UA"/>
        </w:rPr>
        <w:t>оціально-трудов</w:t>
      </w:r>
      <w:r w:rsidR="00BD1ECD" w:rsidRPr="00E81591">
        <w:rPr>
          <w:rFonts w:ascii="Times New Roman" w:hAnsi="Times New Roman"/>
          <w:sz w:val="24"/>
          <w:szCs w:val="24"/>
          <w:lang w:val="uk-UA"/>
        </w:rPr>
        <w:t xml:space="preserve">ої. Безумовно, </w:t>
      </w:r>
      <w:proofErr w:type="spellStart"/>
      <w:r w:rsidR="004C3D02" w:rsidRPr="00E81591">
        <w:rPr>
          <w:rFonts w:ascii="Times New Roman" w:hAnsi="Times New Roman"/>
          <w:sz w:val="24"/>
          <w:szCs w:val="24"/>
          <w:lang w:val="uk-UA"/>
        </w:rPr>
        <w:t>цифровізація</w:t>
      </w:r>
      <w:proofErr w:type="spellEnd"/>
      <w:r w:rsidR="004C3D02" w:rsidRPr="00E81591">
        <w:rPr>
          <w:rFonts w:ascii="Times New Roman" w:hAnsi="Times New Roman"/>
          <w:sz w:val="24"/>
          <w:szCs w:val="24"/>
          <w:lang w:val="uk-UA"/>
        </w:rPr>
        <w:t xml:space="preserve"> вплинула переважно на структуру зайнятості, оскільки були змінені пріоритети щодо потреби у тих чи інших </w:t>
      </w:r>
      <w:proofErr w:type="spellStart"/>
      <w:r w:rsidR="004C3D02" w:rsidRPr="00E81591">
        <w:rPr>
          <w:rFonts w:ascii="Times New Roman" w:hAnsi="Times New Roman"/>
          <w:sz w:val="24"/>
          <w:szCs w:val="24"/>
          <w:lang w:val="uk-UA"/>
        </w:rPr>
        <w:t>компетентност</w:t>
      </w:r>
      <w:r w:rsidR="009876BE" w:rsidRPr="00E81591">
        <w:rPr>
          <w:rFonts w:ascii="Times New Roman" w:hAnsi="Times New Roman"/>
          <w:sz w:val="24"/>
          <w:szCs w:val="24"/>
          <w:lang w:val="uk-UA"/>
        </w:rPr>
        <w:t>ях</w:t>
      </w:r>
      <w:proofErr w:type="spellEnd"/>
      <w:r w:rsidR="004C3D02" w:rsidRPr="00E81591">
        <w:rPr>
          <w:rFonts w:ascii="Times New Roman" w:hAnsi="Times New Roman"/>
          <w:sz w:val="24"/>
          <w:szCs w:val="24"/>
          <w:lang w:val="uk-UA"/>
        </w:rPr>
        <w:t xml:space="preserve">. Як наслідок </w:t>
      </w:r>
      <w:proofErr w:type="spellStart"/>
      <w:r w:rsidR="004C3D02" w:rsidRPr="00E81591">
        <w:rPr>
          <w:rFonts w:ascii="Times New Roman" w:hAnsi="Times New Roman"/>
          <w:sz w:val="24"/>
          <w:szCs w:val="24"/>
          <w:lang w:val="uk-UA"/>
        </w:rPr>
        <w:t>цифровізації</w:t>
      </w:r>
      <w:proofErr w:type="spellEnd"/>
      <w:r w:rsidR="004C3D02" w:rsidRPr="00E81591">
        <w:rPr>
          <w:rFonts w:ascii="Times New Roman" w:hAnsi="Times New Roman"/>
          <w:sz w:val="24"/>
          <w:szCs w:val="24"/>
          <w:lang w:val="uk-UA"/>
        </w:rPr>
        <w:t>, науковці розглядають</w:t>
      </w:r>
      <w:r w:rsidR="009876BE" w:rsidRPr="00E81591">
        <w:rPr>
          <w:rFonts w:ascii="Times New Roman" w:hAnsi="Times New Roman"/>
          <w:sz w:val="24"/>
          <w:szCs w:val="24"/>
          <w:lang w:val="uk-UA"/>
        </w:rPr>
        <w:t>,</w:t>
      </w:r>
      <w:r w:rsidR="004C3D02" w:rsidRPr="00E81591">
        <w:rPr>
          <w:rFonts w:ascii="Times New Roman" w:hAnsi="Times New Roman"/>
          <w:sz w:val="24"/>
          <w:szCs w:val="24"/>
          <w:lang w:val="uk-UA"/>
        </w:rPr>
        <w:t xml:space="preserve"> перш за все</w:t>
      </w:r>
      <w:r w:rsidR="009876BE" w:rsidRPr="00E81591">
        <w:rPr>
          <w:rFonts w:ascii="Times New Roman" w:hAnsi="Times New Roman"/>
          <w:sz w:val="24"/>
          <w:szCs w:val="24"/>
          <w:lang w:val="uk-UA"/>
        </w:rPr>
        <w:t>,</w:t>
      </w:r>
      <w:r w:rsidR="004C3D02" w:rsidRPr="00E81591">
        <w:rPr>
          <w:rFonts w:ascii="Times New Roman" w:hAnsi="Times New Roman"/>
          <w:sz w:val="24"/>
          <w:szCs w:val="24"/>
          <w:lang w:val="uk-UA"/>
        </w:rPr>
        <w:t xml:space="preserve"> проблеми вивільнення робочої сили та необхідності їх перенавчати. Проте наслідки </w:t>
      </w:r>
      <w:proofErr w:type="spellStart"/>
      <w:r w:rsidR="004C3D02" w:rsidRPr="00E81591">
        <w:rPr>
          <w:rFonts w:ascii="Times New Roman" w:hAnsi="Times New Roman"/>
          <w:sz w:val="24"/>
          <w:szCs w:val="24"/>
          <w:lang w:val="uk-UA"/>
        </w:rPr>
        <w:t>цифровізації</w:t>
      </w:r>
      <w:proofErr w:type="spellEnd"/>
      <w:r w:rsidR="004C3D02" w:rsidRPr="00E81591">
        <w:rPr>
          <w:rFonts w:ascii="Times New Roman" w:hAnsi="Times New Roman"/>
          <w:sz w:val="24"/>
          <w:szCs w:val="24"/>
          <w:lang w:val="uk-UA"/>
        </w:rPr>
        <w:t xml:space="preserve"> для економіки та її вплив на соціально-трудову сферу набагато глибший. </w:t>
      </w:r>
      <w:r w:rsidR="00CB2A89" w:rsidRPr="00E81591">
        <w:rPr>
          <w:rFonts w:ascii="Times New Roman" w:hAnsi="Times New Roman"/>
          <w:sz w:val="24"/>
          <w:szCs w:val="24"/>
          <w:lang w:val="uk-UA"/>
        </w:rPr>
        <w:t xml:space="preserve">Тому дослідити як трансформуються соціально-трудові відносини (сфера докладання праці) у теперішніх умовах – це одне з важливих науково-практичних завдань, оскільки результати дослідження дають можливість розробити якісні сценарії розвитку економіки, визначити детермінанти розвитку соціальної сфери, тощо. </w:t>
      </w:r>
    </w:p>
    <w:p w:rsidR="00CB2A89" w:rsidRPr="00E81591" w:rsidRDefault="00CB2A89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t xml:space="preserve">Досліджуючи зміни у соціально-трудовій </w:t>
      </w:r>
      <w:r w:rsidR="002B3E1E" w:rsidRPr="00E81591">
        <w:rPr>
          <w:rFonts w:ascii="Times New Roman" w:hAnsi="Times New Roman"/>
          <w:sz w:val="24"/>
          <w:szCs w:val="24"/>
          <w:lang w:val="uk-UA"/>
        </w:rPr>
        <w:t>сфер</w:t>
      </w:r>
      <w:r w:rsidRPr="00E81591">
        <w:rPr>
          <w:rFonts w:ascii="Times New Roman" w:hAnsi="Times New Roman"/>
          <w:sz w:val="24"/>
          <w:szCs w:val="24"/>
          <w:lang w:val="uk-UA"/>
        </w:rPr>
        <w:t>і</w:t>
      </w:r>
      <w:r w:rsidR="00C5595E" w:rsidRPr="00E81591">
        <w:rPr>
          <w:rFonts w:ascii="Times New Roman" w:hAnsi="Times New Roman"/>
          <w:sz w:val="24"/>
          <w:szCs w:val="24"/>
          <w:lang w:val="uk-UA"/>
        </w:rPr>
        <w:t xml:space="preserve"> під впливом </w:t>
      </w:r>
      <w:r w:rsidR="00C24F1C">
        <w:rPr>
          <w:rFonts w:ascii="Times New Roman" w:hAnsi="Times New Roman"/>
          <w:sz w:val="24"/>
          <w:szCs w:val="24"/>
          <w:lang w:val="uk-UA"/>
        </w:rPr>
        <w:t xml:space="preserve">війни та </w:t>
      </w:r>
      <w:proofErr w:type="spellStart"/>
      <w:r w:rsidR="00C5595E" w:rsidRPr="00E81591">
        <w:rPr>
          <w:rFonts w:ascii="Times New Roman" w:hAnsi="Times New Roman"/>
          <w:sz w:val="24"/>
          <w:szCs w:val="24"/>
          <w:lang w:val="uk-UA"/>
        </w:rPr>
        <w:t>цифровізації</w:t>
      </w:r>
      <w:proofErr w:type="spellEnd"/>
      <w:r w:rsidRPr="00E81591">
        <w:rPr>
          <w:rFonts w:ascii="Times New Roman" w:hAnsi="Times New Roman"/>
          <w:sz w:val="24"/>
          <w:szCs w:val="24"/>
          <w:lang w:val="uk-UA"/>
        </w:rPr>
        <w:t xml:space="preserve">, важливо </w:t>
      </w:r>
      <w:r w:rsidR="00C5595E" w:rsidRPr="00E81591">
        <w:rPr>
          <w:rFonts w:ascii="Times New Roman" w:hAnsi="Times New Roman"/>
          <w:sz w:val="24"/>
          <w:szCs w:val="24"/>
          <w:lang w:val="uk-UA"/>
        </w:rPr>
        <w:t xml:space="preserve">усвідомити певну аксіому: </w:t>
      </w:r>
      <w:r w:rsidR="004B0DC9" w:rsidRPr="00E81591">
        <w:rPr>
          <w:rFonts w:ascii="Times New Roman" w:hAnsi="Times New Roman"/>
          <w:sz w:val="24"/>
          <w:szCs w:val="24"/>
          <w:lang w:val="uk-UA"/>
        </w:rPr>
        <w:t xml:space="preserve">соціально-трудові відносини є дзеркалом економіки, тому </w:t>
      </w:r>
      <w:r w:rsidR="00A75FA4" w:rsidRPr="00E81591">
        <w:rPr>
          <w:rFonts w:ascii="Times New Roman" w:hAnsi="Times New Roman"/>
          <w:sz w:val="24"/>
          <w:szCs w:val="24"/>
          <w:lang w:val="uk-UA"/>
        </w:rPr>
        <w:t>за станом трудової сфери можна відстежувати проблеми для економіки та національної безпеки країни</w:t>
      </w:r>
      <w:r w:rsidR="004B0DC9" w:rsidRPr="00E81591">
        <w:rPr>
          <w:rFonts w:ascii="Times New Roman" w:hAnsi="Times New Roman"/>
          <w:sz w:val="24"/>
          <w:szCs w:val="24"/>
          <w:lang w:val="uk-UA"/>
        </w:rPr>
        <w:t xml:space="preserve">. Як зазначають </w:t>
      </w:r>
      <w:proofErr w:type="spellStart"/>
      <w:r w:rsidR="00112F24" w:rsidRPr="00E81591">
        <w:rPr>
          <w:rFonts w:ascii="Times New Roman" w:hAnsi="Times New Roman"/>
          <w:sz w:val="24"/>
          <w:szCs w:val="24"/>
          <w:lang w:val="uk-UA"/>
        </w:rPr>
        <w:t>Колот</w:t>
      </w:r>
      <w:proofErr w:type="spellEnd"/>
      <w:r w:rsidR="00112F24" w:rsidRPr="00E81591">
        <w:rPr>
          <w:rFonts w:ascii="Times New Roman" w:hAnsi="Times New Roman"/>
          <w:sz w:val="24"/>
          <w:szCs w:val="24"/>
          <w:lang w:val="uk-UA"/>
        </w:rPr>
        <w:t xml:space="preserve"> А.М. [</w:t>
      </w:r>
      <w:r w:rsidR="007E0F8E">
        <w:rPr>
          <w:rFonts w:ascii="Times New Roman" w:hAnsi="Times New Roman"/>
          <w:sz w:val="24"/>
          <w:szCs w:val="24"/>
          <w:lang w:val="uk-UA"/>
        </w:rPr>
        <w:t>2</w:t>
      </w:r>
      <w:r w:rsidR="00112F24" w:rsidRPr="00E81591">
        <w:rPr>
          <w:rFonts w:ascii="Times New Roman" w:hAnsi="Times New Roman"/>
          <w:sz w:val="24"/>
          <w:szCs w:val="24"/>
          <w:lang w:val="uk-UA"/>
        </w:rPr>
        <w:t>]</w:t>
      </w:r>
      <w:r w:rsidR="00000DD8" w:rsidRPr="00E8159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12F24" w:rsidRPr="00E81591">
        <w:rPr>
          <w:rFonts w:ascii="Times New Roman" w:hAnsi="Times New Roman"/>
          <w:sz w:val="24"/>
          <w:szCs w:val="24"/>
          <w:lang w:val="uk-UA"/>
        </w:rPr>
        <w:t>Лопушняк Г.С.[</w:t>
      </w:r>
      <w:r w:rsidR="007E0F8E">
        <w:rPr>
          <w:rFonts w:ascii="Times New Roman" w:hAnsi="Times New Roman"/>
          <w:sz w:val="24"/>
          <w:szCs w:val="24"/>
          <w:lang w:val="uk-UA"/>
        </w:rPr>
        <w:t>1</w:t>
      </w:r>
      <w:r w:rsidR="00112F24" w:rsidRPr="00E81591">
        <w:rPr>
          <w:rFonts w:ascii="Times New Roman" w:hAnsi="Times New Roman"/>
          <w:sz w:val="24"/>
          <w:szCs w:val="24"/>
          <w:lang w:val="uk-UA"/>
        </w:rPr>
        <w:t>]</w:t>
      </w:r>
      <w:r w:rsidR="00000DD8" w:rsidRPr="00E81591">
        <w:rPr>
          <w:rFonts w:ascii="Times New Roman" w:hAnsi="Times New Roman"/>
          <w:sz w:val="24"/>
          <w:szCs w:val="24"/>
          <w:lang w:val="uk-UA"/>
        </w:rPr>
        <w:t>, інші автори [</w:t>
      </w:r>
      <w:r w:rsidR="007E0F8E">
        <w:rPr>
          <w:rFonts w:ascii="Times New Roman" w:hAnsi="Times New Roman"/>
          <w:sz w:val="24"/>
          <w:szCs w:val="24"/>
          <w:lang w:val="uk-UA"/>
        </w:rPr>
        <w:t>4</w:t>
      </w:r>
      <w:r w:rsidR="00000DD8" w:rsidRPr="00E81591">
        <w:rPr>
          <w:rFonts w:ascii="Times New Roman" w:hAnsi="Times New Roman"/>
          <w:sz w:val="24"/>
          <w:szCs w:val="24"/>
          <w:lang w:val="uk-UA"/>
        </w:rPr>
        <w:t xml:space="preserve">] </w:t>
      </w:r>
      <w:r w:rsidR="00112F24" w:rsidRPr="00E81591">
        <w:rPr>
          <w:rFonts w:ascii="Times New Roman" w:hAnsi="Times New Roman"/>
          <w:sz w:val="24"/>
          <w:szCs w:val="24"/>
          <w:lang w:val="uk-UA"/>
        </w:rPr>
        <w:t xml:space="preserve">між розвитком соціально-трудових відносин та станом економіки існує пряма кореляція. Тобто </w:t>
      </w:r>
      <w:r w:rsidR="00000DD8" w:rsidRPr="00E81591">
        <w:rPr>
          <w:rFonts w:ascii="Times New Roman" w:hAnsi="Times New Roman"/>
          <w:sz w:val="24"/>
          <w:szCs w:val="24"/>
          <w:lang w:val="uk-UA"/>
        </w:rPr>
        <w:t xml:space="preserve">проблеми, що виникають у трудовій сфері є </w:t>
      </w:r>
      <w:r w:rsidR="001C3FBB" w:rsidRPr="00E81591">
        <w:rPr>
          <w:rFonts w:ascii="Times New Roman" w:hAnsi="Times New Roman"/>
          <w:sz w:val="24"/>
          <w:szCs w:val="24"/>
          <w:lang w:val="uk-UA"/>
        </w:rPr>
        <w:t>такими</w:t>
      </w:r>
      <w:r w:rsidR="00000DD8" w:rsidRPr="00E81591">
        <w:rPr>
          <w:rFonts w:ascii="Times New Roman" w:hAnsi="Times New Roman"/>
          <w:sz w:val="24"/>
          <w:szCs w:val="24"/>
          <w:lang w:val="uk-UA"/>
        </w:rPr>
        <w:t>, які породжує економіка, але водночас самі соціально-трудові відносини продукують ризики для економіки в майбутньому.</w:t>
      </w:r>
      <w:r w:rsidR="00D3707C" w:rsidRPr="00E81591">
        <w:rPr>
          <w:rFonts w:ascii="Times New Roman" w:hAnsi="Times New Roman"/>
          <w:sz w:val="24"/>
          <w:szCs w:val="24"/>
          <w:lang w:val="uk-UA"/>
        </w:rPr>
        <w:t xml:space="preserve"> Зокрема, </w:t>
      </w:r>
      <w:r w:rsidR="00E9188B" w:rsidRPr="00E81591">
        <w:rPr>
          <w:rFonts w:ascii="Times New Roman" w:hAnsi="Times New Roman"/>
          <w:sz w:val="24"/>
          <w:szCs w:val="24"/>
          <w:lang w:val="uk-UA"/>
        </w:rPr>
        <w:t>проблеми бідності працюючих формують пласт проблем, що стосуються розвитку людського капіталу – неможливість виділити, наприклад, кошти на особистий розвиток та навчання дитини звужує у майбутньому можливості працевлаштування на робочі місця, як мають високу дохідність та є важливими для економіки. Таким чином породжується «коло», де трудовий потенціал залежить від поточного матеріального благополуччя родини.</w:t>
      </w:r>
      <w:r w:rsidR="009910BD" w:rsidRPr="00E81591">
        <w:rPr>
          <w:rFonts w:ascii="Times New Roman" w:hAnsi="Times New Roman"/>
          <w:sz w:val="24"/>
          <w:szCs w:val="24"/>
          <w:lang w:val="uk-UA"/>
        </w:rPr>
        <w:t xml:space="preserve"> Водночас </w:t>
      </w:r>
      <w:proofErr w:type="spellStart"/>
      <w:r w:rsidR="009910BD" w:rsidRPr="00E81591">
        <w:rPr>
          <w:rFonts w:ascii="Times New Roman" w:hAnsi="Times New Roman"/>
          <w:sz w:val="24"/>
          <w:szCs w:val="24"/>
          <w:lang w:val="uk-UA"/>
        </w:rPr>
        <w:t>цифровізація</w:t>
      </w:r>
      <w:proofErr w:type="spellEnd"/>
      <w:r w:rsidR="009910BD" w:rsidRPr="00E81591">
        <w:rPr>
          <w:rFonts w:ascii="Times New Roman" w:hAnsi="Times New Roman"/>
          <w:sz w:val="24"/>
          <w:szCs w:val="24"/>
          <w:lang w:val="uk-UA"/>
        </w:rPr>
        <w:t xml:space="preserve"> вимагає постійного оновлення знань (за сучасних темпів автоматизації, роботизації процесів </w:t>
      </w:r>
      <w:r w:rsidR="007E4B99" w:rsidRPr="00E81591">
        <w:rPr>
          <w:rFonts w:ascii="Times New Roman" w:hAnsi="Times New Roman"/>
          <w:sz w:val="24"/>
          <w:szCs w:val="24"/>
          <w:lang w:val="uk-UA"/>
        </w:rPr>
        <w:t>старіння</w:t>
      </w:r>
      <w:r w:rsidR="009910BD" w:rsidRPr="00E81591">
        <w:rPr>
          <w:rFonts w:ascii="Times New Roman" w:hAnsi="Times New Roman"/>
          <w:sz w:val="24"/>
          <w:szCs w:val="24"/>
          <w:lang w:val="uk-UA"/>
        </w:rPr>
        <w:t xml:space="preserve"> знань, отриманих у навчальних закладах за технічними спеціальностями відбувається майже одразу після завершення навчання). Тобто з’являється проблема «лагу навчання», коли стає неможливим за класичної схеми отримання освіти «встигнути» за змінами, що несе </w:t>
      </w:r>
      <w:proofErr w:type="spellStart"/>
      <w:r w:rsidR="009910BD" w:rsidRPr="00E81591">
        <w:rPr>
          <w:rFonts w:ascii="Times New Roman" w:hAnsi="Times New Roman"/>
          <w:sz w:val="24"/>
          <w:szCs w:val="24"/>
          <w:lang w:val="uk-UA"/>
        </w:rPr>
        <w:t>цифровізація</w:t>
      </w:r>
      <w:proofErr w:type="spellEnd"/>
      <w:r w:rsidR="009910BD" w:rsidRPr="00E81591">
        <w:rPr>
          <w:rFonts w:ascii="Times New Roman" w:hAnsi="Times New Roman"/>
          <w:sz w:val="24"/>
          <w:szCs w:val="24"/>
          <w:lang w:val="uk-UA"/>
        </w:rPr>
        <w:t xml:space="preserve"> економіки.</w:t>
      </w:r>
      <w:r w:rsidR="003E3FCE"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1C8B" w:rsidRPr="00E81591">
        <w:rPr>
          <w:rFonts w:ascii="Times New Roman" w:hAnsi="Times New Roman"/>
          <w:sz w:val="24"/>
          <w:szCs w:val="24"/>
          <w:lang w:val="uk-UA"/>
        </w:rPr>
        <w:t>З іншого боку</w:t>
      </w:r>
      <w:r w:rsidR="003E3FCE" w:rsidRPr="00E81591">
        <w:rPr>
          <w:rFonts w:ascii="Times New Roman" w:hAnsi="Times New Roman"/>
          <w:sz w:val="24"/>
          <w:szCs w:val="24"/>
          <w:lang w:val="uk-UA"/>
        </w:rPr>
        <w:t>,</w:t>
      </w:r>
      <w:r w:rsidR="00BA1C8B"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A1C8B" w:rsidRPr="00E81591">
        <w:rPr>
          <w:rFonts w:ascii="Times New Roman" w:hAnsi="Times New Roman"/>
          <w:sz w:val="24"/>
          <w:szCs w:val="24"/>
          <w:lang w:val="uk-UA"/>
        </w:rPr>
        <w:t>цифровізація</w:t>
      </w:r>
      <w:proofErr w:type="spellEnd"/>
      <w:r w:rsidR="00BA1C8B"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10BD" w:rsidRPr="00E81591">
        <w:rPr>
          <w:rFonts w:ascii="Times New Roman" w:hAnsi="Times New Roman"/>
          <w:sz w:val="24"/>
          <w:szCs w:val="24"/>
          <w:lang w:val="uk-UA"/>
        </w:rPr>
        <w:t xml:space="preserve">посилює мобільність працівників, розкриває можливості щодо навчання </w:t>
      </w:r>
      <w:r w:rsidR="00BA1C8B" w:rsidRPr="00E81591">
        <w:rPr>
          <w:rFonts w:ascii="Times New Roman" w:hAnsi="Times New Roman"/>
          <w:sz w:val="24"/>
          <w:szCs w:val="24"/>
          <w:lang w:val="uk-UA"/>
        </w:rPr>
        <w:t>в різних куточках світу за різними програмами дистанційно, що стало дуже важливим, коли увесь світ потерпав від пандемії.</w:t>
      </w:r>
    </w:p>
    <w:p w:rsidR="001C3FBB" w:rsidRPr="00E81591" w:rsidRDefault="008656BE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lastRenderedPageBreak/>
        <w:t xml:space="preserve">Розкриваючи зміст змін, що відбулися під  </w:t>
      </w:r>
      <w:r w:rsidR="003E3FCE" w:rsidRPr="00E81591">
        <w:rPr>
          <w:rFonts w:ascii="Times New Roman" w:hAnsi="Times New Roman"/>
          <w:sz w:val="24"/>
          <w:szCs w:val="24"/>
          <w:lang w:val="uk-UA"/>
        </w:rPr>
        <w:t xml:space="preserve">впливом </w:t>
      </w:r>
      <w:proofErr w:type="spellStart"/>
      <w:r w:rsidR="003E3FCE" w:rsidRPr="00E81591">
        <w:rPr>
          <w:rFonts w:ascii="Times New Roman" w:hAnsi="Times New Roman"/>
          <w:sz w:val="24"/>
          <w:szCs w:val="24"/>
          <w:lang w:val="uk-UA"/>
        </w:rPr>
        <w:t>цифровізації</w:t>
      </w:r>
      <w:proofErr w:type="spellEnd"/>
      <w:r w:rsidR="00AA3C08">
        <w:rPr>
          <w:rFonts w:ascii="Times New Roman" w:hAnsi="Times New Roman"/>
          <w:sz w:val="24"/>
          <w:szCs w:val="24"/>
          <w:lang w:val="uk-UA"/>
        </w:rPr>
        <w:t xml:space="preserve"> та війни</w:t>
      </w:r>
      <w:r w:rsidR="003E3FCE"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1591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3E3FCE" w:rsidRPr="00E81591">
        <w:rPr>
          <w:rFonts w:ascii="Times New Roman" w:hAnsi="Times New Roman"/>
          <w:sz w:val="24"/>
          <w:szCs w:val="24"/>
          <w:lang w:val="uk-UA"/>
        </w:rPr>
        <w:t>соціально-трудов</w:t>
      </w:r>
      <w:r w:rsidR="00134C69" w:rsidRPr="00E81591">
        <w:rPr>
          <w:rFonts w:ascii="Times New Roman" w:hAnsi="Times New Roman"/>
          <w:sz w:val="24"/>
          <w:szCs w:val="24"/>
          <w:lang w:val="uk-UA"/>
        </w:rPr>
        <w:t>ій</w:t>
      </w:r>
      <w:r w:rsidR="003E3FCE"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4C69" w:rsidRPr="00E81591">
        <w:rPr>
          <w:rFonts w:ascii="Times New Roman" w:hAnsi="Times New Roman"/>
          <w:sz w:val="24"/>
          <w:szCs w:val="24"/>
          <w:lang w:val="uk-UA"/>
        </w:rPr>
        <w:t>сфері</w:t>
      </w:r>
      <w:r w:rsidR="00F30002" w:rsidRPr="00E81591">
        <w:rPr>
          <w:rFonts w:ascii="Times New Roman" w:hAnsi="Times New Roman"/>
          <w:sz w:val="24"/>
          <w:szCs w:val="24"/>
          <w:lang w:val="uk-UA"/>
        </w:rPr>
        <w:t xml:space="preserve"> важлив</w:t>
      </w:r>
      <w:r w:rsidR="0087204F" w:rsidRPr="00E81591">
        <w:rPr>
          <w:rFonts w:ascii="Times New Roman" w:hAnsi="Times New Roman"/>
          <w:sz w:val="24"/>
          <w:szCs w:val="24"/>
          <w:lang w:val="uk-UA"/>
        </w:rPr>
        <w:t xml:space="preserve">о відмітити такі основні тренди. По-перше, </w:t>
      </w:r>
      <w:r w:rsidR="001C3FBB" w:rsidRPr="00E81591">
        <w:rPr>
          <w:rFonts w:ascii="Times New Roman" w:hAnsi="Times New Roman"/>
          <w:sz w:val="24"/>
          <w:szCs w:val="24"/>
          <w:lang w:val="uk-UA"/>
        </w:rPr>
        <w:t xml:space="preserve">усе більше проявляється </w:t>
      </w:r>
      <w:proofErr w:type="spellStart"/>
      <w:r w:rsidR="001C3FBB" w:rsidRPr="00E81591">
        <w:rPr>
          <w:rFonts w:ascii="Times New Roman" w:hAnsi="Times New Roman"/>
          <w:sz w:val="24"/>
          <w:szCs w:val="24"/>
          <w:lang w:val="uk-UA"/>
        </w:rPr>
        <w:t>атомізація</w:t>
      </w:r>
      <w:proofErr w:type="spellEnd"/>
      <w:r w:rsidR="001C3FBB"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7092" w:rsidRPr="00E81591">
        <w:rPr>
          <w:rFonts w:ascii="Times New Roman" w:hAnsi="Times New Roman"/>
          <w:sz w:val="24"/>
          <w:szCs w:val="24"/>
          <w:lang w:val="uk-UA"/>
        </w:rPr>
        <w:t>суспільства</w:t>
      </w:r>
      <w:r w:rsidR="007E0F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F8E">
        <w:rPr>
          <w:rFonts w:ascii="Times New Roman" w:hAnsi="Times New Roman"/>
          <w:sz w:val="24"/>
          <w:szCs w:val="24"/>
          <w:lang w:val="en-US"/>
        </w:rPr>
        <w:t>[</w:t>
      </w:r>
      <w:r w:rsidR="007E0F8E">
        <w:rPr>
          <w:rFonts w:ascii="Times New Roman" w:hAnsi="Times New Roman"/>
          <w:sz w:val="24"/>
          <w:szCs w:val="24"/>
          <w:lang w:val="uk-UA"/>
        </w:rPr>
        <w:t>3</w:t>
      </w:r>
      <w:r w:rsidR="007E0F8E">
        <w:rPr>
          <w:rFonts w:ascii="Times New Roman" w:hAnsi="Times New Roman"/>
          <w:sz w:val="24"/>
          <w:szCs w:val="24"/>
          <w:lang w:val="en-US"/>
        </w:rPr>
        <w:t>]</w:t>
      </w:r>
      <w:r w:rsidR="001C3FBB" w:rsidRPr="00E8159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A7092" w:rsidRPr="00E81591">
        <w:rPr>
          <w:rFonts w:ascii="Times New Roman" w:hAnsi="Times New Roman"/>
          <w:sz w:val="24"/>
          <w:szCs w:val="24"/>
          <w:lang w:val="uk-UA"/>
        </w:rPr>
        <w:t>Під цим процесом автори розуміють поглиблення розривів між працівниками (усе менше працівники схильні співпрацювати, орієнтуючись на досягнення індивідуальних результатів), зниження довіри один до одного в процесі виконання роботи</w:t>
      </w:r>
      <w:r w:rsidR="0004019E">
        <w:rPr>
          <w:rFonts w:ascii="Times New Roman" w:hAnsi="Times New Roman"/>
          <w:sz w:val="24"/>
          <w:szCs w:val="24"/>
          <w:lang w:val="uk-UA"/>
        </w:rPr>
        <w:t xml:space="preserve">. У соціальному розумінні в трудовій сфері з’явився новий клас – клас </w:t>
      </w:r>
      <w:proofErr w:type="spellStart"/>
      <w:r w:rsidR="0004019E">
        <w:rPr>
          <w:rFonts w:ascii="Times New Roman" w:hAnsi="Times New Roman"/>
          <w:sz w:val="24"/>
          <w:szCs w:val="24"/>
          <w:lang w:val="uk-UA"/>
        </w:rPr>
        <w:t>прекаріїв</w:t>
      </w:r>
      <w:proofErr w:type="spellEnd"/>
      <w:r w:rsidR="0004019E">
        <w:rPr>
          <w:rFonts w:ascii="Times New Roman" w:hAnsi="Times New Roman"/>
          <w:sz w:val="24"/>
          <w:szCs w:val="24"/>
          <w:lang w:val="uk-UA"/>
        </w:rPr>
        <w:t>. В організаційному плані – відбулися зміни регламентів організації праці, посилилася потреба у кореляції менеджменту, зокрема, персоналу у бік пошуку балансу роботи і життя, мотивації до навчання протягом життя.</w:t>
      </w:r>
      <w:r w:rsidR="00FF04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3FBB" w:rsidRPr="00E81591">
        <w:rPr>
          <w:rFonts w:ascii="Times New Roman" w:hAnsi="Times New Roman"/>
          <w:sz w:val="24"/>
          <w:szCs w:val="24"/>
          <w:lang w:val="uk-UA"/>
        </w:rPr>
        <w:t>Наслідком такого є викривлення демографічних процесів</w:t>
      </w:r>
      <w:r w:rsidR="00FF04DE">
        <w:rPr>
          <w:rFonts w:ascii="Times New Roman" w:hAnsi="Times New Roman"/>
          <w:sz w:val="24"/>
          <w:szCs w:val="24"/>
          <w:lang w:val="uk-UA"/>
        </w:rPr>
        <w:t xml:space="preserve">, поступова </w:t>
      </w:r>
      <w:proofErr w:type="spellStart"/>
      <w:r w:rsidR="00FF04DE">
        <w:rPr>
          <w:rFonts w:ascii="Times New Roman" w:hAnsi="Times New Roman"/>
          <w:sz w:val="24"/>
          <w:szCs w:val="24"/>
          <w:lang w:val="uk-UA"/>
        </w:rPr>
        <w:t>демотивація</w:t>
      </w:r>
      <w:proofErr w:type="spellEnd"/>
      <w:r w:rsidR="00FF04DE">
        <w:rPr>
          <w:rFonts w:ascii="Times New Roman" w:hAnsi="Times New Roman"/>
          <w:sz w:val="24"/>
          <w:szCs w:val="24"/>
          <w:lang w:val="uk-UA"/>
        </w:rPr>
        <w:t xml:space="preserve"> до праці</w:t>
      </w:r>
      <w:r w:rsidR="001C3FBB" w:rsidRPr="00E81591">
        <w:rPr>
          <w:rFonts w:ascii="Times New Roman" w:hAnsi="Times New Roman"/>
          <w:sz w:val="24"/>
          <w:szCs w:val="24"/>
          <w:lang w:val="uk-UA"/>
        </w:rPr>
        <w:t>.</w:t>
      </w:r>
    </w:p>
    <w:p w:rsidR="00C24F1C" w:rsidRDefault="001C3FBB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t xml:space="preserve">По-друге,  </w:t>
      </w:r>
      <w:r w:rsidR="009A3E96">
        <w:rPr>
          <w:rFonts w:ascii="Times New Roman" w:hAnsi="Times New Roman"/>
          <w:sz w:val="24"/>
          <w:szCs w:val="24"/>
          <w:lang w:val="uk-UA"/>
        </w:rPr>
        <w:t>війна спровокувала поглиблення міграційних процесів, що поставило питання щодо можливості вирішити питання соціалізації мігрантів соціальними партнерами для одних країн, а для, України, наприклад, - це питання втрати людського капіталу, відтік молоді.</w:t>
      </w:r>
      <w:r w:rsidR="001401AC" w:rsidRPr="001401AC">
        <w:rPr>
          <w:rFonts w:ascii="Times New Roman" w:hAnsi="Times New Roman"/>
          <w:sz w:val="24"/>
          <w:szCs w:val="24"/>
        </w:rPr>
        <w:t xml:space="preserve"> </w:t>
      </w:r>
      <w:r w:rsidR="001401AC">
        <w:rPr>
          <w:rFonts w:ascii="Times New Roman" w:hAnsi="Times New Roman"/>
          <w:sz w:val="24"/>
          <w:szCs w:val="24"/>
          <w:lang w:val="uk-UA"/>
        </w:rPr>
        <w:t xml:space="preserve">Разом з тим, </w:t>
      </w:r>
      <w:r w:rsidR="003C3EA6">
        <w:rPr>
          <w:rFonts w:ascii="Times New Roman" w:hAnsi="Times New Roman"/>
          <w:sz w:val="24"/>
          <w:szCs w:val="24"/>
          <w:lang w:val="uk-UA"/>
        </w:rPr>
        <w:t>внутрішня міграція оголила спектр соціальних питань – незначна наявність придатного житла для переселенців, відсутність гідної оплати праці, інші аспекти, що пригнічують і так депресивний стан переселенців та їх трудову мотивацію.</w:t>
      </w:r>
    </w:p>
    <w:p w:rsidR="00F30002" w:rsidRDefault="00C24F1C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По-третє, </w:t>
      </w:r>
      <w:r w:rsidR="003C3E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1F46">
        <w:rPr>
          <w:rFonts w:ascii="Times New Roman" w:hAnsi="Times New Roman"/>
          <w:sz w:val="24"/>
          <w:szCs w:val="24"/>
          <w:lang w:val="uk-UA"/>
        </w:rPr>
        <w:t xml:space="preserve">переселенці подекуди мають кваліфікацію, що не затребувана на ринку праці, де вони наразі проживають. Таким чином, постає проблема навчання, підвищення кваліфікації переселенців – працівників. Крім того, в умовах війни можливості якнайшвидше оволодіти потрібними </w:t>
      </w:r>
      <w:proofErr w:type="spellStart"/>
      <w:r w:rsidR="00531F46">
        <w:rPr>
          <w:rFonts w:ascii="Times New Roman" w:hAnsi="Times New Roman"/>
          <w:sz w:val="24"/>
          <w:szCs w:val="24"/>
          <w:lang w:val="uk-UA"/>
        </w:rPr>
        <w:t>компетентностями</w:t>
      </w:r>
      <w:proofErr w:type="spellEnd"/>
      <w:r w:rsidR="00531F46">
        <w:rPr>
          <w:rFonts w:ascii="Times New Roman" w:hAnsi="Times New Roman"/>
          <w:sz w:val="24"/>
          <w:szCs w:val="24"/>
          <w:lang w:val="uk-UA"/>
        </w:rPr>
        <w:t xml:space="preserve"> значно зменшується через низьку інформованість про затребувані професії у тому регіоні, де тимчасово проживають переселенці, а також їх «зниженою» мобільністю, яка зумовлена проблемами відсутності доступу до соціальної інфраструктури (наприклад, часто важко підписати декларацію з сімейним лікарем). </w:t>
      </w:r>
    </w:p>
    <w:p w:rsidR="00531F46" w:rsidRPr="001401AC" w:rsidRDefault="00531F46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Таким чином, в умовах війни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цифровізація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економіки, з одного боку, сприяє полегшенню проходження бюрократичних процедур, створює можливості для зайнятості, але породжує ризики невпевненості через короткострокові трудові відносини, низьку оцінку праці таких працівників</w:t>
      </w:r>
      <w:r w:rsidR="00D86162">
        <w:rPr>
          <w:rFonts w:ascii="Times New Roman" w:hAnsi="Times New Roman"/>
          <w:sz w:val="24"/>
          <w:szCs w:val="24"/>
          <w:lang w:val="uk-UA"/>
        </w:rPr>
        <w:t xml:space="preserve"> (нестабільні та низькі доходи від праці)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86162">
        <w:rPr>
          <w:rFonts w:ascii="Times New Roman" w:hAnsi="Times New Roman"/>
          <w:sz w:val="24"/>
          <w:szCs w:val="24"/>
          <w:lang w:val="uk-UA"/>
        </w:rPr>
        <w:t xml:space="preserve">а також низку соціальних проблем. Нажаль в Україні поки не винайдено </w:t>
      </w:r>
      <w:proofErr w:type="spellStart"/>
      <w:r w:rsidR="00D86162">
        <w:rPr>
          <w:rFonts w:ascii="Times New Roman" w:hAnsi="Times New Roman"/>
          <w:sz w:val="24"/>
          <w:szCs w:val="24"/>
          <w:lang w:val="uk-UA"/>
        </w:rPr>
        <w:t>безпекової</w:t>
      </w:r>
      <w:proofErr w:type="spellEnd"/>
      <w:r w:rsidR="00D86162">
        <w:rPr>
          <w:rFonts w:ascii="Times New Roman" w:hAnsi="Times New Roman"/>
          <w:sz w:val="24"/>
          <w:szCs w:val="24"/>
          <w:lang w:val="uk-UA"/>
        </w:rPr>
        <w:t xml:space="preserve"> моделі соціально-трудових відносин, яка б сприяла пом’якшенню ризиків війни та створенню передумов для відродження у повоєнний період, але очевидними є її основні </w:t>
      </w:r>
      <w:r w:rsidR="002556B9">
        <w:rPr>
          <w:rFonts w:ascii="Times New Roman" w:hAnsi="Times New Roman"/>
          <w:sz w:val="24"/>
          <w:szCs w:val="24"/>
          <w:lang w:val="uk-UA"/>
        </w:rPr>
        <w:t>теоретичні засади формування</w:t>
      </w:r>
      <w:r w:rsidR="00D86162">
        <w:rPr>
          <w:rFonts w:ascii="Times New Roman" w:hAnsi="Times New Roman"/>
          <w:sz w:val="24"/>
          <w:szCs w:val="24"/>
          <w:lang w:val="uk-UA"/>
        </w:rPr>
        <w:t xml:space="preserve"> -  </w:t>
      </w:r>
      <w:proofErr w:type="spellStart"/>
      <w:r w:rsidR="002556B9">
        <w:rPr>
          <w:rFonts w:ascii="Times New Roman" w:hAnsi="Times New Roman"/>
          <w:sz w:val="24"/>
          <w:szCs w:val="24"/>
          <w:lang w:val="uk-UA"/>
        </w:rPr>
        <w:t>людиноцентризм</w:t>
      </w:r>
      <w:proofErr w:type="spellEnd"/>
      <w:r w:rsidR="002556B9">
        <w:rPr>
          <w:rFonts w:ascii="Times New Roman" w:hAnsi="Times New Roman"/>
          <w:sz w:val="24"/>
          <w:szCs w:val="24"/>
          <w:lang w:val="uk-UA"/>
        </w:rPr>
        <w:t xml:space="preserve">, соціальне орієнтування, гідна праця та </w:t>
      </w:r>
      <w:proofErr w:type="spellStart"/>
      <w:r w:rsidR="002556B9">
        <w:rPr>
          <w:rFonts w:ascii="Times New Roman" w:hAnsi="Times New Roman"/>
          <w:sz w:val="24"/>
          <w:szCs w:val="24"/>
          <w:lang w:val="uk-UA"/>
        </w:rPr>
        <w:t>інклюзивність</w:t>
      </w:r>
      <w:proofErr w:type="spellEnd"/>
      <w:r w:rsidR="002556B9">
        <w:rPr>
          <w:rFonts w:ascii="Times New Roman" w:hAnsi="Times New Roman"/>
          <w:sz w:val="24"/>
          <w:szCs w:val="24"/>
          <w:lang w:val="uk-UA"/>
        </w:rPr>
        <w:t>.</w:t>
      </w:r>
    </w:p>
    <w:p w:rsidR="00CB2A89" w:rsidRPr="00E81591" w:rsidRDefault="003E3FCE" w:rsidP="001401A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81591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502785" w:rsidRPr="003C3EA6" w:rsidRDefault="001401AC" w:rsidP="00E84D6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C3EA6">
        <w:rPr>
          <w:rFonts w:ascii="Times New Roman" w:hAnsi="Times New Roman"/>
          <w:sz w:val="24"/>
          <w:szCs w:val="24"/>
          <w:lang w:val="uk-UA"/>
        </w:rPr>
        <w:t>Список л</w:t>
      </w:r>
      <w:r w:rsidR="00EE1355" w:rsidRPr="003C3EA6">
        <w:rPr>
          <w:rFonts w:ascii="Times New Roman" w:hAnsi="Times New Roman"/>
          <w:sz w:val="24"/>
          <w:szCs w:val="24"/>
          <w:lang w:val="uk-UA"/>
        </w:rPr>
        <w:t>ітератур</w:t>
      </w:r>
      <w:r w:rsidRPr="003C3EA6">
        <w:rPr>
          <w:rFonts w:ascii="Times New Roman" w:hAnsi="Times New Roman"/>
          <w:sz w:val="24"/>
          <w:szCs w:val="24"/>
          <w:lang w:val="uk-UA"/>
        </w:rPr>
        <w:t>и</w:t>
      </w:r>
      <w:r w:rsidR="00EE1355" w:rsidRPr="003C3EA6">
        <w:rPr>
          <w:rFonts w:ascii="Times New Roman" w:hAnsi="Times New Roman"/>
          <w:sz w:val="24"/>
          <w:szCs w:val="24"/>
          <w:lang w:val="uk-UA"/>
        </w:rPr>
        <w:t>:</w:t>
      </w:r>
    </w:p>
    <w:p w:rsidR="007E0F8E" w:rsidRPr="007E0F8E" w:rsidRDefault="007E0F8E" w:rsidP="007E0F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Zakharova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, O.,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Lopushnyak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, G.,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Skibska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, K.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Current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Trends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Development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Labour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Market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Studia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Regionalne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i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Lokalne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, 2022, 89(3),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pp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. 17–31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doi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>: 10.7366/1509499538902</w:t>
      </w:r>
    </w:p>
    <w:p w:rsidR="007E0F8E" w:rsidRPr="007E0F8E" w:rsidRDefault="007E0F8E" w:rsidP="007E0F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Колот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А. М., Лопушняк Г. С., Власенко М. П. Соціальна безпека України: ключові ризики та загрози. Вісник Прикарпатського університету. Серія Економіка.  2019. 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>. 14. С. 116-125</w:t>
      </w:r>
    </w:p>
    <w:p w:rsidR="007E0F8E" w:rsidRPr="007E0F8E" w:rsidRDefault="007E0F8E" w:rsidP="007E0F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Колот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А.М., Герасименко О.О.,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Маршавін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Ю.М.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Атомізація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 xml:space="preserve"> життєвого простору та дифузія трудової діяльності в умовах </w:t>
      </w:r>
      <w:proofErr w:type="spellStart"/>
      <w:r w:rsidRPr="007E0F8E">
        <w:rPr>
          <w:rFonts w:ascii="Times New Roman" w:hAnsi="Times New Roman"/>
          <w:sz w:val="24"/>
          <w:szCs w:val="24"/>
          <w:lang w:val="uk-UA"/>
        </w:rPr>
        <w:t>коронакризи</w:t>
      </w:r>
      <w:proofErr w:type="spellEnd"/>
      <w:r w:rsidRPr="007E0F8E">
        <w:rPr>
          <w:rFonts w:ascii="Times New Roman" w:hAnsi="Times New Roman"/>
          <w:sz w:val="24"/>
          <w:szCs w:val="24"/>
          <w:lang w:val="uk-UA"/>
        </w:rPr>
        <w:t>: прояв, наслідки, вектори подолання. Соціально-трудові відносини: теорія і практика. 2021. № 2. С. 10-25</w:t>
      </w:r>
    </w:p>
    <w:p w:rsidR="007E0F8E" w:rsidRPr="007E0F8E" w:rsidRDefault="007E0F8E" w:rsidP="007E0F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E0F8E">
        <w:rPr>
          <w:rFonts w:ascii="Times New Roman" w:hAnsi="Times New Roman"/>
          <w:sz w:val="24"/>
          <w:szCs w:val="24"/>
          <w:lang w:val="uk-UA"/>
        </w:rPr>
        <w:t xml:space="preserve">Поплавська О. Соціально-трудові відносини в глобальній турбулентності: погляд через призму соціальної безпеки. Економічний аналіз. 2022. Том 32. № 2. С. 254-262. DOI: 10.35774/econa2022.02.254. </w:t>
      </w:r>
      <w:hyperlink r:id="rId8" w:history="1">
        <w:r w:rsidRPr="007E0F8E">
          <w:rPr>
            <w:rStyle w:val="a4"/>
            <w:rFonts w:ascii="Times New Roman" w:hAnsi="Times New Roman"/>
            <w:sz w:val="24"/>
            <w:szCs w:val="24"/>
            <w:lang w:val="uk-UA"/>
          </w:rPr>
          <w:t>https://www.econa.org.ua/index.php/econa/article/view/2096</w:t>
        </w:r>
      </w:hyperlink>
    </w:p>
    <w:sectPr w:rsidR="007E0F8E" w:rsidRPr="007E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176E"/>
    <w:multiLevelType w:val="hybridMultilevel"/>
    <w:tmpl w:val="3A948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F179E0"/>
    <w:multiLevelType w:val="hybridMultilevel"/>
    <w:tmpl w:val="E37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B"/>
    <w:rsid w:val="00000DD8"/>
    <w:rsid w:val="0004019E"/>
    <w:rsid w:val="00082B0B"/>
    <w:rsid w:val="00112F24"/>
    <w:rsid w:val="00134C69"/>
    <w:rsid w:val="001401AC"/>
    <w:rsid w:val="00185B6B"/>
    <w:rsid w:val="001C3FBB"/>
    <w:rsid w:val="00231969"/>
    <w:rsid w:val="002556B9"/>
    <w:rsid w:val="002B3E1E"/>
    <w:rsid w:val="002F3B71"/>
    <w:rsid w:val="00397C22"/>
    <w:rsid w:val="003C3EA6"/>
    <w:rsid w:val="003D6864"/>
    <w:rsid w:val="003E3FCE"/>
    <w:rsid w:val="00490A42"/>
    <w:rsid w:val="004B0DC9"/>
    <w:rsid w:val="004C3D02"/>
    <w:rsid w:val="00502785"/>
    <w:rsid w:val="00531F46"/>
    <w:rsid w:val="00781D9C"/>
    <w:rsid w:val="007E0F8E"/>
    <w:rsid w:val="007E4B99"/>
    <w:rsid w:val="008656BE"/>
    <w:rsid w:val="0087204F"/>
    <w:rsid w:val="009876BE"/>
    <w:rsid w:val="009910BD"/>
    <w:rsid w:val="009A3E96"/>
    <w:rsid w:val="009A7092"/>
    <w:rsid w:val="009B105F"/>
    <w:rsid w:val="00A75FA4"/>
    <w:rsid w:val="00AA3C08"/>
    <w:rsid w:val="00BA1C8B"/>
    <w:rsid w:val="00BD1ECD"/>
    <w:rsid w:val="00C24F1C"/>
    <w:rsid w:val="00C51F68"/>
    <w:rsid w:val="00C5595E"/>
    <w:rsid w:val="00CB2A89"/>
    <w:rsid w:val="00D3707C"/>
    <w:rsid w:val="00D86162"/>
    <w:rsid w:val="00DC54DC"/>
    <w:rsid w:val="00DD06E1"/>
    <w:rsid w:val="00DE74DA"/>
    <w:rsid w:val="00E81591"/>
    <w:rsid w:val="00E84D60"/>
    <w:rsid w:val="00E9188B"/>
    <w:rsid w:val="00EB0CF5"/>
    <w:rsid w:val="00EB354E"/>
    <w:rsid w:val="00EE1355"/>
    <w:rsid w:val="00F04437"/>
    <w:rsid w:val="00F12689"/>
    <w:rsid w:val="00F30002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0DE"/>
  <w15:docId w15:val="{0BE480C1-B0AF-4E80-A12E-67BA37C8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a.org.ua/index.php/econa/article/view/209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datskyi.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9538-3718" TargetMode="External"/><Relationship Id="rId5" Type="http://schemas.openxmlformats.org/officeDocument/2006/relationships/hyperlink" Target="mailto:oksana.poplavska@kne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utr01</dc:creator>
  <cp:lastModifiedBy>ivan</cp:lastModifiedBy>
  <cp:revision>2</cp:revision>
  <dcterms:created xsi:type="dcterms:W3CDTF">2023-11-02T12:08:00Z</dcterms:created>
  <dcterms:modified xsi:type="dcterms:W3CDTF">2023-11-02T12:08:00Z</dcterms:modified>
</cp:coreProperties>
</file>