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870F2" w14:textId="4E28BBD6" w:rsidR="009E0C2D" w:rsidRDefault="00344579" w:rsidP="009E0C2D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344579">
        <w:rPr>
          <w:rFonts w:ascii="Times New Roman" w:hAnsi="Times New Roman" w:cs="Times New Roman"/>
          <w:sz w:val="28"/>
          <w:szCs w:val="28"/>
        </w:rPr>
        <w:t>УДК: 338.48</w:t>
      </w:r>
    </w:p>
    <w:p w14:paraId="3DF670C3" w14:textId="11E17BC0" w:rsidR="00344579" w:rsidRPr="00344579" w:rsidRDefault="00344579" w:rsidP="009E0C2D">
      <w:pPr>
        <w:spacing w:after="0" w:line="360" w:lineRule="auto"/>
        <w:ind w:firstLine="72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344579">
        <w:rPr>
          <w:rFonts w:ascii="Times New Roman" w:hAnsi="Times New Roman" w:cs="Times New Roman"/>
          <w:iCs/>
          <w:sz w:val="28"/>
          <w:szCs w:val="28"/>
        </w:rPr>
        <w:t>Milita Vienažindienė</w:t>
      </w:r>
    </w:p>
    <w:p w14:paraId="651E74AB" w14:textId="4EADAECE" w:rsidR="00344579" w:rsidRPr="00344579" w:rsidRDefault="00344579" w:rsidP="00344579">
      <w:pPr>
        <w:spacing w:after="0" w:line="360" w:lineRule="auto"/>
        <w:ind w:firstLine="720"/>
        <w:jc w:val="right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344579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344579">
        <w:rPr>
          <w:rFonts w:ascii="Times New Roman" w:hAnsi="Times New Roman" w:cs="Times New Roman"/>
          <w:iCs/>
          <w:sz w:val="28"/>
          <w:szCs w:val="28"/>
        </w:rPr>
        <w:t>octor of Social Science</w:t>
      </w:r>
      <w:r w:rsidRPr="00344579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r w:rsidRPr="00344579">
        <w:rPr>
          <w:rFonts w:ascii="Times New Roman" w:hAnsi="Times New Roman" w:cs="Times New Roman"/>
          <w:iCs/>
          <w:sz w:val="28"/>
          <w:szCs w:val="28"/>
        </w:rPr>
        <w:t>Assoc. Prof.</w:t>
      </w:r>
      <w:r w:rsidRPr="00344579">
        <w:rPr>
          <w:rFonts w:ascii="Times New Roman" w:hAnsi="Times New Roman" w:cs="Times New Roman"/>
          <w:iCs/>
          <w:sz w:val="28"/>
          <w:szCs w:val="28"/>
          <w:lang w:val="en-US"/>
        </w:rPr>
        <w:t>,</w:t>
      </w:r>
    </w:p>
    <w:p w14:paraId="62CEA5A0" w14:textId="264847C7" w:rsidR="004344C8" w:rsidRPr="00344579" w:rsidRDefault="004344C8" w:rsidP="009E0C2D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44579">
        <w:rPr>
          <w:rFonts w:ascii="Times New Roman" w:hAnsi="Times New Roman" w:cs="Times New Roman"/>
          <w:iCs/>
          <w:sz w:val="28"/>
          <w:szCs w:val="28"/>
        </w:rPr>
        <w:t>Head of Department of Business and Rural Development Management </w:t>
      </w:r>
    </w:p>
    <w:p w14:paraId="30EBE743" w14:textId="0B1039AE" w:rsidR="004344C8" w:rsidRPr="00344579" w:rsidRDefault="004344C8" w:rsidP="009E0C2D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44579">
        <w:rPr>
          <w:rFonts w:ascii="Times New Roman" w:hAnsi="Times New Roman" w:cs="Times New Roman"/>
          <w:iCs/>
          <w:sz w:val="28"/>
          <w:szCs w:val="28"/>
        </w:rPr>
        <w:t>Faculty of Bioeconomy Development</w:t>
      </w:r>
    </w:p>
    <w:p w14:paraId="41DDC1F4" w14:textId="49376F20" w:rsidR="004344C8" w:rsidRPr="00344579" w:rsidRDefault="00344579" w:rsidP="009E0C2D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44579">
        <w:rPr>
          <w:rFonts w:ascii="Times New Roman" w:hAnsi="Times New Roman" w:cs="Times New Roman"/>
          <w:iCs/>
          <w:sz w:val="28"/>
          <w:szCs w:val="28"/>
        </w:rPr>
        <w:t>Vytautas Magnus University Agriculture Academy</w:t>
      </w:r>
    </w:p>
    <w:p w14:paraId="25A40211" w14:textId="61C4D68C" w:rsidR="003031B3" w:rsidRPr="00344579" w:rsidRDefault="00344579" w:rsidP="009E0C2D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44579">
        <w:rPr>
          <w:rFonts w:ascii="Times New Roman" w:hAnsi="Times New Roman" w:cs="Times New Roman"/>
          <w:sz w:val="28"/>
          <w:szCs w:val="28"/>
          <w:lang w:val="en-US"/>
        </w:rPr>
        <w:t>Horiunova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en-US"/>
        </w:rPr>
        <w:t>Kateryna</w:t>
      </w:r>
      <w:proofErr w:type="spellEnd"/>
    </w:p>
    <w:p w14:paraId="592B96AE" w14:textId="544C062E" w:rsidR="007C5953" w:rsidRPr="00344579" w:rsidRDefault="00344579" w:rsidP="009E0C2D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44579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enior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lecturer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Department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4579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arketing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4579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ourism</w:t>
      </w:r>
      <w:proofErr w:type="spellEnd"/>
    </w:p>
    <w:p w14:paraId="7E526EAF" w14:textId="1926EEBF" w:rsidR="007C5953" w:rsidRPr="00344579" w:rsidRDefault="00972F93" w:rsidP="009E0C2D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344579">
        <w:rPr>
          <w:rFonts w:ascii="Times New Roman" w:hAnsi="Times New Roman" w:cs="Times New Roman"/>
          <w:sz w:val="28"/>
          <w:szCs w:val="28"/>
          <w:lang w:val="en-US"/>
        </w:rPr>
        <w:t>Mariupol State University</w:t>
      </w:r>
    </w:p>
    <w:p w14:paraId="1072A0FF" w14:textId="1897114F" w:rsidR="007C5953" w:rsidRPr="009E0C2D" w:rsidRDefault="007C5953" w:rsidP="009E0C2D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6ABA748" w14:textId="3E058A00" w:rsidR="009E0C2D" w:rsidRPr="009E0C2D" w:rsidRDefault="009E0C2D" w:rsidP="009E0C2D">
      <w:pPr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0C2D">
        <w:rPr>
          <w:rFonts w:ascii="Times New Roman" w:hAnsi="Times New Roman" w:cs="Times New Roman"/>
          <w:b/>
          <w:bCs/>
          <w:sz w:val="28"/>
          <w:szCs w:val="28"/>
          <w:lang w:val="uk-UA"/>
        </w:rPr>
        <w:t>KEY PRINCIPLES OF TOURISM SUSTAINABLE DEVELOPMENT MANAGEMENT</w:t>
      </w:r>
    </w:p>
    <w:p w14:paraId="523D367E" w14:textId="77777777" w:rsidR="009E0C2D" w:rsidRPr="009E0C2D" w:rsidRDefault="009E0C2D" w:rsidP="009E0C2D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57FA16" w14:textId="77777777" w:rsidR="00344579" w:rsidRDefault="009E0C2D" w:rsidP="0034457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tourism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sphere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well-researched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topic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extensive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conceptual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categorical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scientific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apparatus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But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light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sustainable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such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area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takes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features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Thus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>, N.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Korzh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I.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Basyuk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believe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key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principles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managing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sustainable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tourism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sector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along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classic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principles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project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systematicity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complexity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purposefulness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prioritization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security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specific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principles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namely:</w:t>
      </w:r>
      <w:proofErr w:type="spellEnd"/>
    </w:p>
    <w:p w14:paraId="4EF47839" w14:textId="77777777" w:rsidR="00344579" w:rsidRDefault="009E0C2D" w:rsidP="0034457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strategic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goal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tourist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destination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goals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produced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tourist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product;</w:t>
      </w:r>
      <w:proofErr w:type="spellEnd"/>
    </w:p>
    <w:p w14:paraId="434D8F84" w14:textId="77777777" w:rsidR="00344579" w:rsidRDefault="009E0C2D" w:rsidP="0034457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equal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open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interaction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between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producers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goods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services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make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up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tourist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destination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complex;</w:t>
      </w:r>
      <w:proofErr w:type="spellEnd"/>
    </w:p>
    <w:p w14:paraId="3A5A7110" w14:textId="77777777" w:rsidR="00344579" w:rsidRDefault="009E0C2D" w:rsidP="0034457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analysis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control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volume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nature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tourist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activities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order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preserve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tourist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resources;</w:t>
      </w:r>
      <w:proofErr w:type="spellEnd"/>
    </w:p>
    <w:p w14:paraId="779F5B49" w14:textId="77777777" w:rsidR="00344579" w:rsidRDefault="009E0C2D" w:rsidP="0034457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monitoring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control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financial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activities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use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tourist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resources;</w:t>
      </w:r>
      <w:proofErr w:type="spellEnd"/>
    </w:p>
    <w:p w14:paraId="1E3880A0" w14:textId="77777777" w:rsidR="00344579" w:rsidRDefault="009E0C2D" w:rsidP="0034457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analysis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resource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base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destination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gradation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implementation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financial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mechanisms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tourist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activity;</w:t>
      </w:r>
      <w:proofErr w:type="spellEnd"/>
    </w:p>
    <w:p w14:paraId="7E70B551" w14:textId="77777777" w:rsidR="00344579" w:rsidRDefault="009E0C2D" w:rsidP="0034457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lastRenderedPageBreak/>
        <w:t>interaction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4579">
        <w:rPr>
          <w:rFonts w:ascii="Times New Roman" w:hAnsi="Times New Roman" w:cs="Times New Roman"/>
          <w:sz w:val="28"/>
          <w:szCs w:val="28"/>
          <w:lang w:val="en-US"/>
        </w:rPr>
        <w:t>between</w:t>
      </w:r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state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non-state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organizations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order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effectively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regulate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sustainable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tourist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destination;</w:t>
      </w:r>
      <w:proofErr w:type="spellEnd"/>
    </w:p>
    <w:p w14:paraId="1A43D2A6" w14:textId="5C53304C" w:rsidR="009E0C2D" w:rsidRPr="00344579" w:rsidRDefault="009E0C2D" w:rsidP="0034457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use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tools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society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purpose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social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4579">
        <w:rPr>
          <w:rFonts w:ascii="Times New Roman" w:hAnsi="Times New Roman" w:cs="Times New Roman"/>
          <w:sz w:val="28"/>
          <w:szCs w:val="28"/>
          <w:lang w:val="en-US"/>
        </w:rPr>
        <w:t xml:space="preserve">region </w:t>
      </w:r>
      <w:proofErr w:type="spellStart"/>
      <w:r w:rsidRPr="00344579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344579">
        <w:rPr>
          <w:rFonts w:ascii="Times New Roman" w:hAnsi="Times New Roman" w:cs="Times New Roman"/>
          <w:sz w:val="28"/>
          <w:szCs w:val="28"/>
          <w:lang w:val="uk-UA"/>
        </w:rPr>
        <w:t xml:space="preserve"> [2, p. 78-79].</w:t>
      </w:r>
    </w:p>
    <w:p w14:paraId="569D0BF7" w14:textId="44E8CFDF" w:rsidR="007C5953" w:rsidRDefault="009E0C2D" w:rsidP="009E0C2D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analyzed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principles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sustainable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tourism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industry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encourage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systematization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creation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own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principles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0EBD" w:rsidRPr="009E0C2D">
        <w:rPr>
          <w:rFonts w:ascii="Times New Roman" w:hAnsi="Times New Roman" w:cs="Times New Roman"/>
          <w:sz w:val="28"/>
          <w:szCs w:val="28"/>
          <w:lang w:val="uk-UA"/>
        </w:rPr>
        <w:t>tourism</w:t>
      </w:r>
      <w:proofErr w:type="spellEnd"/>
      <w:r w:rsidR="00AA0EBD"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0EBD" w:rsidRPr="009E0C2D">
        <w:rPr>
          <w:rFonts w:ascii="Times New Roman" w:hAnsi="Times New Roman" w:cs="Times New Roman"/>
          <w:sz w:val="28"/>
          <w:szCs w:val="28"/>
          <w:lang w:val="uk-UA"/>
        </w:rPr>
        <w:t>industry</w:t>
      </w:r>
      <w:proofErr w:type="spellEnd"/>
      <w:r w:rsidR="00AA0EBD"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sustainable</w:t>
      </w:r>
      <w:proofErr w:type="spellEnd"/>
      <w:r w:rsidRPr="009E0C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E0C2D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="00AA0E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344C8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4344C8">
        <w:rPr>
          <w:rFonts w:ascii="Times New Roman" w:hAnsi="Times New Roman" w:cs="Times New Roman"/>
          <w:sz w:val="28"/>
          <w:szCs w:val="28"/>
          <w:lang w:val="uk-UA"/>
        </w:rPr>
        <w:t>Fig</w:t>
      </w:r>
      <w:proofErr w:type="spellEnd"/>
      <w:r w:rsidR="004344C8">
        <w:rPr>
          <w:rFonts w:ascii="Times New Roman" w:hAnsi="Times New Roman" w:cs="Times New Roman"/>
          <w:sz w:val="28"/>
          <w:szCs w:val="28"/>
          <w:lang w:val="uk-UA"/>
        </w:rPr>
        <w:t>. 1</w:t>
      </w:r>
      <w:r w:rsidRPr="009E0C2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445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E0D78C" w14:textId="77777777" w:rsidR="007C5953" w:rsidRPr="005904D3" w:rsidRDefault="007C5953" w:rsidP="007C595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245ADA3" wp14:editId="54EE73D3">
            <wp:extent cx="5035550" cy="3886200"/>
            <wp:effectExtent l="0" t="0" r="1270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354A3D65" w14:textId="6DAD5801" w:rsidR="00AA0EBD" w:rsidRPr="00AA0EBD" w:rsidRDefault="004344C8" w:rsidP="00AA0EBD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Fig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 1</w:t>
      </w:r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>System</w:t>
      </w:r>
      <w:proofErr w:type="spellEnd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>of</w:t>
      </w:r>
      <w:proofErr w:type="spellEnd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>management</w:t>
      </w:r>
      <w:proofErr w:type="spellEnd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>principles</w:t>
      </w:r>
      <w:proofErr w:type="spellEnd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>for</w:t>
      </w:r>
      <w:proofErr w:type="spellEnd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>the</w:t>
      </w:r>
      <w:proofErr w:type="spellEnd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>sustainable</w:t>
      </w:r>
      <w:proofErr w:type="spellEnd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>development</w:t>
      </w:r>
      <w:proofErr w:type="spellEnd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>of</w:t>
      </w:r>
      <w:proofErr w:type="spellEnd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>the</w:t>
      </w:r>
      <w:proofErr w:type="spellEnd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>tourism</w:t>
      </w:r>
      <w:proofErr w:type="spellEnd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>industry</w:t>
      </w:r>
      <w:proofErr w:type="spellEnd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</w:t>
      </w:r>
      <w:proofErr w:type="spellStart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>created</w:t>
      </w:r>
      <w:proofErr w:type="spellEnd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by </w:t>
      </w:r>
      <w:proofErr w:type="spellStart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>the</w:t>
      </w:r>
      <w:proofErr w:type="spellEnd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>author</w:t>
      </w:r>
      <w:proofErr w:type="spellEnd"/>
      <w:r w:rsidR="00AA0EBD" w:rsidRPr="00AA0EBD">
        <w:rPr>
          <w:rFonts w:ascii="Times New Roman" w:hAnsi="Times New Roman" w:cs="Times New Roman"/>
          <w:b/>
          <w:bCs/>
          <w:sz w:val="28"/>
          <w:szCs w:val="28"/>
          <w:lang w:val="uk-UA"/>
        </w:rPr>
        <w:t>).</w:t>
      </w:r>
    </w:p>
    <w:p w14:paraId="18E7C805" w14:textId="77777777" w:rsidR="00972F93" w:rsidRDefault="00AA0EBD" w:rsidP="00972F9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So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let</w:t>
      </w:r>
      <w:r w:rsidR="00972F9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A0EBD">
        <w:rPr>
          <w:rFonts w:ascii="Times New Roman" w:hAnsi="Times New Roman" w:cs="Times New Roman"/>
          <w:sz w:val="28"/>
          <w:szCs w:val="28"/>
          <w:lang w:val="uk-UA"/>
        </w:rPr>
        <w:t>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detail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principles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managing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sustainable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tourism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industry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2366290" w14:textId="54A6AA80" w:rsidR="00AA0EBD" w:rsidRPr="00AA0EBD" w:rsidRDefault="00AA0EBD" w:rsidP="00972F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>principle</w:t>
      </w:r>
      <w:proofErr w:type="spellEnd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>universality</w:t>
      </w:r>
      <w:proofErr w:type="spellEnd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tourism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activity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aiming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its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sustainable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covers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all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aspects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tourism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activity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material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organizational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strategic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characterized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by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multidimensionality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multiplicity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ways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apply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principles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classical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theory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multidimensionality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decisions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their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external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internal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relationships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702932" w14:textId="776E4ACD" w:rsidR="00AA0EBD" w:rsidRPr="00AA0EBD" w:rsidRDefault="00AA0EBD" w:rsidP="00972F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The</w:t>
      </w:r>
      <w:proofErr w:type="spellEnd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>principle</w:t>
      </w:r>
      <w:proofErr w:type="spellEnd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>legitimacy</w:t>
      </w:r>
      <w:proofErr w:type="spellEnd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Since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tourism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activity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regulated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by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legal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norms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accordingly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such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activity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must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comply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established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legal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norms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carried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out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exclusively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within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legal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field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legal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bases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such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activity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regulated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by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Constitution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defining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right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rest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Law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other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normative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documents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legislation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Ukraine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consistent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legislation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implementing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conventions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human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citizen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rights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addition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legislative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tourism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industry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does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not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stop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constant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interaction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participants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tourism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market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order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meet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tourist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needs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E938CE" w14:textId="7C59C4DE" w:rsidR="00AA0EBD" w:rsidRPr="00AA0EBD" w:rsidRDefault="00AA0EBD" w:rsidP="00972F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>principle</w:t>
      </w:r>
      <w:proofErr w:type="spellEnd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>complexity</w:t>
      </w:r>
      <w:proofErr w:type="spellEnd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Such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phenomenon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general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sustainable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tourism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single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complex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influenced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by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external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internal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factors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stimulate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each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link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update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. A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complex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able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operate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tourist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resource-tourist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product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satisfies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demand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visitors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[1, p.480].</w:t>
      </w:r>
    </w:p>
    <w:p w14:paraId="26352847" w14:textId="79AB3E53" w:rsidR="00AA0EBD" w:rsidRPr="00AA0EBD" w:rsidRDefault="00AA0EBD" w:rsidP="00972F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>principle</w:t>
      </w:r>
      <w:proofErr w:type="spellEnd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>unity</w:t>
      </w:r>
      <w:proofErr w:type="spellEnd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unity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sustainable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tourism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means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interaction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mutual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influence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each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individual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link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5705EE" w14:textId="256A0410" w:rsidR="00AA0EBD" w:rsidRPr="00AA0EBD" w:rsidRDefault="00AA0EBD" w:rsidP="00972F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>Principle</w:t>
      </w:r>
      <w:proofErr w:type="spellEnd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>stimulation</w:t>
      </w:r>
      <w:proofErr w:type="spellEnd"/>
      <w:r w:rsid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972F93">
        <w:rPr>
          <w:rFonts w:ascii="Times New Roman" w:hAnsi="Times New Roman" w:cs="Times New Roman"/>
          <w:i/>
          <w:iCs/>
          <w:sz w:val="28"/>
          <w:szCs w:val="28"/>
          <w:lang w:val="en-US"/>
        </w:rPr>
        <w:t>or inspiration</w:t>
      </w:r>
      <w:r w:rsidRPr="00AA0EBD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principle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one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most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important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principles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working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human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potential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incentives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creation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conditions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implementation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tourist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projects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opening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tourist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destinations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improvement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existing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tourist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destinations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rebranding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other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measures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carried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out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under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condition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constant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human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capital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professionalization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employees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opportunities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reveal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creative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potential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[3, p.119].</w:t>
      </w:r>
    </w:p>
    <w:p w14:paraId="60650E67" w14:textId="4FDF9185" w:rsidR="00AA0EBD" w:rsidRPr="00972F93" w:rsidRDefault="00AA0EBD" w:rsidP="00972F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>Principle</w:t>
      </w:r>
      <w:proofErr w:type="spellEnd"/>
      <w:r w:rsidRP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>of</w:t>
      </w:r>
      <w:proofErr w:type="spellEnd"/>
      <w:r w:rsidRP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>interaction</w:t>
      </w:r>
      <w:proofErr w:type="spellEnd"/>
      <w:r w:rsidRP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Cooperation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tourism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industry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at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different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levels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ensures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sustainability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its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directing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all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interested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parties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consensus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solving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various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sz w:val="28"/>
          <w:szCs w:val="28"/>
          <w:lang w:val="uk-UA"/>
        </w:rPr>
        <w:t>issues</w:t>
      </w:r>
      <w:proofErr w:type="spellEnd"/>
      <w:r w:rsidRPr="00972F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862197" w14:textId="21A5D92C" w:rsidR="00AA0EBD" w:rsidRPr="00AA0EBD" w:rsidRDefault="00AA0EBD" w:rsidP="00972F9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>Axiological</w:t>
      </w:r>
      <w:proofErr w:type="spellEnd"/>
      <w:r w:rsidRP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>principles</w:t>
      </w:r>
      <w:proofErr w:type="spellEnd"/>
      <w:r w:rsidRP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Penetration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hospitality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ideas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into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Ukrainian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business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requires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implementation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highest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standards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service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contribute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deep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conviction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value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offered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services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quality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lastRenderedPageBreak/>
        <w:t>tourist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service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measured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addition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its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material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equivalent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by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emotional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satisfaction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or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disappointment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Therefore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ideological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significance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such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tourist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service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comes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fore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its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implementation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requires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moral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spiritual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efforts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C36902" w14:textId="1569759B" w:rsidR="00AA0EBD" w:rsidRPr="00AA0EBD" w:rsidRDefault="00AA0EBD" w:rsidP="00972F9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>The</w:t>
      </w:r>
      <w:proofErr w:type="spellEnd"/>
      <w:r w:rsidRP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>principle</w:t>
      </w:r>
      <w:proofErr w:type="spellEnd"/>
      <w:r w:rsidRP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>of</w:t>
      </w:r>
      <w:proofErr w:type="spellEnd"/>
      <w:r w:rsidRP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>flexibility</w:t>
      </w:r>
      <w:proofErr w:type="spellEnd"/>
      <w:r w:rsidRP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</w:t>
      </w:r>
      <w:proofErr w:type="spellStart"/>
      <w:r w:rsidRP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>conducting</w:t>
      </w:r>
      <w:proofErr w:type="spellEnd"/>
      <w:r w:rsidRP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a </w:t>
      </w:r>
      <w:proofErr w:type="spellStart"/>
      <w:r w:rsidRP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>flexible</w:t>
      </w:r>
      <w:proofErr w:type="spellEnd"/>
      <w:r w:rsidRP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proofErr w:type="spellStart"/>
      <w:r w:rsidRP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>policy</w:t>
      </w:r>
      <w:proofErr w:type="spellEnd"/>
      <w:r w:rsidRPr="00972F93">
        <w:rPr>
          <w:rFonts w:ascii="Times New Roman" w:hAnsi="Times New Roman" w:cs="Times New Roman"/>
          <w:i/>
          <w:iCs/>
          <w:sz w:val="28"/>
          <w:szCs w:val="28"/>
          <w:lang w:val="uk-UA"/>
        </w:rPr>
        <w:t>).</w:t>
      </w:r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flexible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response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external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internal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stimuli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obtains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sustainable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provides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opportunities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adequate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response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economic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challenges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ensuring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its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stable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sustainable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builds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confidence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consumer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tourist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product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regarding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observance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terms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service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provision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its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quality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reliability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safety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A052AE" w14:textId="77777777" w:rsidR="00AA0EBD" w:rsidRPr="00AA0EBD" w:rsidRDefault="00AA0EBD" w:rsidP="00AA0EBD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Thus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each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analyzed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principles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interconnected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others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influences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others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same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time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influenced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by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other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principles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Therefore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a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principles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actually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emerges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basis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sustainable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tourism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implemented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5CBAB0" w14:textId="1D719BB6" w:rsidR="009E0C2D" w:rsidRPr="00AA0EBD" w:rsidRDefault="00AA0EBD" w:rsidP="00AA0EBD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today</w:t>
      </w:r>
      <w:r w:rsidR="00972F9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AA0EBD">
        <w:rPr>
          <w:rFonts w:ascii="Times New Roman" w:hAnsi="Times New Roman" w:cs="Times New Roman"/>
          <w:sz w:val="28"/>
          <w:szCs w:val="28"/>
          <w:lang w:val="uk-UA"/>
        </w:rPr>
        <w:t>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globalized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irreversible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processes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interpenetration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mutual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influence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various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fields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takin</w:t>
      </w:r>
      <w:bookmarkStart w:id="0" w:name="_GoBack"/>
      <w:bookmarkEnd w:id="0"/>
      <w:r w:rsidRPr="00AA0EBD">
        <w:rPr>
          <w:rFonts w:ascii="Times New Roman" w:hAnsi="Times New Roman" w:cs="Times New Roman"/>
          <w:sz w:val="28"/>
          <w:szCs w:val="28"/>
          <w:lang w:val="uk-UA"/>
        </w:rPr>
        <w:t>g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place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especially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this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process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felt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systems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Existing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differences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various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spheres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minimized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pushing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invention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complex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capable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functioning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different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spheres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different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conditions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including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crisis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situations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therefore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value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principles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undeniable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because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unity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ensures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effective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sustainable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our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case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effective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sustainable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tourism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0EBD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AA0E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2CC0B1" w14:textId="77777777" w:rsidR="00AA0EBD" w:rsidRDefault="00AA0EBD" w:rsidP="00AA0EBD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34A32A" w14:textId="571805E5" w:rsidR="009E0C2D" w:rsidRPr="00972F93" w:rsidRDefault="00972F93" w:rsidP="007C595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72F93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References</w:t>
      </w:r>
    </w:p>
    <w:p w14:paraId="1A40DF1E" w14:textId="1BDBC20B" w:rsidR="009E0C2D" w:rsidRPr="007E5A83" w:rsidRDefault="009E0C2D" w:rsidP="009E0C2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5A83">
        <w:rPr>
          <w:rFonts w:ascii="Times New Roman" w:hAnsi="Times New Roman" w:cs="Times New Roman"/>
          <w:sz w:val="28"/>
          <w:szCs w:val="28"/>
        </w:rPr>
        <w:t>Hardy A</w:t>
      </w:r>
      <w:r w:rsidRPr="007E5A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E5A83">
        <w:rPr>
          <w:rFonts w:ascii="Times New Roman" w:hAnsi="Times New Roman" w:cs="Times New Roman"/>
          <w:sz w:val="28"/>
          <w:szCs w:val="28"/>
        </w:rPr>
        <w:t>, Beeton R.</w:t>
      </w:r>
      <w:r w:rsidRPr="007E5A8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E5A83">
        <w:rPr>
          <w:rFonts w:ascii="Times New Roman" w:hAnsi="Times New Roman" w:cs="Times New Roman"/>
          <w:sz w:val="28"/>
          <w:szCs w:val="28"/>
        </w:rPr>
        <w:t xml:space="preserve"> Pearson L</w:t>
      </w:r>
      <w:r w:rsidRPr="007E5A8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E5A83">
        <w:rPr>
          <w:rFonts w:ascii="Times New Roman" w:hAnsi="Times New Roman" w:cs="Times New Roman"/>
          <w:sz w:val="28"/>
          <w:szCs w:val="28"/>
        </w:rPr>
        <w:t>Sustainable Tourism: An Overview of the Concept and Its Position in Relation to Conceptualisations of Tourism</w:t>
      </w:r>
      <w:r w:rsidRPr="007E5A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E5A83">
        <w:rPr>
          <w:rFonts w:ascii="Times New Roman" w:hAnsi="Times New Roman" w:cs="Times New Roman"/>
          <w:sz w:val="28"/>
          <w:szCs w:val="28"/>
        </w:rPr>
        <w:t xml:space="preserve"> </w:t>
      </w:r>
      <w:r w:rsidRPr="007E5A83">
        <w:rPr>
          <w:rFonts w:ascii="Times New Roman" w:hAnsi="Times New Roman" w:cs="Times New Roman"/>
          <w:i/>
          <w:iCs/>
          <w:sz w:val="28"/>
          <w:szCs w:val="28"/>
        </w:rPr>
        <w:t>Journal of Sustainable Tourism</w:t>
      </w:r>
      <w:r w:rsidRPr="007E5A83"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 w:rsidRPr="007E5A83">
        <w:rPr>
          <w:rFonts w:ascii="Times New Roman" w:hAnsi="Times New Roman" w:cs="Times New Roman"/>
          <w:sz w:val="28"/>
          <w:szCs w:val="28"/>
          <w:lang w:val="en-US"/>
        </w:rPr>
        <w:t xml:space="preserve"> 2002.</w:t>
      </w:r>
      <w:r w:rsidRPr="007E5A83">
        <w:rPr>
          <w:rFonts w:ascii="Times New Roman" w:hAnsi="Times New Roman" w:cs="Times New Roman"/>
          <w:sz w:val="28"/>
          <w:szCs w:val="28"/>
        </w:rPr>
        <w:t xml:space="preserve"> Vol 10 (6)</w:t>
      </w:r>
      <w:r w:rsidRPr="007E5A83">
        <w:rPr>
          <w:rFonts w:ascii="Times New Roman" w:hAnsi="Times New Roman" w:cs="Times New Roman"/>
          <w:sz w:val="28"/>
          <w:szCs w:val="28"/>
          <w:lang w:val="en-US"/>
        </w:rPr>
        <w:t xml:space="preserve">. P. </w:t>
      </w:r>
      <w:r w:rsidRPr="007E5A83">
        <w:rPr>
          <w:rFonts w:ascii="Times New Roman" w:hAnsi="Times New Roman" w:cs="Times New Roman"/>
          <w:sz w:val="28"/>
          <w:szCs w:val="28"/>
        </w:rPr>
        <w:t>475</w:t>
      </w:r>
      <w:r w:rsidRPr="007E5A8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E5A83">
        <w:rPr>
          <w:rFonts w:ascii="Times New Roman" w:hAnsi="Times New Roman" w:cs="Times New Roman"/>
          <w:sz w:val="28"/>
          <w:szCs w:val="28"/>
        </w:rPr>
        <w:t>494</w:t>
      </w:r>
      <w:r w:rsidRPr="007E5A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5BC4BDA" w14:textId="22E246D0" w:rsidR="009E0C2D" w:rsidRPr="007E5A83" w:rsidRDefault="009E0C2D" w:rsidP="009E0C2D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7E5A83">
        <w:rPr>
          <w:rFonts w:ascii="Times New Roman" w:hAnsi="Times New Roman" w:cs="Times New Roman"/>
          <w:sz w:val="28"/>
          <w:szCs w:val="28"/>
        </w:rPr>
        <w:t>Корж Н.В., Басюк Д.І. Управління туристичними дестинаціями: підручник. Вінниця: «ПП«ТД Едельвейс і К», 2017. 322 с.</w:t>
      </w:r>
    </w:p>
    <w:p w14:paraId="63B6CEBF" w14:textId="4C2F1017" w:rsidR="009E0C2D" w:rsidRPr="007E5A83" w:rsidRDefault="009E0C2D" w:rsidP="009E0C2D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7E5A83">
        <w:rPr>
          <w:rFonts w:ascii="Times New Roman" w:hAnsi="Times New Roman" w:cs="Times New Roman"/>
          <w:sz w:val="28"/>
          <w:szCs w:val="28"/>
        </w:rPr>
        <w:t>Кривенкова Р.Ю. Формування туристичного потенціалу України як чинника консолідації українського суспільства: державно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E5A83">
        <w:rPr>
          <w:rFonts w:ascii="Times New Roman" w:hAnsi="Times New Roman" w:cs="Times New Roman"/>
          <w:sz w:val="28"/>
          <w:szCs w:val="28"/>
        </w:rPr>
        <w:t xml:space="preserve">управлінський </w:t>
      </w:r>
      <w:r w:rsidRPr="007E5A83">
        <w:rPr>
          <w:rFonts w:ascii="Times New Roman" w:hAnsi="Times New Roman" w:cs="Times New Roman"/>
          <w:sz w:val="28"/>
          <w:szCs w:val="28"/>
        </w:rPr>
        <w:lastRenderedPageBreak/>
        <w:t>аспект: дис... канд. наук держ. упр.: 25.00.01</w:t>
      </w:r>
      <w:r w:rsidRPr="007E5A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E5A83">
        <w:rPr>
          <w:rFonts w:ascii="Times New Roman" w:hAnsi="Times New Roman" w:cs="Times New Roman"/>
          <w:sz w:val="28"/>
          <w:szCs w:val="28"/>
        </w:rPr>
        <w:t>Дніпропетр. регіон. ін-т держ. упр. Нац. акад. держ. упр. при Президентові України. Дніпро, 2021. 274 с.</w:t>
      </w:r>
    </w:p>
    <w:sectPr w:rsidR="009E0C2D" w:rsidRPr="007E5A83" w:rsidSect="007C59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44F01"/>
    <w:multiLevelType w:val="hybridMultilevel"/>
    <w:tmpl w:val="240E8C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C06E6"/>
    <w:multiLevelType w:val="hybridMultilevel"/>
    <w:tmpl w:val="8CAE556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D7220"/>
    <w:multiLevelType w:val="hybridMultilevel"/>
    <w:tmpl w:val="0478DA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014DE"/>
    <w:multiLevelType w:val="hybridMultilevel"/>
    <w:tmpl w:val="696CDFE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FD"/>
    <w:rsid w:val="00036DA2"/>
    <w:rsid w:val="003031B3"/>
    <w:rsid w:val="00344579"/>
    <w:rsid w:val="004344C8"/>
    <w:rsid w:val="007C5953"/>
    <w:rsid w:val="00972F93"/>
    <w:rsid w:val="009E0C2D"/>
    <w:rsid w:val="00AA0EBD"/>
    <w:rsid w:val="00E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BDF9A"/>
  <w15:chartTrackingRefBased/>
  <w15:docId w15:val="{6DFD9FCB-2B6E-41E1-8878-609542792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0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0B6D14-893F-4597-9764-80B11A05121B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UA"/>
        </a:p>
      </dgm:t>
    </dgm:pt>
    <dgm:pt modelId="{A0BEF878-E3F1-4A73-BCBB-0DB9F79F2515}">
      <dgm:prSet phldrT="[Текст]" custT="1"/>
      <dgm:spPr/>
      <dgm:t>
        <a:bodyPr/>
        <a:lstStyle/>
        <a:p>
          <a:r>
            <a:rPr lang="de-DE" sz="1200" b="1">
              <a:latin typeface="Times New Roman" panose="02020603050405020304" pitchFamily="18" charset="0"/>
              <a:cs typeface="Times New Roman" panose="02020603050405020304" pitchFamily="18" charset="0"/>
            </a:rPr>
            <a:t>Management principles of the tourism industry sustainable development </a:t>
          </a:r>
          <a:endParaRPr lang="ru-UA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29EEA5-D0DB-4812-8D29-C078B6B5322D}" type="parTrans" cxnId="{A8860B6C-536B-41E6-B59D-C66C3671B801}">
      <dgm:prSet/>
      <dgm:spPr/>
      <dgm:t>
        <a:bodyPr/>
        <a:lstStyle/>
        <a:p>
          <a:endParaRPr lang="ru-UA"/>
        </a:p>
      </dgm:t>
    </dgm:pt>
    <dgm:pt modelId="{81AB2D10-A253-4D14-91CC-D27D041E1969}" type="sibTrans" cxnId="{A8860B6C-536B-41E6-B59D-C66C3671B801}">
      <dgm:prSet/>
      <dgm:spPr/>
      <dgm:t>
        <a:bodyPr/>
        <a:lstStyle/>
        <a:p>
          <a:endParaRPr lang="ru-UA"/>
        </a:p>
      </dgm:t>
    </dgm:pt>
    <dgm:pt modelId="{A995286C-C12C-4526-9C69-658C3AF2217F}">
      <dgm:prSet phldrT="[Текст]" custT="1"/>
      <dgm:spPr/>
      <dgm:t>
        <a:bodyPr/>
        <a:lstStyle/>
        <a:p>
          <a:r>
            <a:rPr lang="de-DE" sz="1200">
              <a:latin typeface="Times New Roman" panose="02020603050405020304" pitchFamily="18" charset="0"/>
              <a:cs typeface="Times New Roman" panose="02020603050405020304" pitchFamily="18" charset="0"/>
            </a:rPr>
            <a:t>universality</a:t>
          </a:r>
          <a:endParaRPr lang="ru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73DCFD5-A15B-4C3F-87BB-F9991CD0C467}" type="parTrans" cxnId="{76865479-770C-45A0-95FD-816C25091B25}">
      <dgm:prSet/>
      <dgm:spPr/>
      <dgm:t>
        <a:bodyPr/>
        <a:lstStyle/>
        <a:p>
          <a:endParaRPr lang="ru-UA"/>
        </a:p>
      </dgm:t>
    </dgm:pt>
    <dgm:pt modelId="{AFE0A6B6-5C86-4A06-88AC-5400C32C938B}" type="sibTrans" cxnId="{76865479-770C-45A0-95FD-816C25091B25}">
      <dgm:prSet/>
      <dgm:spPr/>
      <dgm:t>
        <a:bodyPr/>
        <a:lstStyle/>
        <a:p>
          <a:endParaRPr lang="ru-UA"/>
        </a:p>
      </dgm:t>
    </dgm:pt>
    <dgm:pt modelId="{1C75A1F0-35F6-4011-B885-1D9B6BABDD26}">
      <dgm:prSet phldrT="[Текст]" custT="1"/>
      <dgm:spPr/>
      <dgm:t>
        <a:bodyPr/>
        <a:lstStyle/>
        <a:p>
          <a:r>
            <a:rPr lang="de-DE" sz="1200">
              <a:latin typeface="Times New Roman" panose="02020603050405020304" pitchFamily="18" charset="0"/>
              <a:cs typeface="Times New Roman" panose="02020603050405020304" pitchFamily="18" charset="0"/>
            </a:rPr>
            <a:t>legitimacy</a:t>
          </a:r>
          <a:endParaRPr lang="ru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C49948-7F47-4345-A7DE-84310D0729D4}" type="parTrans" cxnId="{82669238-68AA-4BB2-A2C9-AAB46466463A}">
      <dgm:prSet/>
      <dgm:spPr/>
      <dgm:t>
        <a:bodyPr/>
        <a:lstStyle/>
        <a:p>
          <a:endParaRPr lang="ru-UA"/>
        </a:p>
      </dgm:t>
    </dgm:pt>
    <dgm:pt modelId="{29D520C7-C915-4C9F-BDF8-0F087CDFCFD8}" type="sibTrans" cxnId="{82669238-68AA-4BB2-A2C9-AAB46466463A}">
      <dgm:prSet/>
      <dgm:spPr/>
      <dgm:t>
        <a:bodyPr/>
        <a:lstStyle/>
        <a:p>
          <a:endParaRPr lang="ru-UA"/>
        </a:p>
      </dgm:t>
    </dgm:pt>
    <dgm:pt modelId="{CADF73BB-9FDB-4D10-8B6E-2D0258D8BD0F}">
      <dgm:prSet phldrT="[Текст]" custT="1"/>
      <dgm:spPr/>
      <dgm:t>
        <a:bodyPr/>
        <a:lstStyle/>
        <a:p>
          <a:r>
            <a:rPr lang="de-DE" sz="1200">
              <a:latin typeface="Times New Roman" panose="02020603050405020304" pitchFamily="18" charset="0"/>
              <a:cs typeface="Times New Roman" panose="02020603050405020304" pitchFamily="18" charset="0"/>
            </a:rPr>
            <a:t>complexity</a:t>
          </a:r>
          <a:endParaRPr lang="ru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7395AD-F38B-48C6-93EB-060906AAE3A3}" type="parTrans" cxnId="{EA0A9421-10D3-4E01-A169-7F5871944F04}">
      <dgm:prSet/>
      <dgm:spPr/>
      <dgm:t>
        <a:bodyPr/>
        <a:lstStyle/>
        <a:p>
          <a:endParaRPr lang="ru-UA"/>
        </a:p>
      </dgm:t>
    </dgm:pt>
    <dgm:pt modelId="{61E49D9A-4DC4-40C8-BCCA-F16994FD537F}" type="sibTrans" cxnId="{EA0A9421-10D3-4E01-A169-7F5871944F04}">
      <dgm:prSet/>
      <dgm:spPr/>
      <dgm:t>
        <a:bodyPr/>
        <a:lstStyle/>
        <a:p>
          <a:endParaRPr lang="ru-UA"/>
        </a:p>
      </dgm:t>
    </dgm:pt>
    <dgm:pt modelId="{7B955E9F-9ABB-4F3B-8A6F-836EA329306E}">
      <dgm:prSet phldrT="[Текст]" custT="1"/>
      <dgm:spPr/>
      <dgm:t>
        <a:bodyPr/>
        <a:lstStyle/>
        <a:p>
          <a:r>
            <a:rPr lang="de-DE" sz="1200">
              <a:latin typeface="Times New Roman" panose="02020603050405020304" pitchFamily="18" charset="0"/>
              <a:cs typeface="Times New Roman" panose="02020603050405020304" pitchFamily="18" charset="0"/>
            </a:rPr>
            <a:t>unity</a:t>
          </a:r>
          <a:endParaRPr lang="ru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D80075-616D-4BAA-98B8-5041402E41E4}" type="parTrans" cxnId="{401B8C2D-4078-4401-A374-58547CBD621E}">
      <dgm:prSet/>
      <dgm:spPr/>
      <dgm:t>
        <a:bodyPr/>
        <a:lstStyle/>
        <a:p>
          <a:endParaRPr lang="ru-UA"/>
        </a:p>
      </dgm:t>
    </dgm:pt>
    <dgm:pt modelId="{4EFC80EA-4204-41B7-9F67-DE1D6C30AF4C}" type="sibTrans" cxnId="{401B8C2D-4078-4401-A374-58547CBD621E}">
      <dgm:prSet/>
      <dgm:spPr/>
      <dgm:t>
        <a:bodyPr/>
        <a:lstStyle/>
        <a:p>
          <a:endParaRPr lang="ru-UA"/>
        </a:p>
      </dgm:t>
    </dgm:pt>
    <dgm:pt modelId="{DA4328DC-43A0-42CF-8B35-B06317A0AF2D}">
      <dgm:prSet custT="1"/>
      <dgm:spPr/>
      <dgm:t>
        <a:bodyPr/>
        <a:lstStyle/>
        <a:p>
          <a:r>
            <a:rPr lang="de-DE" sz="1200">
              <a:latin typeface="Times New Roman" panose="02020603050405020304" pitchFamily="18" charset="0"/>
              <a:cs typeface="Times New Roman" panose="02020603050405020304" pitchFamily="18" charset="0"/>
            </a:rPr>
            <a:t>inspiration</a:t>
          </a:r>
          <a:endParaRPr lang="ru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BBD2E54-91A6-4558-981F-BAD4D79F567B}" type="parTrans" cxnId="{DDF609E8-14EE-49FA-B9E3-9E68FE6032DC}">
      <dgm:prSet/>
      <dgm:spPr/>
      <dgm:t>
        <a:bodyPr/>
        <a:lstStyle/>
        <a:p>
          <a:endParaRPr lang="ru-UA"/>
        </a:p>
      </dgm:t>
    </dgm:pt>
    <dgm:pt modelId="{CD20E710-EAAB-4F9A-918C-C6652E945C6C}" type="sibTrans" cxnId="{DDF609E8-14EE-49FA-B9E3-9E68FE6032DC}">
      <dgm:prSet/>
      <dgm:spPr/>
      <dgm:t>
        <a:bodyPr/>
        <a:lstStyle/>
        <a:p>
          <a:endParaRPr lang="ru-UA"/>
        </a:p>
      </dgm:t>
    </dgm:pt>
    <dgm:pt modelId="{9FA5B6D9-F7FD-429D-9139-2A5B20377018}">
      <dgm:prSet custT="1"/>
      <dgm:spPr/>
      <dgm:t>
        <a:bodyPr/>
        <a:lstStyle/>
        <a:p>
          <a:r>
            <a:rPr lang="de-DE" sz="1200">
              <a:latin typeface="Times New Roman" panose="02020603050405020304" pitchFamily="18" charset="0"/>
              <a:cs typeface="Times New Roman" panose="02020603050405020304" pitchFamily="18" charset="0"/>
            </a:rPr>
            <a:t>interaction</a:t>
          </a:r>
          <a:endParaRPr lang="ru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DFB661-3548-499D-82E8-1951DF22E7CC}" type="parTrans" cxnId="{A22E13CD-9FE1-476E-8CFC-4BF3CC224192}">
      <dgm:prSet/>
      <dgm:spPr/>
      <dgm:t>
        <a:bodyPr/>
        <a:lstStyle/>
        <a:p>
          <a:endParaRPr lang="ru-UA"/>
        </a:p>
      </dgm:t>
    </dgm:pt>
    <dgm:pt modelId="{C84502FA-1A12-4685-AB62-54775E9295C0}" type="sibTrans" cxnId="{A22E13CD-9FE1-476E-8CFC-4BF3CC224192}">
      <dgm:prSet/>
      <dgm:spPr/>
      <dgm:t>
        <a:bodyPr/>
        <a:lstStyle/>
        <a:p>
          <a:endParaRPr lang="ru-UA"/>
        </a:p>
      </dgm:t>
    </dgm:pt>
    <dgm:pt modelId="{B58454FA-9857-4095-A323-988177223974}">
      <dgm:prSet custT="1"/>
      <dgm:spPr/>
      <dgm:t>
        <a:bodyPr/>
        <a:lstStyle/>
        <a:p>
          <a:r>
            <a:rPr lang="de-DE" sz="1200" baseline="0">
              <a:latin typeface="Times New Roman" panose="02020603050405020304" pitchFamily="18" charset="0"/>
              <a:cs typeface="Times New Roman" panose="02020603050405020304" pitchFamily="18" charset="0"/>
            </a:rPr>
            <a:t>axiological principals</a:t>
          </a:r>
          <a:endParaRPr lang="ru-UA" sz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BAE5ABB-B563-4C09-968C-FFC46D8497D9}" type="parTrans" cxnId="{A37B4D1A-699F-4626-A328-DCC36FEE29D4}">
      <dgm:prSet/>
      <dgm:spPr/>
      <dgm:t>
        <a:bodyPr/>
        <a:lstStyle/>
        <a:p>
          <a:endParaRPr lang="ru-UA"/>
        </a:p>
      </dgm:t>
    </dgm:pt>
    <dgm:pt modelId="{2BC30C81-3D2C-48B6-B2E5-AF13816CF7CE}" type="sibTrans" cxnId="{A37B4D1A-699F-4626-A328-DCC36FEE29D4}">
      <dgm:prSet/>
      <dgm:spPr/>
      <dgm:t>
        <a:bodyPr/>
        <a:lstStyle/>
        <a:p>
          <a:endParaRPr lang="ru-UA"/>
        </a:p>
      </dgm:t>
    </dgm:pt>
    <dgm:pt modelId="{6D632888-CC52-487E-8725-C178D348BBB8}">
      <dgm:prSet custT="1"/>
      <dgm:spPr/>
      <dgm:t>
        <a:bodyPr/>
        <a:lstStyle/>
        <a:p>
          <a:r>
            <a:rPr lang="de-DE" sz="1200">
              <a:latin typeface="Times New Roman" panose="02020603050405020304" pitchFamily="18" charset="0"/>
              <a:cs typeface="Times New Roman" panose="02020603050405020304" pitchFamily="18" charset="0"/>
            </a:rPr>
            <a:t>flexibility</a:t>
          </a:r>
          <a:endParaRPr lang="ru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171EDD8-04F0-4E2F-93AF-C28AF837E22D}" type="parTrans" cxnId="{3F7E16C2-29A8-48DB-9E0E-09D72180EBE1}">
      <dgm:prSet/>
      <dgm:spPr/>
      <dgm:t>
        <a:bodyPr/>
        <a:lstStyle/>
        <a:p>
          <a:endParaRPr lang="ru-UA"/>
        </a:p>
      </dgm:t>
    </dgm:pt>
    <dgm:pt modelId="{571DC780-68F4-4D73-A02F-26C5F71D51A4}" type="sibTrans" cxnId="{3F7E16C2-29A8-48DB-9E0E-09D72180EBE1}">
      <dgm:prSet/>
      <dgm:spPr/>
      <dgm:t>
        <a:bodyPr/>
        <a:lstStyle/>
        <a:p>
          <a:endParaRPr lang="ru-UA"/>
        </a:p>
      </dgm:t>
    </dgm:pt>
    <dgm:pt modelId="{993327A5-FD9B-4C4A-ACBF-2AD80F4DB91D}" type="pres">
      <dgm:prSet presAssocID="{600B6D14-893F-4597-9764-80B11A05121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8982235-B6CA-4EFB-B46A-71DED105083D}" type="pres">
      <dgm:prSet presAssocID="{A0BEF878-E3F1-4A73-BCBB-0DB9F79F2515}" presName="centerShape" presStyleLbl="node0" presStyleIdx="0" presStyleCnt="1" custScaleX="244534" custScaleY="196163"/>
      <dgm:spPr/>
      <dgm:t>
        <a:bodyPr/>
        <a:lstStyle/>
        <a:p>
          <a:endParaRPr lang="ru-RU"/>
        </a:p>
      </dgm:t>
    </dgm:pt>
    <dgm:pt modelId="{5716DFEC-930D-4BEF-BBDD-9F6036790884}" type="pres">
      <dgm:prSet presAssocID="{773DCFD5-A15B-4C3F-87BB-F9991CD0C467}" presName="parTrans" presStyleLbl="sibTrans2D1" presStyleIdx="0" presStyleCnt="8"/>
      <dgm:spPr/>
      <dgm:t>
        <a:bodyPr/>
        <a:lstStyle/>
        <a:p>
          <a:endParaRPr lang="ru-RU"/>
        </a:p>
      </dgm:t>
    </dgm:pt>
    <dgm:pt modelId="{676AC3FE-8228-4585-9071-8B583DC69C84}" type="pres">
      <dgm:prSet presAssocID="{773DCFD5-A15B-4C3F-87BB-F9991CD0C467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3036BF46-5866-4F0D-B0CF-3F911D0AA89A}" type="pres">
      <dgm:prSet presAssocID="{A995286C-C12C-4526-9C69-658C3AF2217F}" presName="node" presStyleLbl="node1" presStyleIdx="0" presStyleCnt="8" custScaleX="172424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9CED72DA-B974-4A90-B6EF-C81636D11D30}" type="pres">
      <dgm:prSet presAssocID="{C2C49948-7F47-4345-A7DE-84310D0729D4}" presName="parTrans" presStyleLbl="sibTrans2D1" presStyleIdx="1" presStyleCnt="8"/>
      <dgm:spPr/>
      <dgm:t>
        <a:bodyPr/>
        <a:lstStyle/>
        <a:p>
          <a:endParaRPr lang="ru-RU"/>
        </a:p>
      </dgm:t>
    </dgm:pt>
    <dgm:pt modelId="{689E58F7-0918-44F9-97F2-43B62E1858B8}" type="pres">
      <dgm:prSet presAssocID="{C2C49948-7F47-4345-A7DE-84310D0729D4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70ED8E87-D0E8-41F9-AA6A-3204CF750701}" type="pres">
      <dgm:prSet presAssocID="{1C75A1F0-35F6-4011-B885-1D9B6BABDD26}" presName="node" presStyleLbl="node1" presStyleIdx="1" presStyleCnt="8" custScaleX="148957" custRadScaleRad="165027" custRadScaleInc="79275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892D5B36-C6D6-4356-8AD2-CB7226DF5169}" type="pres">
      <dgm:prSet presAssocID="{797395AD-F38B-48C6-93EB-060906AAE3A3}" presName="parTrans" presStyleLbl="sibTrans2D1" presStyleIdx="2" presStyleCnt="8"/>
      <dgm:spPr/>
      <dgm:t>
        <a:bodyPr/>
        <a:lstStyle/>
        <a:p>
          <a:endParaRPr lang="ru-RU"/>
        </a:p>
      </dgm:t>
    </dgm:pt>
    <dgm:pt modelId="{AFF5E308-D9D0-4D55-8549-BCB2032D1B81}" type="pres">
      <dgm:prSet presAssocID="{797395AD-F38B-48C6-93EB-060906AAE3A3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733A1550-0CA3-4FA8-948B-0874BBC1C535}" type="pres">
      <dgm:prSet presAssocID="{CADF73BB-9FDB-4D10-8B6E-2D0258D8BD0F}" presName="node" presStyleLbl="node1" presStyleIdx="2" presStyleCnt="8" custScaleX="157297" custRadScaleRad="148347" custRadScaleInc="1766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B07BD3D9-3D14-4E67-8E11-AA5E269EE9E6}" type="pres">
      <dgm:prSet presAssocID="{6AD80075-616D-4BAA-98B8-5041402E41E4}" presName="parTrans" presStyleLbl="sibTrans2D1" presStyleIdx="3" presStyleCnt="8"/>
      <dgm:spPr/>
      <dgm:t>
        <a:bodyPr/>
        <a:lstStyle/>
        <a:p>
          <a:endParaRPr lang="ru-RU"/>
        </a:p>
      </dgm:t>
    </dgm:pt>
    <dgm:pt modelId="{EF680642-F364-4BCC-BF12-9A70540A190A}" type="pres">
      <dgm:prSet presAssocID="{6AD80075-616D-4BAA-98B8-5041402E41E4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2084CF8E-8E22-489E-BAB4-DC7802618B30}" type="pres">
      <dgm:prSet presAssocID="{7B955E9F-9ABB-4F3B-8A6F-836EA329306E}" presName="node" presStyleLbl="node1" presStyleIdx="3" presStyleCnt="8" custScaleX="155926" custRadScaleRad="165953" custRadScaleInc="-85289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33610E5C-EF9D-4B74-B2C2-A5867CBB18CF}" type="pres">
      <dgm:prSet presAssocID="{DBBD2E54-91A6-4558-981F-BAD4D79F567B}" presName="parTrans" presStyleLbl="sibTrans2D1" presStyleIdx="4" presStyleCnt="8"/>
      <dgm:spPr/>
      <dgm:t>
        <a:bodyPr/>
        <a:lstStyle/>
        <a:p>
          <a:endParaRPr lang="ru-RU"/>
        </a:p>
      </dgm:t>
    </dgm:pt>
    <dgm:pt modelId="{DA685965-9FA6-4A0F-AABD-F3C426E8DD5C}" type="pres">
      <dgm:prSet presAssocID="{DBBD2E54-91A6-4558-981F-BAD4D79F567B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9059C401-E42E-4DDF-AE39-5AC706CA063C}" type="pres">
      <dgm:prSet presAssocID="{DA4328DC-43A0-42CF-8B35-B06317A0AF2D}" presName="node" presStyleLbl="node1" presStyleIdx="4" presStyleCnt="8" custScaleX="179187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400AB890-6B25-476D-AEBB-02ADFC842D8D}" type="pres">
      <dgm:prSet presAssocID="{98DFB661-3548-499D-82E8-1951DF22E7CC}" presName="parTrans" presStyleLbl="sibTrans2D1" presStyleIdx="5" presStyleCnt="8"/>
      <dgm:spPr/>
      <dgm:t>
        <a:bodyPr/>
        <a:lstStyle/>
        <a:p>
          <a:endParaRPr lang="ru-RU"/>
        </a:p>
      </dgm:t>
    </dgm:pt>
    <dgm:pt modelId="{3B2FECE2-D5C5-42CA-B970-AD29102BA879}" type="pres">
      <dgm:prSet presAssocID="{98DFB661-3548-499D-82E8-1951DF22E7CC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A7488E56-A38C-48DC-AE76-4871DD334F33}" type="pres">
      <dgm:prSet presAssocID="{9FA5B6D9-F7FD-429D-9139-2A5B20377018}" presName="node" presStyleLbl="node1" presStyleIdx="5" presStyleCnt="8" custScaleX="144283" custRadScaleRad="170597" custRadScaleInc="88632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DE54E57F-203A-41FA-9EDD-5583886D3DE1}" type="pres">
      <dgm:prSet presAssocID="{EBAE5ABB-B563-4C09-968C-FFC46D8497D9}" presName="parTrans" presStyleLbl="sibTrans2D1" presStyleIdx="6" presStyleCnt="8"/>
      <dgm:spPr/>
      <dgm:t>
        <a:bodyPr/>
        <a:lstStyle/>
        <a:p>
          <a:endParaRPr lang="ru-RU"/>
        </a:p>
      </dgm:t>
    </dgm:pt>
    <dgm:pt modelId="{1C60B836-54C1-4EFB-B59B-FD1C0D2D91E5}" type="pres">
      <dgm:prSet presAssocID="{EBAE5ABB-B563-4C09-968C-FFC46D8497D9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3EFFB91D-DB6E-41F2-8833-B9C6028263EA}" type="pres">
      <dgm:prSet presAssocID="{B58454FA-9857-4095-A323-988177223974}" presName="node" presStyleLbl="node1" presStyleIdx="6" presStyleCnt="8" custScaleX="145598" custRadScaleRad="157094" custRadScaleInc="-2501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  <dgm:pt modelId="{65489CE8-F82D-44D0-9761-FB797E0A4993}" type="pres">
      <dgm:prSet presAssocID="{E171EDD8-04F0-4E2F-93AF-C28AF837E22D}" presName="parTrans" presStyleLbl="sibTrans2D1" presStyleIdx="7" presStyleCnt="8"/>
      <dgm:spPr/>
      <dgm:t>
        <a:bodyPr/>
        <a:lstStyle/>
        <a:p>
          <a:endParaRPr lang="ru-RU"/>
        </a:p>
      </dgm:t>
    </dgm:pt>
    <dgm:pt modelId="{7BC316E6-F2A9-4518-A435-5CBB8DE03575}" type="pres">
      <dgm:prSet presAssocID="{E171EDD8-04F0-4E2F-93AF-C28AF837E22D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43446A4C-F2A9-411F-A919-75D4073A9E5E}" type="pres">
      <dgm:prSet presAssocID="{6D632888-CC52-487E-8725-C178D348BBB8}" presName="node" presStyleLbl="node1" presStyleIdx="7" presStyleCnt="8" custScaleX="139734" custRadScaleRad="173506" custRadScaleInc="-93955">
        <dgm:presLayoutVars>
          <dgm:bulletEnabled val="1"/>
        </dgm:presLayoutVars>
      </dgm:prSet>
      <dgm:spPr>
        <a:prstGeom prst="flowChartAlternateProcess">
          <a:avLst/>
        </a:prstGeom>
      </dgm:spPr>
      <dgm:t>
        <a:bodyPr/>
        <a:lstStyle/>
        <a:p>
          <a:endParaRPr lang="ru-RU"/>
        </a:p>
      </dgm:t>
    </dgm:pt>
  </dgm:ptLst>
  <dgm:cxnLst>
    <dgm:cxn modelId="{2ED69202-FAE6-4EAB-A621-30C4D5508C68}" type="presOf" srcId="{C2C49948-7F47-4345-A7DE-84310D0729D4}" destId="{9CED72DA-B974-4A90-B6EF-C81636D11D30}" srcOrd="0" destOrd="0" presId="urn:microsoft.com/office/officeart/2005/8/layout/radial5"/>
    <dgm:cxn modelId="{A8860B6C-536B-41E6-B59D-C66C3671B801}" srcId="{600B6D14-893F-4597-9764-80B11A05121B}" destId="{A0BEF878-E3F1-4A73-BCBB-0DB9F79F2515}" srcOrd="0" destOrd="0" parTransId="{DA29EEA5-D0DB-4812-8D29-C078B6B5322D}" sibTransId="{81AB2D10-A253-4D14-91CC-D27D041E1969}"/>
    <dgm:cxn modelId="{9099FCAF-98A8-49E3-A37E-94A6A61955B9}" type="presOf" srcId="{600B6D14-893F-4597-9764-80B11A05121B}" destId="{993327A5-FD9B-4C4A-ACBF-2AD80F4DB91D}" srcOrd="0" destOrd="0" presId="urn:microsoft.com/office/officeart/2005/8/layout/radial5"/>
    <dgm:cxn modelId="{7D571913-5BE0-4F29-9983-6E3C10CA2C4F}" type="presOf" srcId="{797395AD-F38B-48C6-93EB-060906AAE3A3}" destId="{AFF5E308-D9D0-4D55-8549-BCB2032D1B81}" srcOrd="1" destOrd="0" presId="urn:microsoft.com/office/officeart/2005/8/layout/radial5"/>
    <dgm:cxn modelId="{B48F92C0-BF5D-4F82-83FD-75F9515AE650}" type="presOf" srcId="{B58454FA-9857-4095-A323-988177223974}" destId="{3EFFB91D-DB6E-41F2-8833-B9C6028263EA}" srcOrd="0" destOrd="0" presId="urn:microsoft.com/office/officeart/2005/8/layout/radial5"/>
    <dgm:cxn modelId="{1128243C-BE79-4AA8-B9C0-A3EBD0941BA1}" type="presOf" srcId="{7B955E9F-9ABB-4F3B-8A6F-836EA329306E}" destId="{2084CF8E-8E22-489E-BAB4-DC7802618B30}" srcOrd="0" destOrd="0" presId="urn:microsoft.com/office/officeart/2005/8/layout/radial5"/>
    <dgm:cxn modelId="{784A01F6-EC77-4D19-AA12-00ADC236E1FE}" type="presOf" srcId="{DBBD2E54-91A6-4558-981F-BAD4D79F567B}" destId="{DA685965-9FA6-4A0F-AABD-F3C426E8DD5C}" srcOrd="1" destOrd="0" presId="urn:microsoft.com/office/officeart/2005/8/layout/radial5"/>
    <dgm:cxn modelId="{338EF205-460F-49CF-B3C0-17DE299FA0CF}" type="presOf" srcId="{9FA5B6D9-F7FD-429D-9139-2A5B20377018}" destId="{A7488E56-A38C-48DC-AE76-4871DD334F33}" srcOrd="0" destOrd="0" presId="urn:microsoft.com/office/officeart/2005/8/layout/radial5"/>
    <dgm:cxn modelId="{6BD75FE9-3973-4B96-BEDD-3D0074014097}" type="presOf" srcId="{98DFB661-3548-499D-82E8-1951DF22E7CC}" destId="{3B2FECE2-D5C5-42CA-B970-AD29102BA879}" srcOrd="1" destOrd="0" presId="urn:microsoft.com/office/officeart/2005/8/layout/radial5"/>
    <dgm:cxn modelId="{A37B4D1A-699F-4626-A328-DCC36FEE29D4}" srcId="{A0BEF878-E3F1-4A73-BCBB-0DB9F79F2515}" destId="{B58454FA-9857-4095-A323-988177223974}" srcOrd="6" destOrd="0" parTransId="{EBAE5ABB-B563-4C09-968C-FFC46D8497D9}" sibTransId="{2BC30C81-3D2C-48B6-B2E5-AF13816CF7CE}"/>
    <dgm:cxn modelId="{4310FC62-EE3A-4347-8339-A8B3486F2272}" type="presOf" srcId="{1C75A1F0-35F6-4011-B885-1D9B6BABDD26}" destId="{70ED8E87-D0E8-41F9-AA6A-3204CF750701}" srcOrd="0" destOrd="0" presId="urn:microsoft.com/office/officeart/2005/8/layout/radial5"/>
    <dgm:cxn modelId="{23A2B20E-03C6-4E9B-B661-222CFAB87795}" type="presOf" srcId="{773DCFD5-A15B-4C3F-87BB-F9991CD0C467}" destId="{5716DFEC-930D-4BEF-BBDD-9F6036790884}" srcOrd="0" destOrd="0" presId="urn:microsoft.com/office/officeart/2005/8/layout/radial5"/>
    <dgm:cxn modelId="{F9693C5A-EFBB-4687-AAF5-428756CD214A}" type="presOf" srcId="{98DFB661-3548-499D-82E8-1951DF22E7CC}" destId="{400AB890-6B25-476D-AEBB-02ADFC842D8D}" srcOrd="0" destOrd="0" presId="urn:microsoft.com/office/officeart/2005/8/layout/radial5"/>
    <dgm:cxn modelId="{54473F31-0688-4466-9D75-88D4457AC3E5}" type="presOf" srcId="{A0BEF878-E3F1-4A73-BCBB-0DB9F79F2515}" destId="{E8982235-B6CA-4EFB-B46A-71DED105083D}" srcOrd="0" destOrd="0" presId="urn:microsoft.com/office/officeart/2005/8/layout/radial5"/>
    <dgm:cxn modelId="{285B69A9-1B5A-42AD-A701-45639FC3666C}" type="presOf" srcId="{773DCFD5-A15B-4C3F-87BB-F9991CD0C467}" destId="{676AC3FE-8228-4585-9071-8B583DC69C84}" srcOrd="1" destOrd="0" presId="urn:microsoft.com/office/officeart/2005/8/layout/radial5"/>
    <dgm:cxn modelId="{FD2C3EAC-1B8F-4B7D-A5AB-A0BA66133B12}" type="presOf" srcId="{6AD80075-616D-4BAA-98B8-5041402E41E4}" destId="{B07BD3D9-3D14-4E67-8E11-AA5E269EE9E6}" srcOrd="0" destOrd="0" presId="urn:microsoft.com/office/officeart/2005/8/layout/radial5"/>
    <dgm:cxn modelId="{8C006CC2-E032-4219-9A22-2BBF740EC351}" type="presOf" srcId="{DBBD2E54-91A6-4558-981F-BAD4D79F567B}" destId="{33610E5C-EF9D-4B74-B2C2-A5867CBB18CF}" srcOrd="0" destOrd="0" presId="urn:microsoft.com/office/officeart/2005/8/layout/radial5"/>
    <dgm:cxn modelId="{2B945693-EB67-44A5-AAF8-9A06ABE588FF}" type="presOf" srcId="{E171EDD8-04F0-4E2F-93AF-C28AF837E22D}" destId="{65489CE8-F82D-44D0-9761-FB797E0A4993}" srcOrd="0" destOrd="0" presId="urn:microsoft.com/office/officeart/2005/8/layout/radial5"/>
    <dgm:cxn modelId="{76865479-770C-45A0-95FD-816C25091B25}" srcId="{A0BEF878-E3F1-4A73-BCBB-0DB9F79F2515}" destId="{A995286C-C12C-4526-9C69-658C3AF2217F}" srcOrd="0" destOrd="0" parTransId="{773DCFD5-A15B-4C3F-87BB-F9991CD0C467}" sibTransId="{AFE0A6B6-5C86-4A06-88AC-5400C32C938B}"/>
    <dgm:cxn modelId="{DDF609E8-14EE-49FA-B9E3-9E68FE6032DC}" srcId="{A0BEF878-E3F1-4A73-BCBB-0DB9F79F2515}" destId="{DA4328DC-43A0-42CF-8B35-B06317A0AF2D}" srcOrd="4" destOrd="0" parTransId="{DBBD2E54-91A6-4558-981F-BAD4D79F567B}" sibTransId="{CD20E710-EAAB-4F9A-918C-C6652E945C6C}"/>
    <dgm:cxn modelId="{A22E13CD-9FE1-476E-8CFC-4BF3CC224192}" srcId="{A0BEF878-E3F1-4A73-BCBB-0DB9F79F2515}" destId="{9FA5B6D9-F7FD-429D-9139-2A5B20377018}" srcOrd="5" destOrd="0" parTransId="{98DFB661-3548-499D-82E8-1951DF22E7CC}" sibTransId="{C84502FA-1A12-4685-AB62-54775E9295C0}"/>
    <dgm:cxn modelId="{EA0A9421-10D3-4E01-A169-7F5871944F04}" srcId="{A0BEF878-E3F1-4A73-BCBB-0DB9F79F2515}" destId="{CADF73BB-9FDB-4D10-8B6E-2D0258D8BD0F}" srcOrd="2" destOrd="0" parTransId="{797395AD-F38B-48C6-93EB-060906AAE3A3}" sibTransId="{61E49D9A-4DC4-40C8-BCCA-F16994FD537F}"/>
    <dgm:cxn modelId="{82669238-68AA-4BB2-A2C9-AAB46466463A}" srcId="{A0BEF878-E3F1-4A73-BCBB-0DB9F79F2515}" destId="{1C75A1F0-35F6-4011-B885-1D9B6BABDD26}" srcOrd="1" destOrd="0" parTransId="{C2C49948-7F47-4345-A7DE-84310D0729D4}" sibTransId="{29D520C7-C915-4C9F-BDF8-0F087CDFCFD8}"/>
    <dgm:cxn modelId="{E753667C-5F7B-4CE2-B87F-161BE50BB801}" type="presOf" srcId="{EBAE5ABB-B563-4C09-968C-FFC46D8497D9}" destId="{1C60B836-54C1-4EFB-B59B-FD1C0D2D91E5}" srcOrd="1" destOrd="0" presId="urn:microsoft.com/office/officeart/2005/8/layout/radial5"/>
    <dgm:cxn modelId="{4C3CC9F2-FECD-437A-83B5-B6B9B0107EB2}" type="presOf" srcId="{6D632888-CC52-487E-8725-C178D348BBB8}" destId="{43446A4C-F2A9-411F-A919-75D4073A9E5E}" srcOrd="0" destOrd="0" presId="urn:microsoft.com/office/officeart/2005/8/layout/radial5"/>
    <dgm:cxn modelId="{1CDB6F66-7AF0-4C2F-9CBC-7175AA6CD0A1}" type="presOf" srcId="{6AD80075-616D-4BAA-98B8-5041402E41E4}" destId="{EF680642-F364-4BCC-BF12-9A70540A190A}" srcOrd="1" destOrd="0" presId="urn:microsoft.com/office/officeart/2005/8/layout/radial5"/>
    <dgm:cxn modelId="{B8EF3D22-AB53-48C3-9774-61C8DDDE5F39}" type="presOf" srcId="{797395AD-F38B-48C6-93EB-060906AAE3A3}" destId="{892D5B36-C6D6-4356-8AD2-CB7226DF5169}" srcOrd="0" destOrd="0" presId="urn:microsoft.com/office/officeart/2005/8/layout/radial5"/>
    <dgm:cxn modelId="{401B8C2D-4078-4401-A374-58547CBD621E}" srcId="{A0BEF878-E3F1-4A73-BCBB-0DB9F79F2515}" destId="{7B955E9F-9ABB-4F3B-8A6F-836EA329306E}" srcOrd="3" destOrd="0" parTransId="{6AD80075-616D-4BAA-98B8-5041402E41E4}" sibTransId="{4EFC80EA-4204-41B7-9F67-DE1D6C30AF4C}"/>
    <dgm:cxn modelId="{3F7E16C2-29A8-48DB-9E0E-09D72180EBE1}" srcId="{A0BEF878-E3F1-4A73-BCBB-0DB9F79F2515}" destId="{6D632888-CC52-487E-8725-C178D348BBB8}" srcOrd="7" destOrd="0" parTransId="{E171EDD8-04F0-4E2F-93AF-C28AF837E22D}" sibTransId="{571DC780-68F4-4D73-A02F-26C5F71D51A4}"/>
    <dgm:cxn modelId="{D30AFB92-D781-405A-8368-9EB0AB8FBCB9}" type="presOf" srcId="{CADF73BB-9FDB-4D10-8B6E-2D0258D8BD0F}" destId="{733A1550-0CA3-4FA8-948B-0874BBC1C535}" srcOrd="0" destOrd="0" presId="urn:microsoft.com/office/officeart/2005/8/layout/radial5"/>
    <dgm:cxn modelId="{DB5C9DD4-DE7F-4826-9180-DC7E924DDEC5}" type="presOf" srcId="{EBAE5ABB-B563-4C09-968C-FFC46D8497D9}" destId="{DE54E57F-203A-41FA-9EDD-5583886D3DE1}" srcOrd="0" destOrd="0" presId="urn:microsoft.com/office/officeart/2005/8/layout/radial5"/>
    <dgm:cxn modelId="{BB9D006A-649A-4E37-A0E6-5909B42E7FE4}" type="presOf" srcId="{C2C49948-7F47-4345-A7DE-84310D0729D4}" destId="{689E58F7-0918-44F9-97F2-43B62E1858B8}" srcOrd="1" destOrd="0" presId="urn:microsoft.com/office/officeart/2005/8/layout/radial5"/>
    <dgm:cxn modelId="{92F38E19-33C3-49FA-900A-AA830E424832}" type="presOf" srcId="{A995286C-C12C-4526-9C69-658C3AF2217F}" destId="{3036BF46-5866-4F0D-B0CF-3F911D0AA89A}" srcOrd="0" destOrd="0" presId="urn:microsoft.com/office/officeart/2005/8/layout/radial5"/>
    <dgm:cxn modelId="{B0F1AD9B-4B2E-4B73-B20B-EFF841329C35}" type="presOf" srcId="{E171EDD8-04F0-4E2F-93AF-C28AF837E22D}" destId="{7BC316E6-F2A9-4518-A435-5CBB8DE03575}" srcOrd="1" destOrd="0" presId="urn:microsoft.com/office/officeart/2005/8/layout/radial5"/>
    <dgm:cxn modelId="{C264E336-27BF-4960-A1E8-F9F265676089}" type="presOf" srcId="{DA4328DC-43A0-42CF-8B35-B06317A0AF2D}" destId="{9059C401-E42E-4DDF-AE39-5AC706CA063C}" srcOrd="0" destOrd="0" presId="urn:microsoft.com/office/officeart/2005/8/layout/radial5"/>
    <dgm:cxn modelId="{6740C564-006B-468E-B29C-AA722480CA93}" type="presParOf" srcId="{993327A5-FD9B-4C4A-ACBF-2AD80F4DB91D}" destId="{E8982235-B6CA-4EFB-B46A-71DED105083D}" srcOrd="0" destOrd="0" presId="urn:microsoft.com/office/officeart/2005/8/layout/radial5"/>
    <dgm:cxn modelId="{25C87F4A-17FB-4AFC-87C1-571BEB3E7CED}" type="presParOf" srcId="{993327A5-FD9B-4C4A-ACBF-2AD80F4DB91D}" destId="{5716DFEC-930D-4BEF-BBDD-9F6036790884}" srcOrd="1" destOrd="0" presId="urn:microsoft.com/office/officeart/2005/8/layout/radial5"/>
    <dgm:cxn modelId="{A9569935-3446-4A1A-8B2D-C747AEAF4E5F}" type="presParOf" srcId="{5716DFEC-930D-4BEF-BBDD-9F6036790884}" destId="{676AC3FE-8228-4585-9071-8B583DC69C84}" srcOrd="0" destOrd="0" presId="urn:microsoft.com/office/officeart/2005/8/layout/radial5"/>
    <dgm:cxn modelId="{2CE7C076-C56D-4F59-9E83-8257F186085C}" type="presParOf" srcId="{993327A5-FD9B-4C4A-ACBF-2AD80F4DB91D}" destId="{3036BF46-5866-4F0D-B0CF-3F911D0AA89A}" srcOrd="2" destOrd="0" presId="urn:microsoft.com/office/officeart/2005/8/layout/radial5"/>
    <dgm:cxn modelId="{CEA46C95-2B62-4FCD-89F4-E4FE2611C86A}" type="presParOf" srcId="{993327A5-FD9B-4C4A-ACBF-2AD80F4DB91D}" destId="{9CED72DA-B974-4A90-B6EF-C81636D11D30}" srcOrd="3" destOrd="0" presId="urn:microsoft.com/office/officeart/2005/8/layout/radial5"/>
    <dgm:cxn modelId="{78AC16E6-8C75-4A48-B2EA-4F5EEF6EDB28}" type="presParOf" srcId="{9CED72DA-B974-4A90-B6EF-C81636D11D30}" destId="{689E58F7-0918-44F9-97F2-43B62E1858B8}" srcOrd="0" destOrd="0" presId="urn:microsoft.com/office/officeart/2005/8/layout/radial5"/>
    <dgm:cxn modelId="{EA2CAA12-0502-4380-AE1A-AB5FD5F74EC2}" type="presParOf" srcId="{993327A5-FD9B-4C4A-ACBF-2AD80F4DB91D}" destId="{70ED8E87-D0E8-41F9-AA6A-3204CF750701}" srcOrd="4" destOrd="0" presId="urn:microsoft.com/office/officeart/2005/8/layout/radial5"/>
    <dgm:cxn modelId="{C2224A36-8E39-4BDE-8DCB-442038CC2546}" type="presParOf" srcId="{993327A5-FD9B-4C4A-ACBF-2AD80F4DB91D}" destId="{892D5B36-C6D6-4356-8AD2-CB7226DF5169}" srcOrd="5" destOrd="0" presId="urn:microsoft.com/office/officeart/2005/8/layout/radial5"/>
    <dgm:cxn modelId="{0E595407-5618-4A4D-BF75-784D4058FE1C}" type="presParOf" srcId="{892D5B36-C6D6-4356-8AD2-CB7226DF5169}" destId="{AFF5E308-D9D0-4D55-8549-BCB2032D1B81}" srcOrd="0" destOrd="0" presId="urn:microsoft.com/office/officeart/2005/8/layout/radial5"/>
    <dgm:cxn modelId="{DC986049-860E-4FEB-ADEE-8998943EF265}" type="presParOf" srcId="{993327A5-FD9B-4C4A-ACBF-2AD80F4DB91D}" destId="{733A1550-0CA3-4FA8-948B-0874BBC1C535}" srcOrd="6" destOrd="0" presId="urn:microsoft.com/office/officeart/2005/8/layout/radial5"/>
    <dgm:cxn modelId="{E429F729-3A1E-4D0C-9BFE-37C446A1675C}" type="presParOf" srcId="{993327A5-FD9B-4C4A-ACBF-2AD80F4DB91D}" destId="{B07BD3D9-3D14-4E67-8E11-AA5E269EE9E6}" srcOrd="7" destOrd="0" presId="urn:microsoft.com/office/officeart/2005/8/layout/radial5"/>
    <dgm:cxn modelId="{954DE124-B063-4583-AE58-D4B91BF27A2C}" type="presParOf" srcId="{B07BD3D9-3D14-4E67-8E11-AA5E269EE9E6}" destId="{EF680642-F364-4BCC-BF12-9A70540A190A}" srcOrd="0" destOrd="0" presId="urn:microsoft.com/office/officeart/2005/8/layout/radial5"/>
    <dgm:cxn modelId="{53D08B0C-9476-4C20-AF32-9099A76E8ECA}" type="presParOf" srcId="{993327A5-FD9B-4C4A-ACBF-2AD80F4DB91D}" destId="{2084CF8E-8E22-489E-BAB4-DC7802618B30}" srcOrd="8" destOrd="0" presId="urn:microsoft.com/office/officeart/2005/8/layout/radial5"/>
    <dgm:cxn modelId="{DAEB052C-EEBB-4D09-B249-006D8D929C49}" type="presParOf" srcId="{993327A5-FD9B-4C4A-ACBF-2AD80F4DB91D}" destId="{33610E5C-EF9D-4B74-B2C2-A5867CBB18CF}" srcOrd="9" destOrd="0" presId="urn:microsoft.com/office/officeart/2005/8/layout/radial5"/>
    <dgm:cxn modelId="{A09C0C91-7D80-49C5-B9CF-B4F50C03FC3B}" type="presParOf" srcId="{33610E5C-EF9D-4B74-B2C2-A5867CBB18CF}" destId="{DA685965-9FA6-4A0F-AABD-F3C426E8DD5C}" srcOrd="0" destOrd="0" presId="urn:microsoft.com/office/officeart/2005/8/layout/radial5"/>
    <dgm:cxn modelId="{EBD72216-61C6-4570-AAC7-4B27F87AD5B8}" type="presParOf" srcId="{993327A5-FD9B-4C4A-ACBF-2AD80F4DB91D}" destId="{9059C401-E42E-4DDF-AE39-5AC706CA063C}" srcOrd="10" destOrd="0" presId="urn:microsoft.com/office/officeart/2005/8/layout/radial5"/>
    <dgm:cxn modelId="{3D03C97D-256F-4DA7-977A-2500006C9A90}" type="presParOf" srcId="{993327A5-FD9B-4C4A-ACBF-2AD80F4DB91D}" destId="{400AB890-6B25-476D-AEBB-02ADFC842D8D}" srcOrd="11" destOrd="0" presId="urn:microsoft.com/office/officeart/2005/8/layout/radial5"/>
    <dgm:cxn modelId="{D057FE28-AA9F-4D9D-98C6-A5BFCDB4DD1D}" type="presParOf" srcId="{400AB890-6B25-476D-AEBB-02ADFC842D8D}" destId="{3B2FECE2-D5C5-42CA-B970-AD29102BA879}" srcOrd="0" destOrd="0" presId="urn:microsoft.com/office/officeart/2005/8/layout/radial5"/>
    <dgm:cxn modelId="{8FB554FE-B0AC-4C04-BD41-4A0B774B01EC}" type="presParOf" srcId="{993327A5-FD9B-4C4A-ACBF-2AD80F4DB91D}" destId="{A7488E56-A38C-48DC-AE76-4871DD334F33}" srcOrd="12" destOrd="0" presId="urn:microsoft.com/office/officeart/2005/8/layout/radial5"/>
    <dgm:cxn modelId="{8ED064CC-1C64-4B5C-8812-704BC6CDB10F}" type="presParOf" srcId="{993327A5-FD9B-4C4A-ACBF-2AD80F4DB91D}" destId="{DE54E57F-203A-41FA-9EDD-5583886D3DE1}" srcOrd="13" destOrd="0" presId="urn:microsoft.com/office/officeart/2005/8/layout/radial5"/>
    <dgm:cxn modelId="{124E27EA-FB6B-4E0B-9FBC-4E0663D9F482}" type="presParOf" srcId="{DE54E57F-203A-41FA-9EDD-5583886D3DE1}" destId="{1C60B836-54C1-4EFB-B59B-FD1C0D2D91E5}" srcOrd="0" destOrd="0" presId="urn:microsoft.com/office/officeart/2005/8/layout/radial5"/>
    <dgm:cxn modelId="{0D250500-8437-437D-83D3-2ABFE11275D3}" type="presParOf" srcId="{993327A5-FD9B-4C4A-ACBF-2AD80F4DB91D}" destId="{3EFFB91D-DB6E-41F2-8833-B9C6028263EA}" srcOrd="14" destOrd="0" presId="urn:microsoft.com/office/officeart/2005/8/layout/radial5"/>
    <dgm:cxn modelId="{A86E96EC-95F9-4301-B919-58CC98D7C8EA}" type="presParOf" srcId="{993327A5-FD9B-4C4A-ACBF-2AD80F4DB91D}" destId="{65489CE8-F82D-44D0-9761-FB797E0A4993}" srcOrd="15" destOrd="0" presId="urn:microsoft.com/office/officeart/2005/8/layout/radial5"/>
    <dgm:cxn modelId="{FDF589CB-4D9A-4159-BE83-BE2876BC7136}" type="presParOf" srcId="{65489CE8-F82D-44D0-9761-FB797E0A4993}" destId="{7BC316E6-F2A9-4518-A435-5CBB8DE03575}" srcOrd="0" destOrd="0" presId="urn:microsoft.com/office/officeart/2005/8/layout/radial5"/>
    <dgm:cxn modelId="{AFDA18AC-4260-4831-BF9D-BD5FF5A91E57}" type="presParOf" srcId="{993327A5-FD9B-4C4A-ACBF-2AD80F4DB91D}" destId="{43446A4C-F2A9-411F-A919-75D4073A9E5E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982235-B6CA-4EFB-B46A-71DED105083D}">
      <dsp:nvSpPr>
        <dsp:cNvPr id="0" name=""/>
        <dsp:cNvSpPr/>
      </dsp:nvSpPr>
      <dsp:spPr>
        <a:xfrm>
          <a:off x="1302027" y="988391"/>
          <a:ext cx="2380251" cy="190941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Management principles of the tourism industry sustainable development </a:t>
          </a:r>
          <a:endParaRPr lang="ru-UA" sz="12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50607" y="1268018"/>
        <a:ext cx="1683091" cy="1350162"/>
      </dsp:txXfrm>
    </dsp:sp>
    <dsp:sp modelId="{5716DFEC-930D-4BEF-BBDD-9F6036790884}">
      <dsp:nvSpPr>
        <dsp:cNvPr id="0" name=""/>
        <dsp:cNvSpPr/>
      </dsp:nvSpPr>
      <dsp:spPr>
        <a:xfrm rot="16200000">
          <a:off x="2466476" y="775924"/>
          <a:ext cx="51352" cy="3309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UA" sz="1400" kern="1200"/>
        </a:p>
      </dsp:txBody>
      <dsp:txXfrm>
        <a:off x="2474179" y="849817"/>
        <a:ext cx="35946" cy="198570"/>
      </dsp:txXfrm>
    </dsp:sp>
    <dsp:sp modelId="{3036BF46-5866-4F0D-B0CF-3F911D0AA89A}">
      <dsp:nvSpPr>
        <dsp:cNvPr id="0" name=""/>
        <dsp:cNvSpPr/>
      </dsp:nvSpPr>
      <dsp:spPr>
        <a:xfrm>
          <a:off x="1736897" y="15455"/>
          <a:ext cx="1510510" cy="876044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universality</a:t>
          </a:r>
          <a:endParaRPr lang="ru-UA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79661" y="58219"/>
        <a:ext cx="1424982" cy="790516"/>
      </dsp:txXfrm>
    </dsp:sp>
    <dsp:sp modelId="{9CED72DA-B974-4A90-B6EF-C81636D11D30}">
      <dsp:nvSpPr>
        <dsp:cNvPr id="0" name=""/>
        <dsp:cNvSpPr/>
      </dsp:nvSpPr>
      <dsp:spPr>
        <a:xfrm rot="19758654">
          <a:off x="3527654" y="1081603"/>
          <a:ext cx="274482" cy="3309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UA" sz="1400" kern="1200"/>
        </a:p>
      </dsp:txBody>
      <dsp:txXfrm>
        <a:off x="3533420" y="1168807"/>
        <a:ext cx="192137" cy="198570"/>
      </dsp:txXfrm>
    </dsp:sp>
    <dsp:sp modelId="{70ED8E87-D0E8-41F9-AA6A-3204CF750701}">
      <dsp:nvSpPr>
        <dsp:cNvPr id="0" name=""/>
        <dsp:cNvSpPr/>
      </dsp:nvSpPr>
      <dsp:spPr>
        <a:xfrm>
          <a:off x="3730620" y="382810"/>
          <a:ext cx="1304929" cy="876044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legitimacy</a:t>
          </a:r>
          <a:endParaRPr lang="ru-UA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73384" y="425574"/>
        <a:ext cx="1219401" cy="790516"/>
      </dsp:txXfrm>
    </dsp:sp>
    <dsp:sp modelId="{892D5B36-C6D6-4356-8AD2-CB7226DF5169}">
      <dsp:nvSpPr>
        <dsp:cNvPr id="0" name=""/>
        <dsp:cNvSpPr/>
      </dsp:nvSpPr>
      <dsp:spPr>
        <a:xfrm rot="10828409">
          <a:off x="3663766" y="1787361"/>
          <a:ext cx="13037" cy="3309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UA" sz="1400" kern="1200"/>
        </a:p>
      </dsp:txBody>
      <dsp:txXfrm rot="10800000">
        <a:off x="3667677" y="1853567"/>
        <a:ext cx="9126" cy="198570"/>
      </dsp:txXfrm>
    </dsp:sp>
    <dsp:sp modelId="{733A1550-0CA3-4FA8-948B-0874BBC1C535}">
      <dsp:nvSpPr>
        <dsp:cNvPr id="0" name=""/>
        <dsp:cNvSpPr/>
      </dsp:nvSpPr>
      <dsp:spPr>
        <a:xfrm>
          <a:off x="3657558" y="1520402"/>
          <a:ext cx="1377991" cy="876044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complexity</a:t>
          </a:r>
          <a:endParaRPr lang="ru-UA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00322" y="1563166"/>
        <a:ext cx="1292463" cy="790516"/>
      </dsp:txXfrm>
    </dsp:sp>
    <dsp:sp modelId="{B07BD3D9-3D14-4E67-8E11-AA5E269EE9E6}">
      <dsp:nvSpPr>
        <dsp:cNvPr id="0" name=""/>
        <dsp:cNvSpPr/>
      </dsp:nvSpPr>
      <dsp:spPr>
        <a:xfrm rot="1803053">
          <a:off x="3526824" y="2444939"/>
          <a:ext cx="237567" cy="3309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UA" sz="1400" kern="1200"/>
        </a:p>
      </dsp:txBody>
      <dsp:txXfrm>
        <a:off x="3531614" y="2493284"/>
        <a:ext cx="166297" cy="198570"/>
      </dsp:txXfrm>
    </dsp:sp>
    <dsp:sp modelId="{2084CF8E-8E22-489E-BAB4-DC7802618B30}">
      <dsp:nvSpPr>
        <dsp:cNvPr id="0" name=""/>
        <dsp:cNvSpPr/>
      </dsp:nvSpPr>
      <dsp:spPr>
        <a:xfrm>
          <a:off x="3669569" y="2581388"/>
          <a:ext cx="1365980" cy="876044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unity</a:t>
          </a:r>
          <a:endParaRPr lang="ru-UA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12333" y="2624152"/>
        <a:ext cx="1280452" cy="790516"/>
      </dsp:txXfrm>
    </dsp:sp>
    <dsp:sp modelId="{33610E5C-EF9D-4B74-B2C2-A5867CBB18CF}">
      <dsp:nvSpPr>
        <dsp:cNvPr id="0" name=""/>
        <dsp:cNvSpPr/>
      </dsp:nvSpPr>
      <dsp:spPr>
        <a:xfrm rot="5400000">
          <a:off x="2466476" y="2779325"/>
          <a:ext cx="51352" cy="3309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UA" sz="1400" kern="1200"/>
        </a:p>
      </dsp:txBody>
      <dsp:txXfrm>
        <a:off x="2474179" y="2837812"/>
        <a:ext cx="35946" cy="198570"/>
      </dsp:txXfrm>
    </dsp:sp>
    <dsp:sp modelId="{9059C401-E42E-4DDF-AE39-5AC706CA063C}">
      <dsp:nvSpPr>
        <dsp:cNvPr id="0" name=""/>
        <dsp:cNvSpPr/>
      </dsp:nvSpPr>
      <dsp:spPr>
        <a:xfrm>
          <a:off x="1707274" y="2994700"/>
          <a:ext cx="1569757" cy="876044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inspiration</a:t>
          </a:r>
          <a:endParaRPr lang="ru-UA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50038" y="3037464"/>
        <a:ext cx="1484229" cy="790516"/>
      </dsp:txXfrm>
    </dsp:sp>
    <dsp:sp modelId="{400AB890-6B25-476D-AEBB-02ADFC842D8D}">
      <dsp:nvSpPr>
        <dsp:cNvPr id="0" name=""/>
        <dsp:cNvSpPr/>
      </dsp:nvSpPr>
      <dsp:spPr>
        <a:xfrm rot="8996762">
          <a:off x="1202718" y="2451110"/>
          <a:ext cx="250911" cy="3309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UA" sz="1400" kern="1200"/>
        </a:p>
      </dsp:txBody>
      <dsp:txXfrm rot="10800000">
        <a:off x="1272931" y="2498451"/>
        <a:ext cx="175638" cy="198570"/>
      </dsp:txXfrm>
    </dsp:sp>
    <dsp:sp modelId="{A7488E56-A38C-48DC-AE76-4871DD334F33}">
      <dsp:nvSpPr>
        <dsp:cNvPr id="0" name=""/>
        <dsp:cNvSpPr/>
      </dsp:nvSpPr>
      <dsp:spPr>
        <a:xfrm>
          <a:off x="0" y="2581379"/>
          <a:ext cx="1263983" cy="876044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interaction</a:t>
          </a:r>
          <a:endParaRPr lang="ru-UA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764" y="2624143"/>
        <a:ext cx="1178455" cy="790516"/>
      </dsp:txXfrm>
    </dsp:sp>
    <dsp:sp modelId="{DE54E57F-203A-41FA-9EDD-5583886D3DE1}">
      <dsp:nvSpPr>
        <dsp:cNvPr id="0" name=""/>
        <dsp:cNvSpPr/>
      </dsp:nvSpPr>
      <dsp:spPr>
        <a:xfrm rot="10757396">
          <a:off x="1282091" y="1792534"/>
          <a:ext cx="14189" cy="3309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UA" sz="1400" kern="1200"/>
        </a:p>
      </dsp:txBody>
      <dsp:txXfrm rot="10800000">
        <a:off x="1286348" y="1858698"/>
        <a:ext cx="9932" cy="198570"/>
      </dsp:txXfrm>
    </dsp:sp>
    <dsp:sp modelId="{3EFFB91D-DB6E-41F2-8833-B9C6028263EA}">
      <dsp:nvSpPr>
        <dsp:cNvPr id="0" name=""/>
        <dsp:cNvSpPr/>
      </dsp:nvSpPr>
      <dsp:spPr>
        <a:xfrm>
          <a:off x="0" y="1528060"/>
          <a:ext cx="1275503" cy="876044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axiological principals</a:t>
          </a:r>
          <a:endParaRPr lang="ru-UA" sz="1200" kern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764" y="1570824"/>
        <a:ext cx="1189975" cy="790516"/>
      </dsp:txXfrm>
    </dsp:sp>
    <dsp:sp modelId="{65489CE8-F82D-44D0-9761-FB797E0A4993}">
      <dsp:nvSpPr>
        <dsp:cNvPr id="0" name=""/>
        <dsp:cNvSpPr/>
      </dsp:nvSpPr>
      <dsp:spPr>
        <a:xfrm rot="12544652">
          <a:off x="1184044" y="1120806"/>
          <a:ext cx="253897" cy="3309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UA" sz="1400" kern="1200"/>
        </a:p>
      </dsp:txBody>
      <dsp:txXfrm rot="10800000">
        <a:off x="1255413" y="1205505"/>
        <a:ext cx="177728" cy="198570"/>
      </dsp:txXfrm>
    </dsp:sp>
    <dsp:sp modelId="{43446A4C-F2A9-411F-A919-75D4073A9E5E}">
      <dsp:nvSpPr>
        <dsp:cNvPr id="0" name=""/>
        <dsp:cNvSpPr/>
      </dsp:nvSpPr>
      <dsp:spPr>
        <a:xfrm>
          <a:off x="0" y="459599"/>
          <a:ext cx="1224131" cy="876044"/>
        </a:xfrm>
        <a:prstGeom prst="flowChartAlternateProcess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flexibility</a:t>
          </a:r>
          <a:endParaRPr lang="ru-UA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2764" y="502363"/>
        <a:ext cx="1138603" cy="7905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38096</dc:creator>
  <cp:keywords/>
  <dc:description/>
  <cp:lastModifiedBy>RePack by Diakov</cp:lastModifiedBy>
  <cp:revision>3</cp:revision>
  <dcterms:created xsi:type="dcterms:W3CDTF">2023-10-24T16:31:00Z</dcterms:created>
  <dcterms:modified xsi:type="dcterms:W3CDTF">2023-10-31T09:43:00Z</dcterms:modified>
</cp:coreProperties>
</file>