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B3EC" w14:textId="451A7248" w:rsidR="00EC47DD" w:rsidRPr="00696372" w:rsidRDefault="001C2FE6" w:rsidP="00696372">
      <w:r>
        <w:rPr>
          <w:lang w:val="uk-UA"/>
        </w:rPr>
        <w:t>УДК</w:t>
      </w:r>
      <w:r w:rsidR="00E678A7">
        <w:rPr>
          <w:lang w:val="uk-UA"/>
        </w:rPr>
        <w:t xml:space="preserve"> </w:t>
      </w:r>
      <w:r w:rsidR="00696372">
        <w:t>339.7</w:t>
      </w:r>
    </w:p>
    <w:p w14:paraId="1E285618" w14:textId="41EB9903" w:rsidR="003C5335" w:rsidRPr="00320E9C" w:rsidRDefault="003C5335" w:rsidP="003C5335">
      <w:pPr>
        <w:spacing w:line="276" w:lineRule="auto"/>
        <w:jc w:val="right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Беззубченко Ольга Анатоліївна</w:t>
      </w:r>
    </w:p>
    <w:p w14:paraId="0C7BAC24" w14:textId="77777777" w:rsidR="003C5335" w:rsidRPr="00320E9C" w:rsidRDefault="003C5335" w:rsidP="003C5335">
      <w:pPr>
        <w:spacing w:line="276" w:lineRule="auto"/>
        <w:jc w:val="right"/>
        <w:rPr>
          <w:b/>
          <w:bCs/>
          <w:iCs/>
          <w:lang w:val="uk-UA"/>
        </w:rPr>
      </w:pPr>
      <w:r w:rsidRPr="00320E9C">
        <w:rPr>
          <w:b/>
          <w:bCs/>
          <w:iCs/>
          <w:lang w:val="uk-UA"/>
        </w:rPr>
        <w:t xml:space="preserve">кандидат економічних наук, доцент, </w:t>
      </w:r>
    </w:p>
    <w:p w14:paraId="7F87973F" w14:textId="657165ED" w:rsidR="003C5335" w:rsidRPr="00F67BED" w:rsidRDefault="003C5335" w:rsidP="003C5335">
      <w:pPr>
        <w:spacing w:line="276" w:lineRule="auto"/>
        <w:jc w:val="right"/>
        <w:rPr>
          <w:b/>
          <w:bCs/>
          <w:iCs/>
          <w:lang w:val="uk-UA"/>
        </w:rPr>
      </w:pPr>
      <w:r w:rsidRPr="00320E9C">
        <w:rPr>
          <w:b/>
          <w:bCs/>
          <w:iCs/>
          <w:lang w:val="uk-UA"/>
        </w:rPr>
        <w:t xml:space="preserve">доцент кафедри </w:t>
      </w:r>
      <w:r>
        <w:rPr>
          <w:b/>
          <w:bCs/>
          <w:iCs/>
          <w:lang w:val="uk-UA"/>
        </w:rPr>
        <w:t xml:space="preserve">економіки та </w:t>
      </w:r>
      <w:r w:rsidRPr="00F67BED">
        <w:rPr>
          <w:b/>
          <w:bCs/>
          <w:iCs/>
          <w:lang w:val="uk-UA"/>
        </w:rPr>
        <w:t>міжнародних економічних відносин</w:t>
      </w:r>
      <w:r w:rsidRPr="00F67BED">
        <w:rPr>
          <w:b/>
          <w:bCs/>
          <w:iCs/>
          <w:lang w:val="uk-UA"/>
        </w:rPr>
        <w:t xml:space="preserve"> </w:t>
      </w:r>
    </w:p>
    <w:p w14:paraId="0FC2589B" w14:textId="77777777" w:rsidR="003C5335" w:rsidRPr="00F67BED" w:rsidRDefault="003C5335" w:rsidP="003C5335">
      <w:pPr>
        <w:spacing w:line="276" w:lineRule="auto"/>
        <w:jc w:val="right"/>
        <w:rPr>
          <w:b/>
          <w:bCs/>
          <w:iCs/>
          <w:lang w:val="uk-UA"/>
        </w:rPr>
      </w:pPr>
      <w:r w:rsidRPr="00F67BED">
        <w:rPr>
          <w:b/>
          <w:bCs/>
          <w:iCs/>
          <w:lang w:val="uk-UA"/>
        </w:rPr>
        <w:t>Маріупольський державний університет</w:t>
      </w:r>
    </w:p>
    <w:p w14:paraId="2DCDEA95" w14:textId="35AE6ADE" w:rsidR="003C5335" w:rsidRPr="00F67BED" w:rsidRDefault="003C5335" w:rsidP="003C5335">
      <w:pPr>
        <w:spacing w:line="276" w:lineRule="auto"/>
        <w:jc w:val="right"/>
        <w:rPr>
          <w:iCs/>
          <w:lang w:val="uk-UA"/>
        </w:rPr>
      </w:pPr>
      <w:hyperlink r:id="rId4" w:history="1">
        <w:r w:rsidRPr="00F67BED">
          <w:rPr>
            <w:rStyle w:val="a3"/>
            <w:iCs/>
            <w:lang w:val="en-US"/>
          </w:rPr>
          <w:t>o</w:t>
        </w:r>
        <w:r w:rsidRPr="00F67BED">
          <w:rPr>
            <w:rStyle w:val="a3"/>
            <w:iCs/>
            <w:lang w:val="uk-UA"/>
          </w:rPr>
          <w:t>.</w:t>
        </w:r>
        <w:r w:rsidRPr="00F67BED">
          <w:rPr>
            <w:rStyle w:val="a3"/>
            <w:iCs/>
            <w:lang w:val="en-US"/>
          </w:rPr>
          <w:t>bezzubchenko</w:t>
        </w:r>
        <w:r w:rsidRPr="00F67BED">
          <w:rPr>
            <w:rStyle w:val="a3"/>
            <w:iCs/>
            <w:lang w:val="uk-UA"/>
          </w:rPr>
          <w:t>@mdu.in.ua</w:t>
        </w:r>
      </w:hyperlink>
      <w:r w:rsidRPr="00F67BED">
        <w:rPr>
          <w:iCs/>
          <w:lang w:val="uk-UA"/>
        </w:rPr>
        <w:t xml:space="preserve">  </w:t>
      </w:r>
    </w:p>
    <w:p w14:paraId="1E0FED5A" w14:textId="71FCAE4A" w:rsidR="00F67BED" w:rsidRDefault="00F67BED" w:rsidP="003C5335">
      <w:pPr>
        <w:spacing w:line="276" w:lineRule="auto"/>
        <w:jc w:val="right"/>
      </w:pPr>
      <w:r w:rsidRPr="00F67BED">
        <w:fldChar w:fldCharType="begin"/>
      </w:r>
      <w:r w:rsidRPr="00F67BED">
        <w:instrText xml:space="preserve"> HYPERLINK "</w:instrText>
      </w:r>
      <w:r w:rsidRPr="00F67BED">
        <w:instrText>https://orcid.org/0000-0001-6791-3881</w:instrText>
      </w:r>
      <w:r w:rsidRPr="00F67BED">
        <w:instrText xml:space="preserve">" </w:instrText>
      </w:r>
      <w:r w:rsidRPr="00F67BED">
        <w:fldChar w:fldCharType="separate"/>
      </w:r>
      <w:r w:rsidRPr="00F67BED">
        <w:rPr>
          <w:rStyle w:val="a3"/>
        </w:rPr>
        <w:t>https://orcid.org/0000-0001-6791-3881</w:t>
      </w:r>
      <w:r w:rsidRPr="00F67BED">
        <w:fldChar w:fldCharType="end"/>
      </w:r>
    </w:p>
    <w:p w14:paraId="0E714E28" w14:textId="77777777" w:rsidR="00B31270" w:rsidRDefault="00B31270" w:rsidP="00B31270">
      <w:pPr>
        <w:spacing w:line="276" w:lineRule="auto"/>
        <w:ind w:firstLine="708"/>
        <w:jc w:val="center"/>
      </w:pPr>
    </w:p>
    <w:p w14:paraId="3C1C377B" w14:textId="1C44BEC7" w:rsidR="00B31270" w:rsidRPr="00B31270" w:rsidRDefault="00B31270" w:rsidP="00B31270">
      <w:pPr>
        <w:spacing w:line="276" w:lineRule="auto"/>
        <w:ind w:firstLine="708"/>
        <w:jc w:val="center"/>
        <w:rPr>
          <w:b/>
          <w:bCs/>
        </w:rPr>
      </w:pPr>
      <w:r w:rsidRPr="00B31270">
        <w:rPr>
          <w:b/>
          <w:bCs/>
          <w:lang w:val="uk-UA"/>
        </w:rPr>
        <w:t xml:space="preserve">ВПЛИВ </w:t>
      </w:r>
      <w:r w:rsidRPr="00B31270">
        <w:rPr>
          <w:b/>
          <w:bCs/>
        </w:rPr>
        <w:t xml:space="preserve"> ВІЙНИ </w:t>
      </w:r>
      <w:r w:rsidR="009652E7">
        <w:rPr>
          <w:b/>
          <w:bCs/>
          <w:lang w:val="uk-UA"/>
        </w:rPr>
        <w:t>В</w:t>
      </w:r>
      <w:r w:rsidRPr="00B31270">
        <w:rPr>
          <w:b/>
          <w:bCs/>
          <w:lang w:val="uk-UA"/>
        </w:rPr>
        <w:t xml:space="preserve"> УКРАЇНІ НА </w:t>
      </w:r>
      <w:r w:rsidRPr="00B31270">
        <w:rPr>
          <w:b/>
          <w:bCs/>
        </w:rPr>
        <w:t xml:space="preserve"> ГЛОБАЛЬН</w:t>
      </w:r>
      <w:r w:rsidRPr="00B31270">
        <w:rPr>
          <w:b/>
          <w:bCs/>
          <w:lang w:val="uk-UA"/>
        </w:rPr>
        <w:t>І</w:t>
      </w:r>
      <w:r w:rsidRPr="00B31270">
        <w:rPr>
          <w:b/>
          <w:bCs/>
        </w:rPr>
        <w:t xml:space="preserve"> ЛАНЦЮГ</w:t>
      </w:r>
      <w:r w:rsidRPr="00B31270">
        <w:rPr>
          <w:b/>
          <w:bCs/>
          <w:lang w:val="uk-UA"/>
        </w:rPr>
        <w:t>И</w:t>
      </w:r>
      <w:r w:rsidRPr="00B31270">
        <w:rPr>
          <w:b/>
          <w:bCs/>
        </w:rPr>
        <w:t xml:space="preserve"> ПОСТАВОК</w:t>
      </w:r>
    </w:p>
    <w:p w14:paraId="345C7D4F" w14:textId="77777777" w:rsidR="00B31270" w:rsidRDefault="00B31270" w:rsidP="00F67BED">
      <w:pPr>
        <w:spacing w:line="276" w:lineRule="auto"/>
        <w:ind w:firstLine="708"/>
        <w:jc w:val="both"/>
      </w:pPr>
    </w:p>
    <w:p w14:paraId="35998256" w14:textId="3E880626" w:rsidR="00CB3A7F" w:rsidRPr="00696372" w:rsidRDefault="00337508" w:rsidP="00696372">
      <w:pPr>
        <w:spacing w:line="276" w:lineRule="auto"/>
        <w:ind w:firstLine="708"/>
        <w:jc w:val="both"/>
        <w:rPr>
          <w:lang w:val="uk-UA"/>
        </w:rPr>
      </w:pPr>
      <w:r w:rsidRPr="003C23C6">
        <w:t xml:space="preserve">У сучасній економіці ланцюг постачання вважається дуже важливою </w:t>
      </w:r>
      <w:r w:rsidR="00BD5586">
        <w:rPr>
          <w:lang w:val="uk-UA"/>
        </w:rPr>
        <w:t>складовою</w:t>
      </w:r>
      <w:r w:rsidRPr="003C23C6">
        <w:t xml:space="preserve"> для досягнення найвищого прибутку виробників. </w:t>
      </w:r>
      <w:r w:rsidR="00BD3183">
        <w:rPr>
          <w:lang w:val="uk-UA"/>
        </w:rPr>
        <w:t>Саме тому</w:t>
      </w:r>
      <w:r w:rsidRPr="003C23C6">
        <w:t>, потік товарів ста</w:t>
      </w:r>
      <w:r w:rsidR="00075C8A">
        <w:rPr>
          <w:lang w:val="uk-UA"/>
        </w:rPr>
        <w:t>в</w:t>
      </w:r>
      <w:r w:rsidRPr="003C23C6">
        <w:t xml:space="preserve"> найбільшою проблемою для компаній в контексті нестабільної ринкової економіки через пандемію Covid-19, яка </w:t>
      </w:r>
      <w:r w:rsidRPr="00EC47DD">
        <w:t xml:space="preserve">спричинила безпрецедентний </w:t>
      </w:r>
      <w:r w:rsidRPr="00BD3183">
        <w:rPr>
          <w:lang w:val="uk-UA"/>
        </w:rPr>
        <w:t>тиск на ланцю</w:t>
      </w:r>
      <w:r w:rsidR="00591A4E" w:rsidRPr="00BD3183">
        <w:rPr>
          <w:lang w:val="uk-UA"/>
        </w:rPr>
        <w:t>г</w:t>
      </w:r>
      <w:r w:rsidRPr="00BD3183">
        <w:rPr>
          <w:lang w:val="uk-UA"/>
        </w:rPr>
        <w:t xml:space="preserve">и </w:t>
      </w:r>
      <w:r w:rsidR="004B02B1">
        <w:rPr>
          <w:lang w:val="uk-UA"/>
        </w:rPr>
        <w:t>постачань</w:t>
      </w:r>
      <w:r w:rsidRPr="00BD3183">
        <w:rPr>
          <w:lang w:val="uk-UA"/>
        </w:rPr>
        <w:t>, а зараз</w:t>
      </w:r>
      <w:r w:rsidR="00591A4E" w:rsidRPr="00BD3183">
        <w:rPr>
          <w:lang w:val="uk-UA"/>
        </w:rPr>
        <w:t>,</w:t>
      </w:r>
      <w:r w:rsidRPr="00BD3183">
        <w:rPr>
          <w:lang w:val="uk-UA"/>
        </w:rPr>
        <w:t xml:space="preserve"> через війну між </w:t>
      </w:r>
      <w:proofErr w:type="spellStart"/>
      <w:r w:rsidRPr="00BD3183">
        <w:rPr>
          <w:lang w:val="uk-UA"/>
        </w:rPr>
        <w:t>р</w:t>
      </w:r>
      <w:r w:rsidRPr="00BD3183">
        <w:rPr>
          <w:lang w:val="uk-UA"/>
        </w:rPr>
        <w:t>осією</w:t>
      </w:r>
      <w:proofErr w:type="spellEnd"/>
      <w:r w:rsidRPr="00BD3183">
        <w:rPr>
          <w:lang w:val="uk-UA"/>
        </w:rPr>
        <w:t xml:space="preserve"> та Україною, оскільки ця війна супроводжу</w:t>
      </w:r>
      <w:r w:rsidR="004B5F71">
        <w:rPr>
          <w:lang w:val="uk-UA"/>
        </w:rPr>
        <w:t>ється</w:t>
      </w:r>
      <w:r w:rsidRPr="00BD3183">
        <w:rPr>
          <w:lang w:val="uk-UA"/>
        </w:rPr>
        <w:t xml:space="preserve"> </w:t>
      </w:r>
      <w:r w:rsidR="00591A4E" w:rsidRPr="00BD3183">
        <w:rPr>
          <w:lang w:val="uk-UA"/>
        </w:rPr>
        <w:t>впровадженням</w:t>
      </w:r>
      <w:r w:rsidRPr="00BD3183">
        <w:rPr>
          <w:lang w:val="uk-UA"/>
        </w:rPr>
        <w:t xml:space="preserve"> санкцій між країнами </w:t>
      </w:r>
      <w:r w:rsidRPr="00BD3183">
        <w:rPr>
          <w:lang w:val="uk-UA"/>
        </w:rPr>
        <w:t>світу</w:t>
      </w:r>
      <w:r w:rsidRPr="00BD3183">
        <w:rPr>
          <w:lang w:val="uk-UA"/>
        </w:rPr>
        <w:t xml:space="preserve"> і </w:t>
      </w:r>
      <w:proofErr w:type="spellStart"/>
      <w:r w:rsidRPr="00BD3183">
        <w:rPr>
          <w:lang w:val="uk-UA"/>
        </w:rPr>
        <w:t>р</w:t>
      </w:r>
      <w:r w:rsidRPr="00BD3183">
        <w:rPr>
          <w:lang w:val="uk-UA"/>
        </w:rPr>
        <w:t>осією</w:t>
      </w:r>
      <w:proofErr w:type="spellEnd"/>
      <w:r w:rsidRPr="00BD3183">
        <w:rPr>
          <w:lang w:val="uk-UA"/>
        </w:rPr>
        <w:t xml:space="preserve">, </w:t>
      </w:r>
      <w:r w:rsidR="00AB442A">
        <w:rPr>
          <w:lang w:val="uk-UA"/>
        </w:rPr>
        <w:t xml:space="preserve">які </w:t>
      </w:r>
      <w:r w:rsidR="003F3288">
        <w:rPr>
          <w:lang w:val="uk-UA"/>
        </w:rPr>
        <w:t xml:space="preserve">також </w:t>
      </w:r>
      <w:r w:rsidR="004B02B1">
        <w:rPr>
          <w:lang w:val="uk-UA"/>
        </w:rPr>
        <w:t xml:space="preserve">деструктивно </w:t>
      </w:r>
      <w:r w:rsidRPr="00BD3183">
        <w:rPr>
          <w:lang w:val="uk-UA"/>
        </w:rPr>
        <w:t>впли</w:t>
      </w:r>
      <w:r w:rsidR="00DD72CD" w:rsidRPr="00BD3183">
        <w:rPr>
          <w:lang w:val="uk-UA"/>
        </w:rPr>
        <w:t>ва</w:t>
      </w:r>
      <w:r w:rsidR="00AB442A">
        <w:rPr>
          <w:lang w:val="uk-UA"/>
        </w:rPr>
        <w:t>ють</w:t>
      </w:r>
      <w:r w:rsidRPr="00BD3183">
        <w:rPr>
          <w:lang w:val="uk-UA"/>
        </w:rPr>
        <w:t xml:space="preserve"> на глобальн</w:t>
      </w:r>
      <w:r w:rsidR="00BD3183">
        <w:rPr>
          <w:lang w:val="uk-UA"/>
        </w:rPr>
        <w:t>і</w:t>
      </w:r>
      <w:r w:rsidRPr="00BD3183">
        <w:rPr>
          <w:lang w:val="uk-UA"/>
        </w:rPr>
        <w:t xml:space="preserve"> ланцюг</w:t>
      </w:r>
      <w:r w:rsidR="00BD3183">
        <w:rPr>
          <w:lang w:val="uk-UA"/>
        </w:rPr>
        <w:t>и</w:t>
      </w:r>
      <w:r w:rsidRPr="00BD3183">
        <w:rPr>
          <w:lang w:val="uk-UA"/>
        </w:rPr>
        <w:t xml:space="preserve"> </w:t>
      </w:r>
      <w:r w:rsidR="004B02B1">
        <w:rPr>
          <w:lang w:val="uk-UA"/>
        </w:rPr>
        <w:t>постачань</w:t>
      </w:r>
      <w:r w:rsidRPr="00BD3183">
        <w:rPr>
          <w:lang w:val="uk-UA"/>
        </w:rPr>
        <w:t xml:space="preserve"> та </w:t>
      </w:r>
      <w:r w:rsidR="00EC47DD" w:rsidRPr="00BD3183">
        <w:rPr>
          <w:lang w:val="uk-UA"/>
        </w:rPr>
        <w:t xml:space="preserve">на глобальні торгові моделі. </w:t>
      </w:r>
      <w:r w:rsidR="00BD3183">
        <w:rPr>
          <w:lang w:val="uk-UA"/>
        </w:rPr>
        <w:t>Порушення</w:t>
      </w:r>
      <w:r w:rsidR="00EC47DD" w:rsidRPr="00BD3183">
        <w:rPr>
          <w:lang w:val="uk-UA"/>
        </w:rPr>
        <w:t xml:space="preserve"> в логістиці, дефіцит і стрімке зростання цін на енергоносії сприяли дефіциту поста</w:t>
      </w:r>
      <w:r w:rsidR="004B02B1">
        <w:rPr>
          <w:lang w:val="uk-UA"/>
        </w:rPr>
        <w:t>чань</w:t>
      </w:r>
      <w:r w:rsidR="00EC47DD" w:rsidRPr="00BD3183">
        <w:rPr>
          <w:lang w:val="uk-UA"/>
        </w:rPr>
        <w:t xml:space="preserve"> </w:t>
      </w:r>
      <w:r w:rsidR="00E62456">
        <w:rPr>
          <w:lang w:val="uk-UA"/>
        </w:rPr>
        <w:t>та</w:t>
      </w:r>
      <w:r w:rsidR="00EC47DD" w:rsidRPr="00BD3183">
        <w:rPr>
          <w:lang w:val="uk-UA"/>
        </w:rPr>
        <w:t xml:space="preserve"> зростанню транспортних витрат. На цьому</w:t>
      </w:r>
      <w:r w:rsidR="00EC47DD" w:rsidRPr="00EC47DD">
        <w:t xml:space="preserve"> тлі криза між </w:t>
      </w:r>
      <w:r w:rsidR="00EC47DD">
        <w:rPr>
          <w:lang w:val="uk-UA"/>
        </w:rPr>
        <w:t>р</w:t>
      </w:r>
      <w:r w:rsidR="00EC47DD" w:rsidRPr="00EC47DD">
        <w:t>осією та Україною створила додатковий тиск на і без того напружен</w:t>
      </w:r>
      <w:r w:rsidR="00075C8A">
        <w:rPr>
          <w:lang w:val="uk-UA"/>
        </w:rPr>
        <w:t>і</w:t>
      </w:r>
      <w:r w:rsidR="00EC47DD" w:rsidRPr="00EC47DD">
        <w:t xml:space="preserve"> глобальн</w:t>
      </w:r>
      <w:r w:rsidR="00075C8A">
        <w:rPr>
          <w:lang w:val="uk-UA"/>
        </w:rPr>
        <w:t>і</w:t>
      </w:r>
      <w:r w:rsidR="00EC47DD" w:rsidRPr="00EC47DD">
        <w:t xml:space="preserve"> ланцюг</w:t>
      </w:r>
      <w:r w:rsidR="00075C8A">
        <w:rPr>
          <w:lang w:val="uk-UA"/>
        </w:rPr>
        <w:t>и</w:t>
      </w:r>
      <w:r w:rsidR="00EC47DD" w:rsidRPr="00EC47DD">
        <w:t xml:space="preserve"> </w:t>
      </w:r>
      <w:r w:rsidR="004B02B1">
        <w:rPr>
          <w:lang w:val="uk-UA"/>
        </w:rPr>
        <w:t>постачань</w:t>
      </w:r>
      <w:r w:rsidR="00EC47DD" w:rsidRPr="00EC47DD">
        <w:t xml:space="preserve">. Ставки на вантажні перевезення, особливо для морського та залізничного транспорту, вже дуже високі та можуть зрости ще більше через негативні наслідки конфлікту. </w:t>
      </w:r>
      <w:r w:rsidR="00F67BED">
        <w:rPr>
          <w:lang w:val="uk-UA"/>
        </w:rPr>
        <w:t xml:space="preserve">Через недоступність моря в </w:t>
      </w:r>
      <w:r w:rsidR="00F67BED" w:rsidRPr="00E6114A">
        <w:t>Україні</w:t>
      </w:r>
      <w:r w:rsidR="00075C8A">
        <w:rPr>
          <w:lang w:val="uk-UA"/>
        </w:rPr>
        <w:t xml:space="preserve">, зупинки роботи морських портів в Одесі та Маріуполі, </w:t>
      </w:r>
      <w:r w:rsidR="00F67BED">
        <w:rPr>
          <w:lang w:val="uk-UA"/>
        </w:rPr>
        <w:t xml:space="preserve">морські </w:t>
      </w:r>
      <w:r w:rsidR="00F67BED" w:rsidRPr="00E6114A">
        <w:t>судн</w:t>
      </w:r>
      <w:r w:rsidR="00F67BED">
        <w:rPr>
          <w:lang w:val="uk-UA"/>
        </w:rPr>
        <w:t>а</w:t>
      </w:r>
      <w:r w:rsidR="00075C8A">
        <w:rPr>
          <w:lang w:val="uk-UA"/>
        </w:rPr>
        <w:t xml:space="preserve"> </w:t>
      </w:r>
      <w:r w:rsidR="00F67BED">
        <w:rPr>
          <w:lang w:val="uk-UA"/>
        </w:rPr>
        <w:t xml:space="preserve">не можуть </w:t>
      </w:r>
      <w:r w:rsidR="00514C79">
        <w:rPr>
          <w:lang w:val="uk-UA"/>
        </w:rPr>
        <w:t>здійснювати перевезення</w:t>
      </w:r>
      <w:r w:rsidR="00F67BED" w:rsidRPr="00E6114A">
        <w:t xml:space="preserve"> через Керченську протоку</w:t>
      </w:r>
      <w:r w:rsidR="00A2769F">
        <w:rPr>
          <w:lang w:val="uk-UA"/>
        </w:rPr>
        <w:t xml:space="preserve">. </w:t>
      </w:r>
      <w:r w:rsidR="00E62456">
        <w:rPr>
          <w:lang w:val="uk-UA"/>
        </w:rPr>
        <w:t>При цьому треба зауважити, що</w:t>
      </w:r>
      <w:r w:rsidR="00514C79">
        <w:rPr>
          <w:lang w:val="uk-UA"/>
        </w:rPr>
        <w:t xml:space="preserve"> </w:t>
      </w:r>
      <w:r w:rsidR="00F67BED" w:rsidRPr="00E62456">
        <w:t xml:space="preserve">70% українського експорту </w:t>
      </w:r>
      <w:r w:rsidR="00E62456">
        <w:rPr>
          <w:lang w:val="uk-UA"/>
        </w:rPr>
        <w:t>п</w:t>
      </w:r>
      <w:r w:rsidR="001C104A">
        <w:rPr>
          <w:lang w:val="uk-UA"/>
        </w:rPr>
        <w:t>е</w:t>
      </w:r>
      <w:r w:rsidR="00E62456">
        <w:rPr>
          <w:lang w:val="uk-UA"/>
        </w:rPr>
        <w:t>рев</w:t>
      </w:r>
      <w:r w:rsidR="001C104A">
        <w:rPr>
          <w:lang w:val="uk-UA"/>
        </w:rPr>
        <w:t>о</w:t>
      </w:r>
      <w:r w:rsidR="00E62456">
        <w:rPr>
          <w:lang w:val="uk-UA"/>
        </w:rPr>
        <w:t>зилося саме</w:t>
      </w:r>
      <w:r w:rsidR="00F67BED" w:rsidRPr="00E62456">
        <w:t xml:space="preserve"> морським транспортом.</w:t>
      </w:r>
      <w:r w:rsidR="00F67BED" w:rsidRPr="00E6114A">
        <w:t xml:space="preserve"> </w:t>
      </w:r>
      <w:r w:rsidR="00514C79">
        <w:rPr>
          <w:lang w:val="uk-UA"/>
        </w:rPr>
        <w:t xml:space="preserve">Через бойові дії </w:t>
      </w:r>
      <w:r w:rsidR="00F67BED" w:rsidRPr="00E6114A">
        <w:t xml:space="preserve"> зазнали аварії</w:t>
      </w:r>
      <w:r w:rsidR="00514C79">
        <w:rPr>
          <w:lang w:val="uk-UA"/>
        </w:rPr>
        <w:t xml:space="preserve"> </w:t>
      </w:r>
      <w:r w:rsidR="00F67BED" w:rsidRPr="00E6114A">
        <w:t>нафтов</w:t>
      </w:r>
      <w:r w:rsidR="00514C79">
        <w:rPr>
          <w:lang w:val="uk-UA"/>
        </w:rPr>
        <w:t>і</w:t>
      </w:r>
      <w:r w:rsidR="00F67BED" w:rsidRPr="00E6114A">
        <w:t xml:space="preserve"> танкери, контейнеровози та вантажн</w:t>
      </w:r>
      <w:r w:rsidR="00514C79">
        <w:rPr>
          <w:lang w:val="uk-UA"/>
        </w:rPr>
        <w:t>і</w:t>
      </w:r>
      <w:r w:rsidR="00F67BED" w:rsidRPr="00E6114A">
        <w:t xml:space="preserve"> суд</w:t>
      </w:r>
      <w:r w:rsidR="00514C79">
        <w:rPr>
          <w:lang w:val="uk-UA"/>
        </w:rPr>
        <w:t>а</w:t>
      </w:r>
      <w:r w:rsidR="00F67BED" w:rsidRPr="00E6114A">
        <w:t xml:space="preserve"> з Японії, Туреччини, Молдови та Естонії. Товари, що транспорту</w:t>
      </w:r>
      <w:r w:rsidR="00514C79">
        <w:rPr>
          <w:lang w:val="uk-UA"/>
        </w:rPr>
        <w:t>валися</w:t>
      </w:r>
      <w:r w:rsidR="00F67BED" w:rsidRPr="00E6114A">
        <w:t xml:space="preserve">, включали дизель, рідкоземельні елементи та зерно. Багато компаній у сфері постачання призупинили послуги з доставки в </w:t>
      </w:r>
      <w:r w:rsidR="00514C79">
        <w:rPr>
          <w:lang w:val="uk-UA"/>
        </w:rPr>
        <w:t>р</w:t>
      </w:r>
      <w:r w:rsidR="00F67BED" w:rsidRPr="00E6114A">
        <w:t xml:space="preserve">осію та Україну. </w:t>
      </w:r>
      <w:r w:rsidR="00912264" w:rsidRPr="00514C79">
        <w:rPr>
          <w:lang w:val="uk-UA"/>
        </w:rPr>
        <w:t xml:space="preserve">На ланцюги </w:t>
      </w:r>
      <w:r w:rsidR="004B02B1">
        <w:rPr>
          <w:lang w:val="uk-UA"/>
        </w:rPr>
        <w:t>постачань</w:t>
      </w:r>
      <w:r w:rsidR="00912264" w:rsidRPr="00514C79">
        <w:rPr>
          <w:lang w:val="uk-UA"/>
        </w:rPr>
        <w:t xml:space="preserve"> впливають</w:t>
      </w:r>
      <w:r w:rsidR="00EC47DD" w:rsidRPr="00514C79">
        <w:rPr>
          <w:lang w:val="uk-UA"/>
        </w:rPr>
        <w:t xml:space="preserve"> </w:t>
      </w:r>
      <w:r w:rsidR="00AB6492">
        <w:rPr>
          <w:lang w:val="uk-UA"/>
        </w:rPr>
        <w:t>порушення</w:t>
      </w:r>
      <w:r w:rsidR="00EC47DD" w:rsidRPr="00514C79">
        <w:rPr>
          <w:lang w:val="uk-UA"/>
        </w:rPr>
        <w:t xml:space="preserve"> у постачанні продовольства, оскільки </w:t>
      </w:r>
      <w:proofErr w:type="spellStart"/>
      <w:r w:rsidR="00EC47DD" w:rsidRPr="00514C79">
        <w:rPr>
          <w:lang w:val="uk-UA"/>
        </w:rPr>
        <w:t>р</w:t>
      </w:r>
      <w:r w:rsidR="00EC47DD" w:rsidRPr="00514C79">
        <w:rPr>
          <w:lang w:val="uk-UA"/>
        </w:rPr>
        <w:t>осія</w:t>
      </w:r>
      <w:proofErr w:type="spellEnd"/>
      <w:r w:rsidR="00EC47DD" w:rsidRPr="00514C79">
        <w:rPr>
          <w:lang w:val="uk-UA"/>
        </w:rPr>
        <w:t xml:space="preserve"> та Україна разом складають понад чверть експорту пшениці, 19% експорту кукурудзи та 80% </w:t>
      </w:r>
      <w:r w:rsidR="00EC47DD" w:rsidRPr="007327C3">
        <w:rPr>
          <w:lang w:val="uk-UA"/>
        </w:rPr>
        <w:t>світового експорту соняшникової олії, причому лише на Україну припадає майже чверть</w:t>
      </w:r>
      <w:r w:rsidR="00912264" w:rsidRPr="007327C3">
        <w:rPr>
          <w:lang w:val="uk-UA"/>
        </w:rPr>
        <w:t xml:space="preserve"> </w:t>
      </w:r>
      <w:r w:rsidR="00EC47DD" w:rsidRPr="007327C3">
        <w:rPr>
          <w:lang w:val="uk-UA"/>
        </w:rPr>
        <w:t xml:space="preserve">експорту соняшникової олії. Ціни на продукти харчування, які зросли до найвищого рівня за понад 10 років через </w:t>
      </w:r>
      <w:r w:rsidR="007327C3">
        <w:rPr>
          <w:lang w:val="uk-UA"/>
        </w:rPr>
        <w:t>порушення</w:t>
      </w:r>
      <w:r w:rsidR="00EC47DD" w:rsidRPr="007327C3">
        <w:rPr>
          <w:lang w:val="uk-UA"/>
        </w:rPr>
        <w:t xml:space="preserve"> в ланцюгах пост</w:t>
      </w:r>
      <w:r w:rsidR="00292176">
        <w:rPr>
          <w:lang w:val="uk-UA"/>
        </w:rPr>
        <w:t>ачань</w:t>
      </w:r>
      <w:r w:rsidR="00EC47DD" w:rsidRPr="007327C3">
        <w:rPr>
          <w:lang w:val="uk-UA"/>
        </w:rPr>
        <w:t xml:space="preserve"> під час пандемії, ймовірно, продовжуватимуть зростати ще вище. Україна</w:t>
      </w:r>
      <w:r w:rsidR="00EC47DD" w:rsidRPr="007327C3">
        <w:rPr>
          <w:lang w:val="uk-UA"/>
        </w:rPr>
        <w:t xml:space="preserve"> </w:t>
      </w:r>
      <w:r w:rsidR="00EC47DD" w:rsidRPr="007327C3">
        <w:rPr>
          <w:lang w:val="uk-UA"/>
        </w:rPr>
        <w:t>та</w:t>
      </w:r>
      <w:r w:rsidR="00EC47DD" w:rsidRPr="007327C3">
        <w:rPr>
          <w:lang w:val="uk-UA"/>
        </w:rPr>
        <w:t xml:space="preserve">  </w:t>
      </w:r>
      <w:proofErr w:type="spellStart"/>
      <w:r w:rsidR="00EC47DD" w:rsidRPr="007327C3">
        <w:rPr>
          <w:lang w:val="uk-UA"/>
        </w:rPr>
        <w:t>р</w:t>
      </w:r>
      <w:r w:rsidR="00EC47DD" w:rsidRPr="007327C3">
        <w:rPr>
          <w:lang w:val="uk-UA"/>
        </w:rPr>
        <w:t>осія</w:t>
      </w:r>
      <w:proofErr w:type="spellEnd"/>
      <w:r w:rsidR="00EC47DD" w:rsidRPr="007327C3">
        <w:rPr>
          <w:lang w:val="uk-UA"/>
        </w:rPr>
        <w:t xml:space="preserve"> лідирують у виробництві багатьох металів, таких як нікель, мідь і залізо, а також роблять значний внесок в експорт і виробництво іншої важливої сировини, такої як титан, паладій і платина</w:t>
      </w:r>
      <w:r w:rsidR="00A2769F">
        <w:rPr>
          <w:lang w:val="uk-UA"/>
        </w:rPr>
        <w:t>, які є</w:t>
      </w:r>
      <w:r w:rsidR="00EC47DD" w:rsidRPr="007327C3">
        <w:rPr>
          <w:lang w:val="uk-UA"/>
        </w:rPr>
        <w:t xml:space="preserve"> важливими компонентами </w:t>
      </w:r>
      <w:proofErr w:type="spellStart"/>
      <w:r w:rsidR="00EC47DD" w:rsidRPr="007327C3">
        <w:rPr>
          <w:lang w:val="uk-UA"/>
        </w:rPr>
        <w:t>мікрочіп</w:t>
      </w:r>
      <w:r w:rsidR="00912264" w:rsidRPr="007327C3">
        <w:rPr>
          <w:lang w:val="uk-UA"/>
        </w:rPr>
        <w:t>ів</w:t>
      </w:r>
      <w:proofErr w:type="spellEnd"/>
      <w:r w:rsidR="00912264" w:rsidRPr="007327C3">
        <w:rPr>
          <w:lang w:val="uk-UA"/>
        </w:rPr>
        <w:t xml:space="preserve"> та впливають на виробництво</w:t>
      </w:r>
      <w:r w:rsidR="00EC47DD" w:rsidRPr="007327C3">
        <w:rPr>
          <w:lang w:val="uk-UA"/>
        </w:rPr>
        <w:t xml:space="preserve"> обробн</w:t>
      </w:r>
      <w:r w:rsidR="00912264" w:rsidRPr="007327C3">
        <w:rPr>
          <w:lang w:val="uk-UA"/>
        </w:rPr>
        <w:t>ої</w:t>
      </w:r>
      <w:r w:rsidR="00EC47DD" w:rsidRPr="007327C3">
        <w:rPr>
          <w:lang w:val="uk-UA"/>
        </w:rPr>
        <w:t xml:space="preserve"> та аерокосмічн</w:t>
      </w:r>
      <w:r w:rsidR="00912264" w:rsidRPr="007327C3">
        <w:rPr>
          <w:lang w:val="uk-UA"/>
        </w:rPr>
        <w:t>ої</w:t>
      </w:r>
      <w:r w:rsidR="00EC47DD" w:rsidRPr="007327C3">
        <w:rPr>
          <w:lang w:val="uk-UA"/>
        </w:rPr>
        <w:t xml:space="preserve"> </w:t>
      </w:r>
      <w:proofErr w:type="spellStart"/>
      <w:r w:rsidR="00AB6492">
        <w:rPr>
          <w:lang w:val="uk-UA"/>
        </w:rPr>
        <w:t>промисловостей</w:t>
      </w:r>
      <w:proofErr w:type="spellEnd"/>
      <w:r w:rsidR="00EC47DD" w:rsidRPr="007327C3">
        <w:rPr>
          <w:lang w:val="uk-UA"/>
        </w:rPr>
        <w:t xml:space="preserve">. </w:t>
      </w:r>
      <w:r w:rsidR="007327C3">
        <w:rPr>
          <w:lang w:val="uk-UA"/>
        </w:rPr>
        <w:t xml:space="preserve">Крім </w:t>
      </w:r>
      <w:r w:rsidR="007327C3" w:rsidRPr="007327C3">
        <w:rPr>
          <w:lang w:val="uk-UA"/>
        </w:rPr>
        <w:t xml:space="preserve"> того Україна бу</w:t>
      </w:r>
      <w:r w:rsidR="007327C3">
        <w:rPr>
          <w:lang w:val="uk-UA"/>
        </w:rPr>
        <w:t>ла</w:t>
      </w:r>
      <w:r w:rsidR="007327C3" w:rsidRPr="007327C3">
        <w:rPr>
          <w:lang w:val="uk-UA"/>
        </w:rPr>
        <w:t xml:space="preserve"> постачальником приблизно 50% газу неону та 40% газу криптону </w:t>
      </w:r>
      <w:r w:rsidR="00A2769F">
        <w:rPr>
          <w:lang w:val="uk-UA"/>
        </w:rPr>
        <w:t>на світові ринки</w:t>
      </w:r>
      <w:r w:rsidR="007327C3" w:rsidRPr="007327C3">
        <w:rPr>
          <w:lang w:val="uk-UA"/>
        </w:rPr>
        <w:t>, це два незамінні продукти у виробництві електронних мікросхем. Через перебої з поставками ц</w:t>
      </w:r>
      <w:r w:rsidR="00045F4E">
        <w:rPr>
          <w:lang w:val="uk-UA"/>
        </w:rPr>
        <w:t>і</w:t>
      </w:r>
      <w:r w:rsidR="007327C3" w:rsidRPr="007327C3">
        <w:rPr>
          <w:lang w:val="uk-UA"/>
        </w:rPr>
        <w:t xml:space="preserve"> </w:t>
      </w:r>
      <w:r w:rsidR="00045F4E">
        <w:rPr>
          <w:lang w:val="uk-UA"/>
        </w:rPr>
        <w:t>продукти</w:t>
      </w:r>
      <w:r w:rsidR="007327C3" w:rsidRPr="007327C3">
        <w:rPr>
          <w:lang w:val="uk-UA"/>
        </w:rPr>
        <w:t xml:space="preserve"> не потрапля</w:t>
      </w:r>
      <w:r w:rsidR="00045F4E">
        <w:rPr>
          <w:lang w:val="uk-UA"/>
        </w:rPr>
        <w:t>ють</w:t>
      </w:r>
      <w:r w:rsidR="007327C3" w:rsidRPr="007327C3">
        <w:rPr>
          <w:lang w:val="uk-UA"/>
        </w:rPr>
        <w:t xml:space="preserve"> до виробників, що ускладнює їм </w:t>
      </w:r>
      <w:r w:rsidR="007327C3">
        <w:rPr>
          <w:lang w:val="uk-UA"/>
        </w:rPr>
        <w:t>ситуацію</w:t>
      </w:r>
      <w:r w:rsidR="007327C3" w:rsidRPr="007327C3">
        <w:rPr>
          <w:lang w:val="uk-UA"/>
        </w:rPr>
        <w:t xml:space="preserve"> з дефіцитом компонентів, </w:t>
      </w:r>
      <w:r w:rsidR="007327C3">
        <w:rPr>
          <w:lang w:val="uk-UA"/>
        </w:rPr>
        <w:t xml:space="preserve">запізненням </w:t>
      </w:r>
      <w:r w:rsidR="007327C3" w:rsidRPr="007327C3">
        <w:rPr>
          <w:lang w:val="uk-UA"/>
        </w:rPr>
        <w:t xml:space="preserve"> постав</w:t>
      </w:r>
      <w:r w:rsidR="007327C3">
        <w:rPr>
          <w:lang w:val="uk-UA"/>
        </w:rPr>
        <w:t>ок</w:t>
      </w:r>
      <w:r w:rsidR="007327C3" w:rsidRPr="007327C3">
        <w:rPr>
          <w:lang w:val="uk-UA"/>
        </w:rPr>
        <w:t xml:space="preserve"> та вищими цінами на сировину. Це означає, щ</w:t>
      </w:r>
      <w:r w:rsidR="007327C3" w:rsidRPr="008211FF">
        <w:t xml:space="preserve">о компанії, які залежать від чіпів, наприклад автовиробники, також стикаються із затримками виробництва. Згідно з даними деяких компаній у Японії та Кореї, вони можуть використовувати резерви, але </w:t>
      </w:r>
      <w:r w:rsidR="00045F4E">
        <w:rPr>
          <w:lang w:val="uk-UA"/>
        </w:rPr>
        <w:t>необхідність швидкого</w:t>
      </w:r>
      <w:r w:rsidR="007327C3" w:rsidRPr="008211FF">
        <w:t xml:space="preserve"> пошуку постачальників за межами Східної Європи спричиняє дефіцит </w:t>
      </w:r>
      <w:r w:rsidR="00045F4E">
        <w:rPr>
          <w:lang w:val="uk-UA"/>
        </w:rPr>
        <w:t xml:space="preserve">та </w:t>
      </w:r>
      <w:r w:rsidR="007327C3" w:rsidRPr="008211FF">
        <w:t xml:space="preserve">підвищення цін не лише на неоновий газ, але й на інші промислові гази, такі як ксенон, повідомляє The Nikkei. Знайти постачальника неонового газу, окрім України, наразі важко, оскільки газ має бути очищений до 99,99% </w:t>
      </w:r>
      <w:r w:rsidR="007327C3" w:rsidRPr="008211FF">
        <w:lastRenderedPageBreak/>
        <w:t>чистоти,</w:t>
      </w:r>
      <w:r w:rsidR="00045F4E">
        <w:rPr>
          <w:lang w:val="uk-UA"/>
        </w:rPr>
        <w:t xml:space="preserve"> це</w:t>
      </w:r>
      <w:r w:rsidR="007327C3" w:rsidRPr="008211FF">
        <w:t xml:space="preserve"> складний процес, який можуть </w:t>
      </w:r>
      <w:r w:rsidR="00AB6492">
        <w:rPr>
          <w:lang w:val="uk-UA"/>
        </w:rPr>
        <w:t>виконувати</w:t>
      </w:r>
      <w:r w:rsidR="007327C3" w:rsidRPr="008211FF">
        <w:t xml:space="preserve"> лише кілька компаній у світі, </w:t>
      </w:r>
      <w:r w:rsidR="00357FA9">
        <w:rPr>
          <w:lang w:val="uk-UA"/>
        </w:rPr>
        <w:t xml:space="preserve">у тому числі </w:t>
      </w:r>
      <w:r w:rsidR="007327C3" w:rsidRPr="008211FF">
        <w:t xml:space="preserve"> </w:t>
      </w:r>
      <w:r w:rsidR="00357FA9">
        <w:rPr>
          <w:lang w:val="uk-UA"/>
        </w:rPr>
        <w:t>українська компанія</w:t>
      </w:r>
      <w:r w:rsidR="007327C3" w:rsidRPr="008211FF">
        <w:t xml:space="preserve"> в Одес</w:t>
      </w:r>
      <w:r w:rsidR="00045F4E">
        <w:rPr>
          <w:lang w:val="uk-UA"/>
        </w:rPr>
        <w:t>і</w:t>
      </w:r>
      <w:r w:rsidR="007327C3" w:rsidRPr="008211FF">
        <w:t>. Зростаюча кількість перевізників припиняє роботу</w:t>
      </w:r>
      <w:r w:rsidR="00357FA9">
        <w:rPr>
          <w:lang w:val="uk-UA"/>
        </w:rPr>
        <w:t>, з</w:t>
      </w:r>
      <w:r w:rsidR="007327C3" w:rsidRPr="008211FF">
        <w:t xml:space="preserve">а даними FreightWaves, на </w:t>
      </w:r>
      <w:r w:rsidR="00AB6492">
        <w:rPr>
          <w:lang w:val="uk-UA"/>
        </w:rPr>
        <w:t xml:space="preserve">країну агресора </w:t>
      </w:r>
      <w:r w:rsidR="007327C3" w:rsidRPr="008211FF">
        <w:t>припадає близько 62% загальної потужності міжнародних морських вантажів</w:t>
      </w:r>
      <w:r w:rsidR="000704F3">
        <w:rPr>
          <w:lang w:val="uk-UA"/>
        </w:rPr>
        <w:t xml:space="preserve">. </w:t>
      </w:r>
      <w:r w:rsidR="000704F3" w:rsidRPr="008211FF">
        <w:t xml:space="preserve">Міжнародна палата судноплавства (ICS) </w:t>
      </w:r>
      <w:r w:rsidR="000704F3">
        <w:rPr>
          <w:lang w:val="uk-UA"/>
        </w:rPr>
        <w:t>зазначила</w:t>
      </w:r>
      <w:r w:rsidR="000704F3" w:rsidRPr="008211FF">
        <w:t xml:space="preserve">, що </w:t>
      </w:r>
      <w:r w:rsidR="00EC2E09">
        <w:rPr>
          <w:lang w:val="uk-UA"/>
        </w:rPr>
        <w:t>порушення</w:t>
      </w:r>
      <w:r w:rsidR="000704F3" w:rsidRPr="008211FF">
        <w:t xml:space="preserve"> в </w:t>
      </w:r>
      <w:r w:rsidR="00AB6492">
        <w:rPr>
          <w:lang w:val="uk-UA"/>
        </w:rPr>
        <w:t>ланцюгах</w:t>
      </w:r>
      <w:r w:rsidR="000704F3" w:rsidRPr="008211FF">
        <w:t xml:space="preserve"> поставок можуть погіршитися через нестачу судноплавних екіпажів з </w:t>
      </w:r>
      <w:r w:rsidR="00AB6492">
        <w:rPr>
          <w:lang w:val="uk-UA"/>
        </w:rPr>
        <w:t>р</w:t>
      </w:r>
      <w:r w:rsidR="000704F3" w:rsidRPr="008211FF">
        <w:t>осії та України</w:t>
      </w:r>
      <w:r w:rsidR="00045F4E">
        <w:rPr>
          <w:lang w:val="uk-UA"/>
        </w:rPr>
        <w:t xml:space="preserve">, в результаті </w:t>
      </w:r>
      <w:r w:rsidR="000704F3" w:rsidRPr="008211FF">
        <w:t>вплив</w:t>
      </w:r>
      <w:r w:rsidR="00045F4E">
        <w:rPr>
          <w:lang w:val="uk-UA"/>
        </w:rPr>
        <w:t>у</w:t>
      </w:r>
      <w:r w:rsidR="000704F3" w:rsidRPr="008211FF">
        <w:t xml:space="preserve"> військової ситуації. Згідно з даними ICS, українські та російські моряки складають 14,5 </w:t>
      </w:r>
      <w:r w:rsidR="000704F3" w:rsidRPr="00045F4E">
        <w:rPr>
          <w:lang w:val="uk-UA"/>
        </w:rPr>
        <w:t>відсотк</w:t>
      </w:r>
      <w:r w:rsidR="00045F4E" w:rsidRPr="00045F4E">
        <w:rPr>
          <w:lang w:val="uk-UA"/>
        </w:rPr>
        <w:t>ів</w:t>
      </w:r>
      <w:r w:rsidR="000704F3" w:rsidRPr="00045F4E">
        <w:rPr>
          <w:lang w:val="uk-UA"/>
        </w:rPr>
        <w:t xml:space="preserve"> робочої</w:t>
      </w:r>
      <w:r w:rsidR="000704F3" w:rsidRPr="008211FF">
        <w:t xml:space="preserve"> </w:t>
      </w:r>
      <w:r w:rsidR="000704F3" w:rsidRPr="00C52FD5">
        <w:rPr>
          <w:lang w:val="uk-UA"/>
        </w:rPr>
        <w:t xml:space="preserve">сили світового судноплавства. </w:t>
      </w:r>
      <w:r w:rsidR="00465E9D" w:rsidRPr="00C52FD5">
        <w:rPr>
          <w:lang w:val="uk-UA"/>
        </w:rPr>
        <w:t xml:space="preserve">Контейнерні перевезення наразі зупинилися, оскільки в цих портах застрягло багато вантажів. </w:t>
      </w:r>
      <w:r w:rsidR="00C52FD5" w:rsidRPr="00C52FD5">
        <w:rPr>
          <w:lang w:val="uk-UA"/>
        </w:rPr>
        <w:t xml:space="preserve">Кілька портів закрили через війну, що призвело до подорожчання океанських перевезень. Судна повинні були змінити маршрут, що спричинило затори та призвело до затримок у вантажних потоках, що </w:t>
      </w:r>
      <w:r w:rsidR="00C52FD5" w:rsidRPr="00C52FD5">
        <w:rPr>
          <w:lang w:val="uk-UA"/>
        </w:rPr>
        <w:t xml:space="preserve">також </w:t>
      </w:r>
      <w:r w:rsidR="00C52FD5" w:rsidRPr="00C52FD5">
        <w:rPr>
          <w:lang w:val="uk-UA"/>
        </w:rPr>
        <w:t>погіршило стан глобальн</w:t>
      </w:r>
      <w:r w:rsidR="00C52FD5" w:rsidRPr="00C52FD5">
        <w:rPr>
          <w:lang w:val="uk-UA"/>
        </w:rPr>
        <w:t>их</w:t>
      </w:r>
      <w:r w:rsidR="00C52FD5" w:rsidRPr="00C52FD5">
        <w:rPr>
          <w:lang w:val="uk-UA"/>
        </w:rPr>
        <w:t xml:space="preserve"> ланцюг</w:t>
      </w:r>
      <w:r w:rsidR="00C52FD5" w:rsidRPr="00C52FD5">
        <w:rPr>
          <w:lang w:val="uk-UA"/>
        </w:rPr>
        <w:t>ів</w:t>
      </w:r>
      <w:r w:rsidR="00C52FD5" w:rsidRPr="00C52FD5">
        <w:rPr>
          <w:lang w:val="uk-UA"/>
        </w:rPr>
        <w:t xml:space="preserve"> поставок. Крім того, санкції та обмеження призвели до переходу від залізничного транспорту до морського транспорту, створивши більший тиск </w:t>
      </w:r>
      <w:r w:rsidR="00D27614">
        <w:rPr>
          <w:lang w:val="uk-UA"/>
        </w:rPr>
        <w:t>та призвели</w:t>
      </w:r>
      <w:r w:rsidR="00C52FD5" w:rsidRPr="00C52FD5">
        <w:rPr>
          <w:lang w:val="uk-UA"/>
        </w:rPr>
        <w:t xml:space="preserve"> до більшого дефіциту</w:t>
      </w:r>
      <w:r w:rsidR="00C52FD5" w:rsidRPr="00C52FD5">
        <w:t xml:space="preserve"> контейнерів.</w:t>
      </w:r>
      <w:r w:rsidR="00C52FD5">
        <w:rPr>
          <w:lang w:val="uk-UA"/>
        </w:rPr>
        <w:t xml:space="preserve"> </w:t>
      </w:r>
      <w:r w:rsidR="00465E9D" w:rsidRPr="00465E9D">
        <w:t xml:space="preserve">Ситуація з повітряним транспортом також стикається з багатьма подібними труднощами. Повітряний простір України закритий для цивільних польотів, авіакомпанії уникають польотів над повітряним простором </w:t>
      </w:r>
      <w:r w:rsidR="00465E9D">
        <w:rPr>
          <w:lang w:val="uk-UA"/>
        </w:rPr>
        <w:t>р</w:t>
      </w:r>
      <w:r w:rsidR="00465E9D" w:rsidRPr="00465E9D">
        <w:t xml:space="preserve">осії, що спричиняє різке зростання тарифів на авіаперевезення, що значно зменшує кількість товарів, </w:t>
      </w:r>
      <w:r w:rsidR="00C52FD5">
        <w:rPr>
          <w:lang w:val="uk-UA"/>
        </w:rPr>
        <w:t xml:space="preserve">які </w:t>
      </w:r>
      <w:r w:rsidR="00465E9D" w:rsidRPr="00465E9D">
        <w:t>переміщуються цим видом транспорту.</w:t>
      </w:r>
      <w:r w:rsidR="00357FA9">
        <w:rPr>
          <w:lang w:val="uk-UA"/>
        </w:rPr>
        <w:t xml:space="preserve"> </w:t>
      </w:r>
      <w:r w:rsidR="000704F3">
        <w:rPr>
          <w:lang w:val="uk-UA"/>
        </w:rPr>
        <w:t>П</w:t>
      </w:r>
      <w:r w:rsidR="00EC47DD" w:rsidRPr="00EC47DD">
        <w:t xml:space="preserve">ошук альтернативних джерел продовольства </w:t>
      </w:r>
      <w:r w:rsidR="00C52FD5">
        <w:rPr>
          <w:lang w:val="uk-UA"/>
        </w:rPr>
        <w:t xml:space="preserve">на відміну від </w:t>
      </w:r>
      <w:r w:rsidR="00EC47DD" w:rsidRPr="00EC47DD">
        <w:t xml:space="preserve">сировини вимагає довгострокових інвестицій, перш ніж його можна буде постачати на світовий ринок. Хоча роль </w:t>
      </w:r>
      <w:r w:rsidR="00EC47DD">
        <w:rPr>
          <w:lang w:val="uk-UA"/>
        </w:rPr>
        <w:t>р</w:t>
      </w:r>
      <w:r w:rsidR="00EC47DD" w:rsidRPr="00EC47DD">
        <w:t xml:space="preserve">осії у світовій економіці не така, як роль Китаю, який є виробничою державою та відіграє важливу роль у глобальних ланцюжках поставок, </w:t>
      </w:r>
      <w:r w:rsidR="00EC47DD">
        <w:rPr>
          <w:lang w:val="uk-UA"/>
        </w:rPr>
        <w:t xml:space="preserve">виключення її із глобальних ланцюгів поставок </w:t>
      </w:r>
      <w:r w:rsidR="00EC47DD" w:rsidRPr="00EC47DD">
        <w:t xml:space="preserve"> завда</w:t>
      </w:r>
      <w:r w:rsidR="00EC47DD">
        <w:rPr>
          <w:lang w:val="uk-UA"/>
        </w:rPr>
        <w:t>є</w:t>
      </w:r>
      <w:r w:rsidR="00EC47DD" w:rsidRPr="00EC47DD">
        <w:t xml:space="preserve"> шкоди тим, хто від неї залежить, особливо Європі, яка </w:t>
      </w:r>
      <w:r w:rsidR="00D44A20">
        <w:rPr>
          <w:lang w:val="uk-UA"/>
        </w:rPr>
        <w:t>імпортувала</w:t>
      </w:r>
      <w:r w:rsidR="00EC47DD" w:rsidRPr="00EC47DD">
        <w:t xml:space="preserve"> майже 40% природного газу та 25% нафти з </w:t>
      </w:r>
      <w:r w:rsidR="00342A10">
        <w:rPr>
          <w:lang w:val="uk-UA"/>
        </w:rPr>
        <w:t>р</w:t>
      </w:r>
      <w:r w:rsidR="00EC47DD" w:rsidRPr="00EC47DD">
        <w:t xml:space="preserve">осії. Залежно від того, </w:t>
      </w:r>
      <w:r w:rsidR="00342A10">
        <w:rPr>
          <w:lang w:val="uk-UA"/>
        </w:rPr>
        <w:t>як розгортатимуться події</w:t>
      </w:r>
      <w:r w:rsidR="00EC47DD" w:rsidRPr="00EC47DD">
        <w:t xml:space="preserve"> в Україні, найсуттєвіший вплив на світову торгівлю може бути довготривалим. Після більш ніж </w:t>
      </w:r>
      <w:r w:rsidR="00EC47DD" w:rsidRPr="002F0D32">
        <w:rPr>
          <w:lang w:val="uk-UA"/>
        </w:rPr>
        <w:t xml:space="preserve">двох років </w:t>
      </w:r>
      <w:r w:rsidR="00C52FD5" w:rsidRPr="002F0D32">
        <w:rPr>
          <w:lang w:val="uk-UA"/>
        </w:rPr>
        <w:t>деструктивного впливу пандемії</w:t>
      </w:r>
      <w:r w:rsidR="00EC47DD" w:rsidRPr="002F0D32">
        <w:rPr>
          <w:lang w:val="uk-UA"/>
        </w:rPr>
        <w:t xml:space="preserve">, нові проблеми </w:t>
      </w:r>
      <w:r w:rsidR="00342A10" w:rsidRPr="002F0D32">
        <w:rPr>
          <w:lang w:val="uk-UA"/>
        </w:rPr>
        <w:t xml:space="preserve">пов’язані з війною на Україні </w:t>
      </w:r>
      <w:r w:rsidR="00D27614">
        <w:rPr>
          <w:lang w:val="uk-UA"/>
        </w:rPr>
        <w:t>продовжують посилювати</w:t>
      </w:r>
      <w:r w:rsidR="002F0D32" w:rsidRPr="002F0D32">
        <w:rPr>
          <w:lang w:val="uk-UA"/>
        </w:rPr>
        <w:t xml:space="preserve"> </w:t>
      </w:r>
      <w:r w:rsidR="002F0D32" w:rsidRPr="002F0D32">
        <w:rPr>
          <w:lang w:val="uk-UA"/>
        </w:rPr>
        <w:t xml:space="preserve">тиск на </w:t>
      </w:r>
      <w:r w:rsidR="002F0D32" w:rsidRPr="002F0D32">
        <w:rPr>
          <w:lang w:val="uk-UA"/>
        </w:rPr>
        <w:t xml:space="preserve">глобальні </w:t>
      </w:r>
      <w:r w:rsidR="002F0D32" w:rsidRPr="002F0D32">
        <w:rPr>
          <w:lang w:val="uk-UA"/>
        </w:rPr>
        <w:t>ланцюги поставок</w:t>
      </w:r>
      <w:r w:rsidR="00EC47DD" w:rsidRPr="002F0D32">
        <w:rPr>
          <w:lang w:val="uk-UA"/>
        </w:rPr>
        <w:t xml:space="preserve">, викликаючи затримки в транспортуванні товарів і </w:t>
      </w:r>
      <w:r w:rsidR="00342A10" w:rsidRPr="002F0D32">
        <w:rPr>
          <w:lang w:val="uk-UA"/>
        </w:rPr>
        <w:t>підвищення</w:t>
      </w:r>
      <w:r w:rsidR="00EC47DD" w:rsidRPr="002F0D32">
        <w:rPr>
          <w:lang w:val="uk-UA"/>
        </w:rPr>
        <w:t xml:space="preserve"> витрат на доставку. </w:t>
      </w:r>
      <w:r w:rsidR="002F0D32" w:rsidRPr="002F0D32">
        <w:rPr>
          <w:lang w:val="uk-UA"/>
        </w:rPr>
        <w:t xml:space="preserve">Наслідками такого тиску є зростання цін </w:t>
      </w:r>
      <w:r w:rsidR="00EC47DD" w:rsidRPr="002F0D32">
        <w:rPr>
          <w:lang w:val="uk-UA"/>
        </w:rPr>
        <w:t>товари, що використовуються глобальни</w:t>
      </w:r>
      <w:r w:rsidR="002F0D32" w:rsidRPr="002F0D32">
        <w:rPr>
          <w:lang w:val="uk-UA"/>
        </w:rPr>
        <w:t>ми</w:t>
      </w:r>
      <w:r w:rsidR="00EC47DD" w:rsidRPr="002F0D32">
        <w:rPr>
          <w:lang w:val="uk-UA"/>
        </w:rPr>
        <w:t xml:space="preserve"> ланцюг</w:t>
      </w:r>
      <w:r w:rsidR="002F0D32" w:rsidRPr="002F0D32">
        <w:rPr>
          <w:lang w:val="uk-UA"/>
        </w:rPr>
        <w:t>ами</w:t>
      </w:r>
      <w:r w:rsidR="00EC47DD" w:rsidRPr="002F0D32">
        <w:rPr>
          <w:lang w:val="uk-UA"/>
        </w:rPr>
        <w:t xml:space="preserve"> поставок</w:t>
      </w:r>
      <w:r w:rsidR="002F0D32" w:rsidRPr="002F0D32">
        <w:rPr>
          <w:lang w:val="uk-UA"/>
        </w:rPr>
        <w:t xml:space="preserve">. </w:t>
      </w:r>
      <w:r w:rsidR="00EC47DD" w:rsidRPr="002F0D32">
        <w:rPr>
          <w:lang w:val="uk-UA"/>
        </w:rPr>
        <w:t xml:space="preserve">Вплив російсько-української напруженості на світову торгівлю </w:t>
      </w:r>
      <w:r w:rsidR="002F0D32">
        <w:rPr>
          <w:lang w:val="uk-UA"/>
        </w:rPr>
        <w:t xml:space="preserve">є </w:t>
      </w:r>
      <w:r w:rsidR="00D44A20" w:rsidRPr="002F0D32">
        <w:rPr>
          <w:lang w:val="uk-UA"/>
        </w:rPr>
        <w:t>відчутним</w:t>
      </w:r>
      <w:r w:rsidR="00EC47DD" w:rsidRPr="002F0D32">
        <w:rPr>
          <w:lang w:val="uk-UA"/>
        </w:rPr>
        <w:t xml:space="preserve">, оскільки </w:t>
      </w:r>
      <w:r w:rsidR="00D27614">
        <w:rPr>
          <w:lang w:val="uk-UA"/>
        </w:rPr>
        <w:t>порушення</w:t>
      </w:r>
      <w:r w:rsidR="00EC47DD" w:rsidRPr="002F0D32">
        <w:rPr>
          <w:lang w:val="uk-UA"/>
        </w:rPr>
        <w:t xml:space="preserve"> в ланцюзі поставок ставлять під загрозу потік товарів у всьому світі. </w:t>
      </w:r>
      <w:r w:rsidR="004314C0" w:rsidRPr="002F0D32">
        <w:rPr>
          <w:lang w:val="uk-UA"/>
        </w:rPr>
        <w:t>Військовий</w:t>
      </w:r>
      <w:r w:rsidR="004314C0" w:rsidRPr="002F0D32">
        <w:rPr>
          <w:lang w:val="uk-UA"/>
        </w:rPr>
        <w:t xml:space="preserve"> конфлікт </w:t>
      </w:r>
      <w:r w:rsidR="004314C0" w:rsidRPr="002F0D32">
        <w:rPr>
          <w:lang w:val="uk-UA"/>
        </w:rPr>
        <w:t xml:space="preserve">на території України </w:t>
      </w:r>
      <w:r w:rsidR="004314C0" w:rsidRPr="002F0D32">
        <w:rPr>
          <w:lang w:val="uk-UA"/>
        </w:rPr>
        <w:t xml:space="preserve">та інші </w:t>
      </w:r>
      <w:r w:rsidR="00D27614">
        <w:rPr>
          <w:lang w:val="uk-UA"/>
        </w:rPr>
        <w:t>порушення</w:t>
      </w:r>
      <w:r w:rsidR="004314C0" w:rsidRPr="002F0D32">
        <w:rPr>
          <w:lang w:val="uk-UA"/>
        </w:rPr>
        <w:t xml:space="preserve">, такі як пандемія COVID-19, </w:t>
      </w:r>
      <w:r w:rsidR="004314C0" w:rsidRPr="002F0D32">
        <w:rPr>
          <w:lang w:val="uk-UA"/>
        </w:rPr>
        <w:t xml:space="preserve">змусили </w:t>
      </w:r>
      <w:r w:rsidR="004314C0" w:rsidRPr="002F0D32">
        <w:rPr>
          <w:lang w:val="uk-UA"/>
        </w:rPr>
        <w:t xml:space="preserve"> </w:t>
      </w:r>
      <w:r w:rsidR="004314C0" w:rsidRPr="002F0D32">
        <w:rPr>
          <w:lang w:val="uk-UA"/>
        </w:rPr>
        <w:t xml:space="preserve">шукати </w:t>
      </w:r>
      <w:r w:rsidR="002F0D32">
        <w:rPr>
          <w:lang w:val="uk-UA"/>
        </w:rPr>
        <w:t xml:space="preserve">компанії </w:t>
      </w:r>
      <w:r w:rsidR="004314C0" w:rsidRPr="002F0D32">
        <w:rPr>
          <w:lang w:val="uk-UA"/>
        </w:rPr>
        <w:t xml:space="preserve">альтернативні стратегії до будови </w:t>
      </w:r>
      <w:r w:rsidR="00591A4E" w:rsidRPr="002F0D32">
        <w:rPr>
          <w:lang w:val="uk-UA"/>
        </w:rPr>
        <w:t>глобальних поставок,</w:t>
      </w:r>
      <w:r w:rsidR="00591A4E">
        <w:rPr>
          <w:lang w:val="uk-UA"/>
        </w:rPr>
        <w:t xml:space="preserve"> зокрема сьогодні </w:t>
      </w:r>
      <w:r w:rsidR="004314C0" w:rsidRPr="004314C0">
        <w:t>зроста</w:t>
      </w:r>
      <w:r w:rsidR="00591A4E">
        <w:rPr>
          <w:lang w:val="uk-UA"/>
        </w:rPr>
        <w:t>є</w:t>
      </w:r>
      <w:r w:rsidR="004314C0" w:rsidRPr="004314C0">
        <w:t xml:space="preserve"> інтерес до ресхорингу</w:t>
      </w:r>
      <w:r w:rsidR="002F0D32">
        <w:rPr>
          <w:lang w:val="uk-UA"/>
        </w:rPr>
        <w:t xml:space="preserve"> –</w:t>
      </w:r>
      <w:r w:rsidR="00591A4E">
        <w:rPr>
          <w:lang w:val="uk-UA"/>
        </w:rPr>
        <w:t xml:space="preserve"> процес</w:t>
      </w:r>
      <w:r w:rsidR="002F0D32">
        <w:rPr>
          <w:lang w:val="uk-UA"/>
        </w:rPr>
        <w:t xml:space="preserve">у </w:t>
      </w:r>
      <w:r w:rsidR="004314C0" w:rsidRPr="004314C0">
        <w:t>розміщення постачальників поблизу місць складання та виробництва</w:t>
      </w:r>
      <w:r w:rsidR="00591A4E">
        <w:rPr>
          <w:lang w:val="uk-UA"/>
        </w:rPr>
        <w:t xml:space="preserve">, що </w:t>
      </w:r>
      <w:r w:rsidR="004314C0" w:rsidRPr="004314C0">
        <w:t xml:space="preserve"> може зменшити дефіцит продукції. Кілька провідних організацій оголосили про плани налагодити постачання ближче до ринків, які вони обслуговують. </w:t>
      </w:r>
      <w:r w:rsidR="00591A4E">
        <w:rPr>
          <w:lang w:val="uk-UA"/>
        </w:rPr>
        <w:t>Безумовно, в</w:t>
      </w:r>
      <w:r w:rsidR="00EC47DD" w:rsidRPr="00EC47DD">
        <w:t xml:space="preserve">плив </w:t>
      </w:r>
      <w:r w:rsidR="00591A4E">
        <w:rPr>
          <w:lang w:val="uk-UA"/>
        </w:rPr>
        <w:t>військової кризи в Україні</w:t>
      </w:r>
      <w:r w:rsidR="00EC47DD" w:rsidRPr="00EC47DD">
        <w:t xml:space="preserve"> на кожну </w:t>
      </w:r>
      <w:r w:rsidR="00591A4E">
        <w:rPr>
          <w:lang w:val="uk-UA"/>
        </w:rPr>
        <w:t xml:space="preserve">світову </w:t>
      </w:r>
      <w:r w:rsidR="00EC47DD" w:rsidRPr="00EC47DD">
        <w:t xml:space="preserve">галузь буде різним і залежатиме від тривалості стресу, але </w:t>
      </w:r>
      <w:r w:rsidR="00591A4E">
        <w:rPr>
          <w:lang w:val="uk-UA"/>
        </w:rPr>
        <w:t>вже</w:t>
      </w:r>
      <w:r w:rsidR="00D27614">
        <w:rPr>
          <w:lang w:val="uk-UA"/>
        </w:rPr>
        <w:t>,</w:t>
      </w:r>
      <w:r w:rsidR="00591A4E">
        <w:rPr>
          <w:lang w:val="uk-UA"/>
        </w:rPr>
        <w:t xml:space="preserve"> </w:t>
      </w:r>
      <w:r w:rsidR="00EC47DD" w:rsidRPr="00EC47DD">
        <w:t>безсумнівно, ма</w:t>
      </w:r>
      <w:r w:rsidR="00591A4E">
        <w:rPr>
          <w:lang w:val="uk-UA"/>
        </w:rPr>
        <w:t>є значний</w:t>
      </w:r>
      <w:r w:rsidR="00EC47DD" w:rsidRPr="00EC47DD">
        <w:t xml:space="preserve"> вплив на глобальні торгові потоки та ланцюги поставок</w:t>
      </w:r>
      <w:r w:rsidR="00FD0D17">
        <w:rPr>
          <w:lang w:val="uk-UA"/>
        </w:rPr>
        <w:t>.</w:t>
      </w:r>
    </w:p>
    <w:p w14:paraId="2E2F4FD8" w14:textId="747C1CA2" w:rsidR="00CB3A7F" w:rsidRPr="00696372" w:rsidRDefault="00696372" w:rsidP="00696372">
      <w:pPr>
        <w:spacing w:line="276" w:lineRule="auto"/>
        <w:ind w:firstLine="709"/>
        <w:jc w:val="center"/>
        <w:rPr>
          <w:lang w:val="uk-UA"/>
        </w:rPr>
      </w:pPr>
      <w:r w:rsidRPr="00320E9C">
        <w:rPr>
          <w:lang w:val="uk-UA"/>
        </w:rPr>
        <w:t>Список літератури</w:t>
      </w:r>
    </w:p>
    <w:p w14:paraId="52006ADD" w14:textId="762B3979" w:rsidR="00CB3A7F" w:rsidRDefault="00CB3A7F" w:rsidP="00F67BED">
      <w:pPr>
        <w:spacing w:line="276" w:lineRule="auto"/>
        <w:ind w:firstLine="708"/>
        <w:jc w:val="both"/>
      </w:pPr>
      <w:r w:rsidRPr="00CB3A7F">
        <w:t>Russian and Ukrainian seafarers make up 14.5% of global shipping workforce, according to ICS</w:t>
      </w:r>
      <w:r w:rsidR="00F71915">
        <w:t>.</w:t>
      </w:r>
      <w:r w:rsidR="00CE55C1" w:rsidRPr="00CE55C1">
        <w:t xml:space="preserve"> </w:t>
      </w:r>
      <w:r w:rsidR="00CE55C1" w:rsidRPr="00320E9C">
        <w:t>URL:</w:t>
      </w:r>
      <w:r w:rsidR="00CE55C1" w:rsidRPr="00320E9C">
        <w:rPr>
          <w:lang w:val="uk-UA"/>
        </w:rPr>
        <w:t xml:space="preserve"> </w:t>
      </w:r>
      <w:r w:rsidR="00F71915">
        <w:t xml:space="preserve"> </w:t>
      </w:r>
      <w:hyperlink r:id="rId5" w:history="1">
        <w:r w:rsidR="00B83439" w:rsidRPr="00B7524F">
          <w:rPr>
            <w:rStyle w:val="a3"/>
          </w:rPr>
          <w:t>https://www.ics-shipping.org/press-release/russian-and-ukrainian-seafarers-make-up-14-5-of-global-shipping-workforce-according-to-ics/</w:t>
        </w:r>
      </w:hyperlink>
    </w:p>
    <w:p w14:paraId="5278B822" w14:textId="797697C8" w:rsidR="00B83439" w:rsidRDefault="00B83439" w:rsidP="00F67BED">
      <w:pPr>
        <w:spacing w:line="276" w:lineRule="auto"/>
        <w:ind w:firstLine="708"/>
        <w:jc w:val="both"/>
      </w:pPr>
      <w:r w:rsidRPr="00B83439">
        <w:t>Global tech industry, supply chain disruptions continue amid recession fears</w:t>
      </w:r>
      <w:r>
        <w:t xml:space="preserve">. </w:t>
      </w:r>
      <w:r w:rsidR="00CE55C1" w:rsidRPr="00320E9C">
        <w:t>URL:</w:t>
      </w:r>
      <w:r w:rsidR="00CE55C1" w:rsidRPr="00320E9C">
        <w:rPr>
          <w:lang w:val="uk-UA"/>
        </w:rPr>
        <w:t xml:space="preserve"> </w:t>
      </w:r>
      <w:hyperlink r:id="rId6" w:history="1">
        <w:r w:rsidR="00CE55C1" w:rsidRPr="00B7524F">
          <w:rPr>
            <w:rStyle w:val="a3"/>
          </w:rPr>
          <w:t>https://in.investing.com/news/global-tech-industry-supply-chain-disruptions-continue-amid-recession-fears-3529760</w:t>
        </w:r>
      </w:hyperlink>
    </w:p>
    <w:p w14:paraId="55A9DB6D" w14:textId="4D58EFD2" w:rsidR="00465E9D" w:rsidRDefault="00465E9D" w:rsidP="00F67BED">
      <w:pPr>
        <w:spacing w:line="276" w:lineRule="auto"/>
        <w:ind w:firstLine="708"/>
        <w:jc w:val="both"/>
        <w:rPr>
          <w:lang w:val="uk-UA"/>
        </w:rPr>
      </w:pPr>
      <w:r w:rsidRPr="00465E9D">
        <w:lastRenderedPageBreak/>
        <w:t>The container logistics implications of war in Ukraine</w:t>
      </w:r>
      <w:r>
        <w:rPr>
          <w:lang w:val="uk-UA"/>
        </w:rPr>
        <w:t xml:space="preserve"> </w:t>
      </w:r>
      <w:r w:rsidRPr="00320E9C">
        <w:t>URL:</w:t>
      </w:r>
      <w:r>
        <w:rPr>
          <w:lang w:val="uk-UA"/>
        </w:rPr>
        <w:t xml:space="preserve"> </w:t>
      </w:r>
      <w:hyperlink r:id="rId7" w:history="1">
        <w:r w:rsidRPr="00B7524F">
          <w:rPr>
            <w:rStyle w:val="a3"/>
            <w:lang w:val="uk-UA"/>
          </w:rPr>
          <w:t>https://www.container-xchange.com/blog/the-container-logistics-implications-of-war-in-ukraine/</w:t>
        </w:r>
      </w:hyperlink>
    </w:p>
    <w:p w14:paraId="67F53430" w14:textId="437486B7" w:rsidR="00A3192F" w:rsidRDefault="00A3192F" w:rsidP="00F67BED">
      <w:pPr>
        <w:spacing w:line="276" w:lineRule="auto"/>
        <w:ind w:firstLine="708"/>
        <w:jc w:val="both"/>
        <w:rPr>
          <w:lang w:val="uk-UA"/>
        </w:rPr>
      </w:pPr>
      <w:r w:rsidRPr="00A3192F">
        <w:t>R</w:t>
      </w:r>
      <w:r w:rsidRPr="00A3192F">
        <w:t>ussia-ukraine war: global impact on logistics</w:t>
      </w:r>
      <w:r>
        <w:rPr>
          <w:lang w:val="uk-UA"/>
        </w:rPr>
        <w:t xml:space="preserve"> </w:t>
      </w:r>
      <w:r w:rsidRPr="00320E9C">
        <w:t>URL:</w:t>
      </w:r>
      <w:r>
        <w:rPr>
          <w:lang w:val="uk-UA"/>
        </w:rPr>
        <w:t xml:space="preserve"> </w:t>
      </w:r>
      <w:hyperlink r:id="rId8" w:history="1">
        <w:r w:rsidR="004314C0" w:rsidRPr="00B7524F">
          <w:rPr>
            <w:rStyle w:val="a3"/>
            <w:lang w:val="uk-UA"/>
          </w:rPr>
          <w:t>https://www.gep.com/blog/mind/russia-ukraine-war-logistics-impact</w:t>
        </w:r>
      </w:hyperlink>
    </w:p>
    <w:p w14:paraId="386C7189" w14:textId="77777777" w:rsidR="004314C0" w:rsidRPr="00A3192F" w:rsidRDefault="004314C0" w:rsidP="00F67BED">
      <w:pPr>
        <w:spacing w:line="276" w:lineRule="auto"/>
        <w:ind w:firstLine="708"/>
        <w:jc w:val="both"/>
        <w:rPr>
          <w:lang w:val="uk-UA"/>
        </w:rPr>
      </w:pPr>
    </w:p>
    <w:p w14:paraId="43336CF3" w14:textId="77777777" w:rsidR="00465E9D" w:rsidRPr="00465E9D" w:rsidRDefault="00465E9D" w:rsidP="00F67BED">
      <w:pPr>
        <w:spacing w:line="276" w:lineRule="auto"/>
        <w:ind w:firstLine="708"/>
        <w:jc w:val="both"/>
        <w:rPr>
          <w:lang w:val="uk-UA"/>
        </w:rPr>
      </w:pPr>
    </w:p>
    <w:p w14:paraId="76B7FCF0" w14:textId="77777777" w:rsidR="00CE55C1" w:rsidRPr="00B83439" w:rsidRDefault="00CE55C1" w:rsidP="00F67BED">
      <w:pPr>
        <w:spacing w:line="276" w:lineRule="auto"/>
        <w:ind w:firstLine="708"/>
        <w:jc w:val="both"/>
        <w:rPr>
          <w:lang w:val="uk-UA"/>
        </w:rPr>
      </w:pPr>
    </w:p>
    <w:sectPr w:rsidR="00CE55C1" w:rsidRPr="00B83439" w:rsidSect="002C72A0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E"/>
    <w:rsid w:val="00045F4E"/>
    <w:rsid w:val="000704F3"/>
    <w:rsid w:val="00075C8A"/>
    <w:rsid w:val="00173040"/>
    <w:rsid w:val="001C104A"/>
    <w:rsid w:val="001C2FE6"/>
    <w:rsid w:val="00292176"/>
    <w:rsid w:val="002C72A0"/>
    <w:rsid w:val="002F0D32"/>
    <w:rsid w:val="00337508"/>
    <w:rsid w:val="00342A10"/>
    <w:rsid w:val="00357FA9"/>
    <w:rsid w:val="003C23C6"/>
    <w:rsid w:val="003C5335"/>
    <w:rsid w:val="003F3288"/>
    <w:rsid w:val="0041440D"/>
    <w:rsid w:val="004314C0"/>
    <w:rsid w:val="00465E9D"/>
    <w:rsid w:val="004B02B1"/>
    <w:rsid w:val="004B5F71"/>
    <w:rsid w:val="004E3BB2"/>
    <w:rsid w:val="00514C79"/>
    <w:rsid w:val="00591A4E"/>
    <w:rsid w:val="00696372"/>
    <w:rsid w:val="007327C3"/>
    <w:rsid w:val="008211FF"/>
    <w:rsid w:val="00886BD3"/>
    <w:rsid w:val="008F6BB4"/>
    <w:rsid w:val="00912264"/>
    <w:rsid w:val="009652E7"/>
    <w:rsid w:val="00977859"/>
    <w:rsid w:val="00A2769F"/>
    <w:rsid w:val="00A3192F"/>
    <w:rsid w:val="00AB442A"/>
    <w:rsid w:val="00AB6492"/>
    <w:rsid w:val="00AC71BE"/>
    <w:rsid w:val="00B31270"/>
    <w:rsid w:val="00B67285"/>
    <w:rsid w:val="00B83439"/>
    <w:rsid w:val="00BA109F"/>
    <w:rsid w:val="00BC3F1D"/>
    <w:rsid w:val="00BD3183"/>
    <w:rsid w:val="00BD5586"/>
    <w:rsid w:val="00C52FD5"/>
    <w:rsid w:val="00C61AA7"/>
    <w:rsid w:val="00CA7762"/>
    <w:rsid w:val="00CB3A7F"/>
    <w:rsid w:val="00CE55C1"/>
    <w:rsid w:val="00D27614"/>
    <w:rsid w:val="00D44A20"/>
    <w:rsid w:val="00DD72CD"/>
    <w:rsid w:val="00E6114A"/>
    <w:rsid w:val="00E62456"/>
    <w:rsid w:val="00E678A7"/>
    <w:rsid w:val="00EC2E09"/>
    <w:rsid w:val="00EC47DD"/>
    <w:rsid w:val="00EF7832"/>
    <w:rsid w:val="00F67BED"/>
    <w:rsid w:val="00F71915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87D8"/>
  <w15:chartTrackingRefBased/>
  <w15:docId w15:val="{3047672C-ABF9-F746-A7E1-18C1802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3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3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5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570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59925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27503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8676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30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p.com/blog/mind/russia-ukraine-war-logistics-imp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tainer-xchange.com/blog/the-container-logistics-implications-of-war-in-ukra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.investing.com/news/global-tech-industry-supply-chain-disruptions-continue-amid-recession-fears-3529760" TargetMode="External"/><Relationship Id="rId5" Type="http://schemas.openxmlformats.org/officeDocument/2006/relationships/hyperlink" Target="https://www.ics-shipping.org/press-release/russian-and-ukrainian-seafarers-make-up-14-5-of-global-shipping-workforce-according-to-ics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.bezzubchenko@mdu.in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Беззубченко</dc:creator>
  <cp:keywords/>
  <dc:description/>
  <cp:lastModifiedBy>Ольга Беззубченко</cp:lastModifiedBy>
  <cp:revision>2</cp:revision>
  <dcterms:created xsi:type="dcterms:W3CDTF">2023-10-27T10:53:00Z</dcterms:created>
  <dcterms:modified xsi:type="dcterms:W3CDTF">2023-10-27T10:53:00Z</dcterms:modified>
</cp:coreProperties>
</file>