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6E1B9" w14:textId="59A13069" w:rsidR="00DE0E59" w:rsidRPr="00DE0E59" w:rsidRDefault="009C4B94" w:rsidP="00DE0E59">
      <w:pPr>
        <w:spacing w:after="160" w:line="240" w:lineRule="auto"/>
        <w:jc w:val="right"/>
        <w:rPr>
          <w:rFonts w:ascii="Times New Roman" w:hAnsi="Times New Roman"/>
          <w:b/>
          <w:bCs/>
          <w:i/>
          <w:iCs/>
          <w:sz w:val="28"/>
        </w:rPr>
      </w:pPr>
      <w:r>
        <w:rPr>
          <w:rFonts w:ascii="Times New Roman" w:hAnsi="Times New Roman"/>
          <w:b/>
          <w:bCs/>
          <w:i/>
          <w:iCs/>
          <w:sz w:val="28"/>
        </w:rPr>
        <w:t>О. </w:t>
      </w:r>
      <w:r w:rsidR="00DE0E59" w:rsidRPr="00DE0E59">
        <w:rPr>
          <w:rFonts w:ascii="Times New Roman" w:hAnsi="Times New Roman"/>
          <w:b/>
          <w:bCs/>
          <w:i/>
          <w:iCs/>
          <w:sz w:val="28"/>
        </w:rPr>
        <w:t>Ю. Бакай</w:t>
      </w:r>
    </w:p>
    <w:p w14:paraId="395EF168" w14:textId="46802C49" w:rsidR="00DE0E59" w:rsidRDefault="004F50B0" w:rsidP="00DE0E59">
      <w:pPr>
        <w:spacing w:after="160" w:line="240" w:lineRule="auto"/>
        <w:jc w:val="right"/>
        <w:rPr>
          <w:rFonts w:ascii="Times New Roman" w:hAnsi="Times New Roman"/>
          <w:b/>
          <w:bCs/>
          <w:i/>
          <w:iCs/>
          <w:sz w:val="28"/>
        </w:rPr>
      </w:pPr>
      <w:r>
        <w:rPr>
          <w:rFonts w:ascii="Times New Roman" w:hAnsi="Times New Roman"/>
          <w:b/>
          <w:bCs/>
          <w:i/>
          <w:iCs/>
          <w:sz w:val="28"/>
        </w:rPr>
        <w:t>м</w:t>
      </w:r>
      <w:r w:rsidR="009C4B94">
        <w:rPr>
          <w:rFonts w:ascii="Times New Roman" w:hAnsi="Times New Roman"/>
          <w:b/>
          <w:bCs/>
          <w:i/>
          <w:iCs/>
          <w:sz w:val="28"/>
        </w:rPr>
        <w:t>. </w:t>
      </w:r>
      <w:proofErr w:type="spellStart"/>
      <w:r w:rsidR="00DE0E59" w:rsidRPr="00DE0E59">
        <w:rPr>
          <w:rFonts w:ascii="Times New Roman" w:hAnsi="Times New Roman"/>
          <w:b/>
          <w:bCs/>
          <w:i/>
          <w:iCs/>
          <w:sz w:val="28"/>
        </w:rPr>
        <w:t>Слов</w:t>
      </w:r>
      <w:proofErr w:type="spellEnd"/>
      <w:r w:rsidR="00DE0E59" w:rsidRPr="00DE0E59">
        <w:rPr>
          <w:rFonts w:ascii="Times New Roman" w:hAnsi="Times New Roman"/>
          <w:b/>
          <w:bCs/>
          <w:i/>
          <w:iCs/>
          <w:sz w:val="28"/>
          <w:lang w:val="ru-RU"/>
        </w:rPr>
        <w:t>’</w:t>
      </w:r>
      <w:proofErr w:type="spellStart"/>
      <w:r w:rsidR="00DE0E59" w:rsidRPr="00DE0E59">
        <w:rPr>
          <w:rFonts w:ascii="Times New Roman" w:hAnsi="Times New Roman"/>
          <w:b/>
          <w:bCs/>
          <w:i/>
          <w:iCs/>
          <w:sz w:val="28"/>
        </w:rPr>
        <w:t>янськ</w:t>
      </w:r>
      <w:proofErr w:type="spellEnd"/>
    </w:p>
    <w:p w14:paraId="48A19D23" w14:textId="1E10AC79" w:rsidR="00DE0E59" w:rsidRPr="00DE0E59" w:rsidRDefault="00DE0E59" w:rsidP="00DE0E59">
      <w:pPr>
        <w:spacing w:after="160" w:line="360" w:lineRule="auto"/>
        <w:rPr>
          <w:rFonts w:ascii="Times New Roman" w:hAnsi="Times New Roman"/>
          <w:b/>
          <w:bCs/>
          <w:sz w:val="28"/>
        </w:rPr>
      </w:pPr>
      <w:r w:rsidRPr="00DE0E59">
        <w:rPr>
          <w:rFonts w:ascii="Times New Roman" w:hAnsi="Times New Roman"/>
          <w:b/>
          <w:bCs/>
          <w:sz w:val="28"/>
        </w:rPr>
        <w:t>УДК 316.614.034-053.9:82</w:t>
      </w:r>
    </w:p>
    <w:p w14:paraId="51C3E6A6" w14:textId="4704C0DE" w:rsidR="00730264" w:rsidRPr="00DE0E59" w:rsidRDefault="00DE0E59" w:rsidP="00DE0E59">
      <w:pPr>
        <w:spacing w:after="160" w:line="360" w:lineRule="auto"/>
        <w:jc w:val="center"/>
        <w:rPr>
          <w:rFonts w:ascii="Times New Roman" w:hAnsi="Times New Roman"/>
          <w:b/>
          <w:bCs/>
          <w:sz w:val="28"/>
        </w:rPr>
      </w:pPr>
      <w:r w:rsidRPr="00DE0E59">
        <w:rPr>
          <w:rFonts w:ascii="Times New Roman" w:hAnsi="Times New Roman"/>
          <w:b/>
          <w:bCs/>
          <w:sz w:val="28"/>
        </w:rPr>
        <w:t>СТАН НАУКОВОЇ РОЗРОБЛЕНОСТІ ПРОБЛЕМИ СОЦІАЛІЗАЦІЇ ЛЮДЕЙ ТРЕТЬОГО ПОКОЛІННЯ ЗАСОБАМИ ХУДОЖНЬОЇ ЛІТЕРАТУРИ</w:t>
      </w:r>
    </w:p>
    <w:p w14:paraId="0E64E987" w14:textId="4210BB93" w:rsidR="00027488" w:rsidRDefault="00494317" w:rsidP="009C4B94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 соціалізацію людей похилого віку почали говорити приблизно в </w:t>
      </w:r>
      <w:r w:rsidR="007708A5">
        <w:rPr>
          <w:rFonts w:ascii="Times New Roman" w:hAnsi="Times New Roman"/>
          <w:sz w:val="28"/>
          <w:lang w:val="ru-RU"/>
        </w:rPr>
        <w:t>20 </w:t>
      </w:r>
      <w:r w:rsidR="00027488">
        <w:rPr>
          <w:rFonts w:ascii="Times New Roman" w:hAnsi="Times New Roman"/>
          <w:sz w:val="28"/>
          <w:lang w:val="ru-RU"/>
        </w:rPr>
        <w:t xml:space="preserve">ст. </w:t>
      </w:r>
      <w:r>
        <w:rPr>
          <w:rFonts w:ascii="Times New Roman" w:hAnsi="Times New Roman"/>
          <w:sz w:val="28"/>
        </w:rPr>
        <w:t xml:space="preserve">Перехід на пенсію, втрата основних видів зайнятості, нерозуміння своєї соціальної ролі та самотність призвели до того, що науковці почали все частіше </w:t>
      </w:r>
      <w:r w:rsidRPr="00180EFE">
        <w:rPr>
          <w:rFonts w:ascii="Times New Roman" w:hAnsi="Times New Roman"/>
          <w:sz w:val="28"/>
        </w:rPr>
        <w:t xml:space="preserve">звертатися до </w:t>
      </w:r>
      <w:proofErr w:type="spellStart"/>
      <w:r w:rsidR="000416FC" w:rsidRPr="00180EFE">
        <w:rPr>
          <w:rFonts w:ascii="Times New Roman" w:hAnsi="Times New Roman"/>
          <w:sz w:val="28"/>
          <w:lang w:val="ru-RU"/>
        </w:rPr>
        <w:t>питання</w:t>
      </w:r>
      <w:proofErr w:type="spellEnd"/>
      <w:r w:rsidR="000416FC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 xml:space="preserve">соціалізації, включення індивіда в соціум на будь-якому його життєвому етапі. </w:t>
      </w:r>
    </w:p>
    <w:p w14:paraId="18E02E91" w14:textId="6009BE0A" w:rsidR="005E3C2C" w:rsidRDefault="005E3C2C" w:rsidP="009C4B94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5E3C2C">
        <w:rPr>
          <w:rFonts w:ascii="Times New Roman" w:hAnsi="Times New Roman"/>
          <w:sz w:val="28"/>
        </w:rPr>
        <w:t>Сьогодні соціалізація людей третього покоління відіграє важливу роль в суспільстві. На державному рівні працюють Територіальні центри, Університети третього віку. Так, в Миколаєві було відкрито Університет для літніх людей, який налічує вже 317 студентів від 60 років.</w:t>
      </w:r>
      <w:r w:rsidR="002E7473">
        <w:rPr>
          <w:rFonts w:ascii="Times New Roman" w:hAnsi="Times New Roman"/>
          <w:sz w:val="28"/>
        </w:rPr>
        <w:t xml:space="preserve"> </w:t>
      </w:r>
      <w:r w:rsidR="002E7473" w:rsidRPr="002E7473">
        <w:rPr>
          <w:rFonts w:ascii="Times New Roman" w:hAnsi="Times New Roman"/>
          <w:sz w:val="28"/>
        </w:rPr>
        <w:t>[</w:t>
      </w:r>
      <w:r w:rsidR="00E803D4">
        <w:rPr>
          <w:rFonts w:ascii="Times New Roman" w:hAnsi="Times New Roman"/>
          <w:sz w:val="28"/>
          <w:lang w:val="en-US"/>
        </w:rPr>
        <w:t>8</w:t>
      </w:r>
      <w:r w:rsidR="002E7473" w:rsidRPr="002E7473">
        <w:rPr>
          <w:rFonts w:ascii="Times New Roman" w:hAnsi="Times New Roman"/>
          <w:sz w:val="28"/>
        </w:rPr>
        <w:t>].</w:t>
      </w:r>
    </w:p>
    <w:p w14:paraId="79BF435F" w14:textId="39889FB4" w:rsidR="00F72BCB" w:rsidRDefault="00F72BCB" w:rsidP="009C4B94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Однією зі знакових подій в сфері підтримки людей похилого віку стало те, що в 1991 році ООН починає розробляти та максимально поширювати норми соціального та культурного розвитку людей третього віку. В 2002 році впроваджено три головні напрями з забезпечення розвитку цієї категорії населення </w:t>
      </w:r>
      <w:r w:rsidRPr="00361198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активна участь людей похилого віку та взаємодія з соціумом</w:t>
      </w:r>
      <w:r w:rsidRPr="00361198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увага до надання якісної охорони здоров’я у</w:t>
      </w:r>
      <w:r w:rsidRPr="00361198">
        <w:rPr>
          <w:rFonts w:ascii="Times New Roman" w:hAnsi="Times New Roman"/>
          <w:sz w:val="28"/>
        </w:rPr>
        <w:t xml:space="preserve"> літньому віці</w:t>
      </w:r>
      <w:r>
        <w:rPr>
          <w:rFonts w:ascii="Times New Roman" w:hAnsi="Times New Roman"/>
          <w:sz w:val="28"/>
        </w:rPr>
        <w:t>, створення таких умов, які б допомогли людині відчути її якісну роль не тільки в своєму мікросередовищі, а й вносити свою частку в долю того суспільства, з яким</w:t>
      </w:r>
      <w:r w:rsidRPr="00F72B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вона взаємодіє.</w:t>
      </w:r>
    </w:p>
    <w:p w14:paraId="7D9FA781" w14:textId="26BD7A55" w:rsidR="00027488" w:rsidRPr="00027488" w:rsidRDefault="00027488" w:rsidP="009C4B94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027488">
        <w:rPr>
          <w:rFonts w:ascii="Times New Roman" w:hAnsi="Times New Roman"/>
          <w:sz w:val="28"/>
        </w:rPr>
        <w:t xml:space="preserve">У науковій літературі </w:t>
      </w:r>
      <w:r w:rsidR="00180EFE">
        <w:rPr>
          <w:rFonts w:ascii="Times New Roman" w:hAnsi="Times New Roman"/>
          <w:sz w:val="28"/>
        </w:rPr>
        <w:t xml:space="preserve">приділяється </w:t>
      </w:r>
      <w:r w:rsidRPr="00027488">
        <w:rPr>
          <w:rFonts w:ascii="Times New Roman" w:hAnsi="Times New Roman"/>
          <w:sz w:val="28"/>
        </w:rPr>
        <w:t xml:space="preserve">велика увага вивченню </w:t>
      </w:r>
      <w:r w:rsidR="000416FC" w:rsidRPr="007708A5">
        <w:rPr>
          <w:rFonts w:ascii="Times New Roman" w:hAnsi="Times New Roman"/>
          <w:sz w:val="28"/>
        </w:rPr>
        <w:t>проблем</w:t>
      </w:r>
      <w:r w:rsidR="000416FC">
        <w:rPr>
          <w:rFonts w:ascii="Times New Roman" w:hAnsi="Times New Roman"/>
          <w:sz w:val="28"/>
        </w:rPr>
        <w:t xml:space="preserve"> </w:t>
      </w:r>
      <w:r w:rsidRPr="00027488">
        <w:rPr>
          <w:rFonts w:ascii="Times New Roman" w:hAnsi="Times New Roman"/>
          <w:sz w:val="28"/>
        </w:rPr>
        <w:t>старшого покоління</w:t>
      </w:r>
      <w:r w:rsidRPr="007708A5">
        <w:rPr>
          <w:rFonts w:ascii="Times New Roman" w:hAnsi="Times New Roman"/>
          <w:sz w:val="28"/>
        </w:rPr>
        <w:t xml:space="preserve">, </w:t>
      </w:r>
      <w:r w:rsidR="000416FC" w:rsidRPr="007708A5">
        <w:rPr>
          <w:rFonts w:ascii="Times New Roman" w:hAnsi="Times New Roman"/>
          <w:sz w:val="28"/>
        </w:rPr>
        <w:t>процесу</w:t>
      </w:r>
      <w:r w:rsidR="000416FC">
        <w:rPr>
          <w:rFonts w:ascii="Times New Roman" w:hAnsi="Times New Roman"/>
          <w:sz w:val="28"/>
        </w:rPr>
        <w:t xml:space="preserve"> </w:t>
      </w:r>
      <w:r w:rsidRPr="00027488">
        <w:rPr>
          <w:rFonts w:ascii="Times New Roman" w:hAnsi="Times New Roman"/>
          <w:sz w:val="28"/>
        </w:rPr>
        <w:t>старіння, але переважно це дослідження фахівців у сфері соціальної роботи, геронтології, вікової психології та медицини.</w:t>
      </w:r>
    </w:p>
    <w:p w14:paraId="7ADC99DC" w14:textId="055B86FF" w:rsidR="000416FC" w:rsidRDefault="00494317" w:rsidP="009C4B94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Першими </w:t>
      </w:r>
      <w:r w:rsidR="00547C27">
        <w:rPr>
          <w:rFonts w:ascii="Times New Roman" w:hAnsi="Times New Roman"/>
          <w:sz w:val="28"/>
        </w:rPr>
        <w:t xml:space="preserve">почали досліджувати </w:t>
      </w:r>
      <w:r w:rsidR="000416FC">
        <w:rPr>
          <w:rFonts w:ascii="Times New Roman" w:hAnsi="Times New Roman"/>
          <w:sz w:val="28"/>
        </w:rPr>
        <w:t>поняття соціалізації</w:t>
      </w:r>
      <w:r>
        <w:rPr>
          <w:rFonts w:ascii="Times New Roman" w:hAnsi="Times New Roman"/>
          <w:sz w:val="28"/>
        </w:rPr>
        <w:t xml:space="preserve"> такі зарубіжні науковці як </w:t>
      </w:r>
      <w:r w:rsidR="007708A5">
        <w:rPr>
          <w:rFonts w:ascii="Times New Roman" w:hAnsi="Times New Roman"/>
          <w:sz w:val="28"/>
        </w:rPr>
        <w:t>П.</w:t>
      </w:r>
      <w:r w:rsidR="007708A5">
        <w:rPr>
          <w:rFonts w:ascii="Times New Roman" w:hAnsi="Times New Roman"/>
          <w:sz w:val="28"/>
          <w:lang w:val="ru-RU"/>
        </w:rPr>
        <w:t> </w:t>
      </w:r>
      <w:proofErr w:type="spellStart"/>
      <w:r w:rsidR="007708A5" w:rsidRPr="00180EFE">
        <w:rPr>
          <w:rFonts w:ascii="Times New Roman" w:hAnsi="Times New Roman"/>
          <w:sz w:val="28"/>
        </w:rPr>
        <w:t>Бергер</w:t>
      </w:r>
      <w:proofErr w:type="spellEnd"/>
      <w:r w:rsidR="007708A5" w:rsidRPr="007708A5">
        <w:rPr>
          <w:rFonts w:ascii="Times New Roman" w:hAnsi="Times New Roman"/>
          <w:sz w:val="28"/>
        </w:rPr>
        <w:t>,</w:t>
      </w:r>
      <w:r w:rsidR="007708A5">
        <w:rPr>
          <w:rFonts w:ascii="Times New Roman" w:hAnsi="Times New Roman"/>
          <w:sz w:val="28"/>
        </w:rPr>
        <w:t xml:space="preserve"> Е.</w:t>
      </w:r>
      <w:r w:rsidR="007708A5">
        <w:rPr>
          <w:rFonts w:ascii="Times New Roman" w:hAnsi="Times New Roman"/>
          <w:sz w:val="28"/>
          <w:lang w:val="ru-RU"/>
        </w:rPr>
        <w:t> </w:t>
      </w:r>
      <w:proofErr w:type="spellStart"/>
      <w:r w:rsidR="007708A5" w:rsidRPr="00547C27">
        <w:rPr>
          <w:rFonts w:ascii="Times New Roman" w:hAnsi="Times New Roman"/>
          <w:sz w:val="28"/>
        </w:rPr>
        <w:t>Ґ</w:t>
      </w:r>
      <w:r w:rsidR="007708A5">
        <w:rPr>
          <w:rFonts w:ascii="Times New Roman" w:hAnsi="Times New Roman"/>
          <w:sz w:val="28"/>
        </w:rPr>
        <w:t>іденс</w:t>
      </w:r>
      <w:proofErr w:type="spellEnd"/>
      <w:r w:rsidR="00547C27">
        <w:rPr>
          <w:rFonts w:ascii="Times New Roman" w:hAnsi="Times New Roman"/>
          <w:sz w:val="28"/>
        </w:rPr>
        <w:t xml:space="preserve">, </w:t>
      </w:r>
      <w:r w:rsidR="007708A5">
        <w:rPr>
          <w:rFonts w:ascii="Times New Roman" w:hAnsi="Times New Roman"/>
          <w:sz w:val="28"/>
        </w:rPr>
        <w:t>М.</w:t>
      </w:r>
      <w:r w:rsidR="007708A5">
        <w:rPr>
          <w:rFonts w:ascii="Times New Roman" w:hAnsi="Times New Roman"/>
          <w:sz w:val="28"/>
          <w:lang w:val="ru-RU"/>
        </w:rPr>
        <w:t> </w:t>
      </w:r>
      <w:r w:rsidR="00180EFE" w:rsidRPr="00180EFE">
        <w:rPr>
          <w:rFonts w:ascii="Times New Roman" w:hAnsi="Times New Roman"/>
          <w:sz w:val="28"/>
        </w:rPr>
        <w:t>Вебер,</w:t>
      </w:r>
      <w:r w:rsidR="00180EF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</w:t>
      </w:r>
      <w:r w:rsidR="007708A5">
        <w:rPr>
          <w:rFonts w:ascii="Times New Roman" w:hAnsi="Times New Roman"/>
          <w:sz w:val="28"/>
        </w:rPr>
        <w:t>.</w:t>
      </w:r>
      <w:r w:rsidR="007708A5">
        <w:rPr>
          <w:rFonts w:ascii="Times New Roman" w:hAnsi="Times New Roman"/>
          <w:sz w:val="28"/>
          <w:lang w:val="ru-RU"/>
        </w:rPr>
        <w:t> </w:t>
      </w:r>
      <w:proofErr w:type="spellStart"/>
      <w:r>
        <w:rPr>
          <w:rFonts w:ascii="Times New Roman" w:hAnsi="Times New Roman"/>
          <w:sz w:val="28"/>
        </w:rPr>
        <w:t>Лукман</w:t>
      </w:r>
      <w:proofErr w:type="spellEnd"/>
      <w:r>
        <w:rPr>
          <w:rFonts w:ascii="Times New Roman" w:hAnsi="Times New Roman"/>
          <w:sz w:val="28"/>
        </w:rPr>
        <w:t>,</w:t>
      </w:r>
      <w:r w:rsidR="00547C27">
        <w:rPr>
          <w:rFonts w:ascii="Times New Roman" w:hAnsi="Times New Roman"/>
          <w:sz w:val="28"/>
        </w:rPr>
        <w:t xml:space="preserve"> Ф</w:t>
      </w:r>
      <w:r w:rsidR="00180EFE">
        <w:rPr>
          <w:rFonts w:ascii="Times New Roman" w:hAnsi="Times New Roman"/>
          <w:sz w:val="28"/>
        </w:rPr>
        <w:t>.</w:t>
      </w:r>
      <w:r w:rsidR="007708A5">
        <w:rPr>
          <w:rFonts w:ascii="Times New Roman" w:hAnsi="Times New Roman"/>
          <w:sz w:val="28"/>
          <w:lang w:val="ru-RU"/>
        </w:rPr>
        <w:t> </w:t>
      </w:r>
      <w:proofErr w:type="spellStart"/>
      <w:r w:rsidR="00547C27">
        <w:rPr>
          <w:rFonts w:ascii="Times New Roman" w:hAnsi="Times New Roman"/>
          <w:sz w:val="28"/>
        </w:rPr>
        <w:t>Скіннер</w:t>
      </w:r>
      <w:proofErr w:type="spellEnd"/>
      <w:r w:rsidR="00547C27">
        <w:rPr>
          <w:rFonts w:ascii="Times New Roman" w:hAnsi="Times New Roman"/>
          <w:sz w:val="28"/>
        </w:rPr>
        <w:t>,</w:t>
      </w:r>
      <w:r w:rsidR="00547C27" w:rsidRPr="00547C27">
        <w:t xml:space="preserve"> </w:t>
      </w:r>
      <w:r w:rsidR="00547C27" w:rsidRPr="00547C27">
        <w:rPr>
          <w:rFonts w:ascii="Times New Roman" w:hAnsi="Times New Roman"/>
          <w:sz w:val="28"/>
        </w:rPr>
        <w:t>Ю</w:t>
      </w:r>
      <w:r w:rsidR="007708A5">
        <w:rPr>
          <w:rFonts w:ascii="Times New Roman" w:hAnsi="Times New Roman"/>
          <w:sz w:val="28"/>
        </w:rPr>
        <w:t>.</w:t>
      </w:r>
      <w:r w:rsidR="007708A5">
        <w:rPr>
          <w:rFonts w:ascii="Times New Roman" w:hAnsi="Times New Roman"/>
          <w:sz w:val="28"/>
          <w:lang w:val="ru-RU"/>
        </w:rPr>
        <w:t> </w:t>
      </w:r>
      <w:proofErr w:type="spellStart"/>
      <w:r w:rsidR="00547C27" w:rsidRPr="00547C27">
        <w:rPr>
          <w:rFonts w:ascii="Times New Roman" w:hAnsi="Times New Roman"/>
          <w:sz w:val="28"/>
        </w:rPr>
        <w:t>Габермас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547C27">
        <w:rPr>
          <w:rFonts w:ascii="Times New Roman" w:hAnsi="Times New Roman"/>
          <w:sz w:val="28"/>
        </w:rPr>
        <w:t>та інші.</w:t>
      </w:r>
      <w:r w:rsidR="000416FC">
        <w:rPr>
          <w:rFonts w:ascii="Times New Roman" w:hAnsi="Times New Roman"/>
          <w:sz w:val="28"/>
        </w:rPr>
        <w:t xml:space="preserve"> </w:t>
      </w:r>
    </w:p>
    <w:p w14:paraId="51C3E6AA" w14:textId="5AE949E5" w:rsidR="00730264" w:rsidRPr="002E7473" w:rsidRDefault="00D57D09" w:rsidP="009C4B94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Україні соціалізації людей похилого віку присвячені праці</w:t>
      </w:r>
      <w:r w:rsidR="00027488">
        <w:rPr>
          <w:rFonts w:ascii="Times New Roman" w:hAnsi="Times New Roman"/>
          <w:sz w:val="28"/>
        </w:rPr>
        <w:t xml:space="preserve"> </w:t>
      </w:r>
      <w:r w:rsidR="007708A5">
        <w:rPr>
          <w:rFonts w:ascii="Times New Roman" w:hAnsi="Times New Roman"/>
          <w:sz w:val="28"/>
        </w:rPr>
        <w:t>О.</w:t>
      </w:r>
      <w:r w:rsidR="007708A5">
        <w:rPr>
          <w:rFonts w:ascii="Times New Roman" w:hAnsi="Times New Roman"/>
          <w:sz w:val="28"/>
          <w:lang w:val="ru-RU"/>
        </w:rPr>
        <w:t> </w:t>
      </w:r>
      <w:r w:rsidR="00FF3DEB">
        <w:rPr>
          <w:rFonts w:ascii="Times New Roman" w:hAnsi="Times New Roman"/>
          <w:sz w:val="28"/>
        </w:rPr>
        <w:t xml:space="preserve">Безпалько, </w:t>
      </w:r>
      <w:r w:rsidR="007708A5">
        <w:rPr>
          <w:rFonts w:ascii="Times New Roman" w:hAnsi="Times New Roman"/>
          <w:sz w:val="28"/>
        </w:rPr>
        <w:t>І</w:t>
      </w:r>
      <w:r w:rsidR="007708A5" w:rsidRPr="007708A5">
        <w:rPr>
          <w:rFonts w:ascii="Times New Roman" w:hAnsi="Times New Roman"/>
          <w:sz w:val="28"/>
        </w:rPr>
        <w:t>.</w:t>
      </w:r>
      <w:r w:rsidR="007708A5">
        <w:rPr>
          <w:rFonts w:ascii="Times New Roman" w:hAnsi="Times New Roman"/>
          <w:sz w:val="28"/>
          <w:lang w:val="ru-RU"/>
        </w:rPr>
        <w:t> </w:t>
      </w:r>
      <w:r w:rsidR="00F4446F">
        <w:rPr>
          <w:rFonts w:ascii="Times New Roman" w:hAnsi="Times New Roman"/>
          <w:sz w:val="28"/>
        </w:rPr>
        <w:t xml:space="preserve">Звєрєвої, </w:t>
      </w:r>
      <w:r w:rsidR="007708A5">
        <w:rPr>
          <w:rFonts w:ascii="Times New Roman" w:hAnsi="Times New Roman"/>
          <w:sz w:val="28"/>
        </w:rPr>
        <w:t>В.</w:t>
      </w:r>
      <w:r w:rsidR="007708A5">
        <w:rPr>
          <w:rFonts w:ascii="Times New Roman" w:hAnsi="Times New Roman"/>
          <w:sz w:val="28"/>
          <w:lang w:val="ru-RU"/>
        </w:rPr>
        <w:t> </w:t>
      </w:r>
      <w:r w:rsidR="00BA4A88">
        <w:rPr>
          <w:rFonts w:ascii="Times New Roman" w:hAnsi="Times New Roman"/>
          <w:sz w:val="28"/>
        </w:rPr>
        <w:t>Шахрай</w:t>
      </w:r>
      <w:r>
        <w:rPr>
          <w:rFonts w:ascii="Times New Roman" w:hAnsi="Times New Roman"/>
          <w:sz w:val="28"/>
        </w:rPr>
        <w:t xml:space="preserve"> та інших, які стали одними з перших дослідників цього важливого етапу в житті людини</w:t>
      </w:r>
      <w:r w:rsidR="00F72BCB">
        <w:rPr>
          <w:rFonts w:ascii="Times New Roman" w:hAnsi="Times New Roman"/>
          <w:sz w:val="28"/>
        </w:rPr>
        <w:t xml:space="preserve"> [</w:t>
      </w:r>
      <w:r w:rsidR="00E803D4" w:rsidRPr="00E803D4">
        <w:rPr>
          <w:rFonts w:ascii="Times New Roman" w:hAnsi="Times New Roman"/>
          <w:sz w:val="28"/>
        </w:rPr>
        <w:t>3</w:t>
      </w:r>
      <w:r w:rsidR="00F72BCB" w:rsidRPr="00F72BCB">
        <w:rPr>
          <w:rFonts w:ascii="Times New Roman" w:hAnsi="Times New Roman"/>
          <w:sz w:val="28"/>
        </w:rPr>
        <w:t xml:space="preserve">; </w:t>
      </w:r>
      <w:r w:rsidR="00E803D4" w:rsidRPr="00E803D4">
        <w:rPr>
          <w:rFonts w:ascii="Times New Roman" w:hAnsi="Times New Roman"/>
          <w:sz w:val="28"/>
        </w:rPr>
        <w:t>10</w:t>
      </w:r>
      <w:r w:rsidR="002E7473" w:rsidRPr="002E7473">
        <w:rPr>
          <w:rFonts w:ascii="Times New Roman" w:hAnsi="Times New Roman"/>
          <w:sz w:val="28"/>
        </w:rPr>
        <w:t>].</w:t>
      </w:r>
    </w:p>
    <w:p w14:paraId="51C3E6AC" w14:textId="0F03B02F" w:rsidR="00730264" w:rsidRPr="00F72BCB" w:rsidRDefault="00494317" w:rsidP="009C4B94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 вторинну соціалізацію говорить</w:t>
      </w:r>
      <w:r w:rsidR="00547C27">
        <w:rPr>
          <w:rFonts w:ascii="Times New Roman" w:hAnsi="Times New Roman"/>
          <w:sz w:val="28"/>
        </w:rPr>
        <w:t xml:space="preserve"> українська </w:t>
      </w:r>
      <w:proofErr w:type="spellStart"/>
      <w:r w:rsidR="00547C27">
        <w:rPr>
          <w:rFonts w:ascii="Times New Roman" w:hAnsi="Times New Roman"/>
          <w:sz w:val="28"/>
        </w:rPr>
        <w:t>науковиця</w:t>
      </w:r>
      <w:proofErr w:type="spellEnd"/>
      <w:r w:rsidR="00D57D09">
        <w:rPr>
          <w:rFonts w:ascii="Times New Roman" w:hAnsi="Times New Roman"/>
          <w:sz w:val="28"/>
        </w:rPr>
        <w:t xml:space="preserve"> Н.</w:t>
      </w:r>
      <w:r w:rsidR="00F72BCB">
        <w:rPr>
          <w:rFonts w:ascii="Times New Roman" w:hAnsi="Times New Roman"/>
          <w:sz w:val="28"/>
          <w:lang w:val="ru-RU"/>
        </w:rPr>
        <w:t> </w:t>
      </w:r>
      <w:proofErr w:type="spellStart"/>
      <w:r>
        <w:rPr>
          <w:rFonts w:ascii="Times New Roman" w:hAnsi="Times New Roman"/>
          <w:sz w:val="28"/>
        </w:rPr>
        <w:t>Ліфарєва</w:t>
      </w:r>
      <w:proofErr w:type="spellEnd"/>
      <w:r>
        <w:rPr>
          <w:rFonts w:ascii="Times New Roman" w:hAnsi="Times New Roman"/>
          <w:sz w:val="28"/>
        </w:rPr>
        <w:t xml:space="preserve">, </w:t>
      </w:r>
      <w:r w:rsidR="00D57D09">
        <w:rPr>
          <w:rFonts w:ascii="Times New Roman" w:hAnsi="Times New Roman"/>
          <w:sz w:val="28"/>
        </w:rPr>
        <w:t xml:space="preserve">підкреслюючи, </w:t>
      </w:r>
      <w:r>
        <w:rPr>
          <w:rFonts w:ascii="Times New Roman" w:hAnsi="Times New Roman"/>
          <w:sz w:val="28"/>
        </w:rPr>
        <w:t xml:space="preserve">що вона є невід’ємною частиною всієї соціалізації, яка супроводжує людину протягом життя. Вторинна соціалізація або </w:t>
      </w:r>
      <w:proofErr w:type="spellStart"/>
      <w:r>
        <w:rPr>
          <w:rFonts w:ascii="Times New Roman" w:hAnsi="Times New Roman"/>
          <w:sz w:val="28"/>
        </w:rPr>
        <w:t>ресоціалізація</w:t>
      </w:r>
      <w:proofErr w:type="spellEnd"/>
      <w:r>
        <w:rPr>
          <w:rFonts w:ascii="Times New Roman" w:hAnsi="Times New Roman"/>
          <w:sz w:val="28"/>
        </w:rPr>
        <w:t xml:space="preserve"> є процесом пристосування людиною до нових обставин, допомагає адаптуватися й </w:t>
      </w:r>
      <w:r w:rsidR="00F72BCB">
        <w:rPr>
          <w:rFonts w:ascii="Times New Roman" w:hAnsi="Times New Roman"/>
          <w:sz w:val="28"/>
        </w:rPr>
        <w:t>прийняти нове життя, сучасність</w:t>
      </w:r>
      <w:r>
        <w:rPr>
          <w:rFonts w:ascii="Times New Roman" w:hAnsi="Times New Roman"/>
          <w:sz w:val="28"/>
        </w:rPr>
        <w:t xml:space="preserve"> </w:t>
      </w:r>
      <w:r w:rsidR="002E7473" w:rsidRPr="00F72BCB">
        <w:rPr>
          <w:rFonts w:ascii="Times New Roman" w:hAnsi="Times New Roman"/>
          <w:sz w:val="28"/>
        </w:rPr>
        <w:t>[</w:t>
      </w:r>
      <w:r w:rsidR="00E803D4" w:rsidRPr="00E803D4">
        <w:rPr>
          <w:rFonts w:ascii="Times New Roman" w:hAnsi="Times New Roman"/>
          <w:sz w:val="28"/>
        </w:rPr>
        <w:t>4</w:t>
      </w:r>
      <w:r w:rsidR="002E7473" w:rsidRPr="00F72BCB">
        <w:rPr>
          <w:rFonts w:ascii="Times New Roman" w:hAnsi="Times New Roman"/>
          <w:sz w:val="28"/>
        </w:rPr>
        <w:t>].</w:t>
      </w:r>
    </w:p>
    <w:p w14:paraId="502D4482" w14:textId="008009ED" w:rsidR="00A732AB" w:rsidRPr="00A732AB" w:rsidRDefault="00D57D09" w:rsidP="009C4B94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більшу кількість</w:t>
      </w:r>
      <w:r w:rsidR="00F72BCB">
        <w:rPr>
          <w:rFonts w:ascii="Times New Roman" w:hAnsi="Times New Roman"/>
          <w:sz w:val="28"/>
        </w:rPr>
        <w:t xml:space="preserve"> науковців цікавить занурення</w:t>
      </w:r>
      <w:r w:rsidR="00A732AB">
        <w:rPr>
          <w:rFonts w:ascii="Times New Roman" w:hAnsi="Times New Roman"/>
          <w:sz w:val="28"/>
        </w:rPr>
        <w:t xml:space="preserve"> людей похилого віку в бурхливий сучасний світ. Так</w:t>
      </w:r>
      <w:r w:rsidR="00F72BCB">
        <w:rPr>
          <w:rFonts w:ascii="Times New Roman" w:hAnsi="Times New Roman"/>
          <w:sz w:val="28"/>
        </w:rPr>
        <w:t>,</w:t>
      </w:r>
      <w:r w:rsidR="00A732AB">
        <w:rPr>
          <w:rFonts w:ascii="Times New Roman" w:hAnsi="Times New Roman"/>
          <w:sz w:val="28"/>
        </w:rPr>
        <w:t xml:space="preserve"> </w:t>
      </w:r>
      <w:r w:rsidR="00F72BCB">
        <w:rPr>
          <w:rFonts w:ascii="Times New Roman" w:hAnsi="Times New Roman"/>
          <w:sz w:val="28"/>
        </w:rPr>
        <w:t>зокрема, Ю. </w:t>
      </w:r>
      <w:r w:rsidR="00114096">
        <w:rPr>
          <w:rFonts w:ascii="Times New Roman" w:hAnsi="Times New Roman"/>
          <w:sz w:val="28"/>
        </w:rPr>
        <w:t>Лисенко аналізує специфіку соціалізації, досліджує її чинники, для того щоб соціалізація була успішною</w:t>
      </w:r>
      <w:r w:rsidR="00F72BCB">
        <w:rPr>
          <w:rFonts w:ascii="Times New Roman" w:hAnsi="Times New Roman"/>
          <w:sz w:val="28"/>
        </w:rPr>
        <w:t>. Ц</w:t>
      </w:r>
      <w:r w:rsidR="00114096">
        <w:rPr>
          <w:rFonts w:ascii="Times New Roman" w:hAnsi="Times New Roman"/>
          <w:sz w:val="28"/>
        </w:rPr>
        <w:t xml:space="preserve">я ж </w:t>
      </w:r>
      <w:proofErr w:type="spellStart"/>
      <w:r w:rsidR="00114096">
        <w:rPr>
          <w:rFonts w:ascii="Times New Roman" w:hAnsi="Times New Roman"/>
          <w:sz w:val="28"/>
        </w:rPr>
        <w:t>науковиця</w:t>
      </w:r>
      <w:proofErr w:type="spellEnd"/>
      <w:r w:rsidR="00114096">
        <w:rPr>
          <w:rFonts w:ascii="Times New Roman" w:hAnsi="Times New Roman"/>
          <w:sz w:val="28"/>
        </w:rPr>
        <w:t xml:space="preserve"> досліджує соціалізацію засобами мистецтва </w:t>
      </w:r>
      <w:r w:rsidR="002E7473" w:rsidRPr="002E7473">
        <w:rPr>
          <w:rFonts w:ascii="Times New Roman" w:hAnsi="Times New Roman"/>
          <w:sz w:val="28"/>
        </w:rPr>
        <w:t>[</w:t>
      </w:r>
      <w:r w:rsidR="00E803D4">
        <w:rPr>
          <w:rFonts w:ascii="Times New Roman" w:hAnsi="Times New Roman"/>
          <w:sz w:val="28"/>
          <w:lang w:val="en-US"/>
        </w:rPr>
        <w:t>2</w:t>
      </w:r>
      <w:r w:rsidR="002E7473" w:rsidRPr="002E7473">
        <w:rPr>
          <w:rFonts w:ascii="Times New Roman" w:hAnsi="Times New Roman"/>
          <w:sz w:val="28"/>
        </w:rPr>
        <w:t>]</w:t>
      </w:r>
      <w:r w:rsidR="00F72BCB">
        <w:rPr>
          <w:rFonts w:ascii="Times New Roman" w:hAnsi="Times New Roman"/>
          <w:sz w:val="28"/>
        </w:rPr>
        <w:t>. П</w:t>
      </w:r>
      <w:r w:rsidR="00BC269B">
        <w:rPr>
          <w:rFonts w:ascii="Times New Roman" w:hAnsi="Times New Roman"/>
          <w:sz w:val="28"/>
        </w:rPr>
        <w:t xml:space="preserve">ро </w:t>
      </w:r>
      <w:r w:rsidR="00BC269B" w:rsidRPr="00BC269B">
        <w:rPr>
          <w:rFonts w:ascii="Times New Roman" w:hAnsi="Times New Roman"/>
          <w:sz w:val="28"/>
        </w:rPr>
        <w:t>особливості соціалізації  людей похилого віку у сучасному інформаційному суспільстві</w:t>
      </w:r>
      <w:r w:rsidR="00BC269B">
        <w:rPr>
          <w:rFonts w:ascii="Times New Roman" w:hAnsi="Times New Roman"/>
          <w:sz w:val="28"/>
        </w:rPr>
        <w:t xml:space="preserve"> та </w:t>
      </w:r>
      <w:r w:rsidR="00BC269B" w:rsidRPr="00BC269B">
        <w:rPr>
          <w:rFonts w:ascii="Times New Roman" w:hAnsi="Times New Roman"/>
          <w:sz w:val="28"/>
        </w:rPr>
        <w:t xml:space="preserve">розробки  нових соціально-педагогічних технологій </w:t>
      </w:r>
      <w:r w:rsidR="00F72BCB">
        <w:rPr>
          <w:rFonts w:ascii="Times New Roman" w:hAnsi="Times New Roman"/>
          <w:sz w:val="28"/>
        </w:rPr>
        <w:t>як запоруку</w:t>
      </w:r>
      <w:r w:rsidR="00BC269B" w:rsidRPr="00BC269B">
        <w:rPr>
          <w:rFonts w:ascii="Times New Roman" w:hAnsi="Times New Roman"/>
          <w:sz w:val="28"/>
        </w:rPr>
        <w:t xml:space="preserve"> ефективної соціалізації</w:t>
      </w:r>
      <w:r w:rsidR="00F72BCB">
        <w:rPr>
          <w:rFonts w:ascii="Times New Roman" w:hAnsi="Times New Roman"/>
          <w:sz w:val="28"/>
        </w:rPr>
        <w:t xml:space="preserve"> наголошує А. </w:t>
      </w:r>
      <w:r w:rsidR="00BC269B">
        <w:rPr>
          <w:rFonts w:ascii="Times New Roman" w:hAnsi="Times New Roman"/>
          <w:sz w:val="28"/>
        </w:rPr>
        <w:t>Мокряк</w:t>
      </w:r>
      <w:r w:rsidR="002E7473" w:rsidRPr="002E7473">
        <w:rPr>
          <w:rFonts w:ascii="Times New Roman" w:hAnsi="Times New Roman"/>
          <w:sz w:val="28"/>
        </w:rPr>
        <w:t xml:space="preserve">. </w:t>
      </w:r>
      <w:r w:rsidR="002E7473" w:rsidRPr="00F72BCB">
        <w:rPr>
          <w:rFonts w:ascii="Times New Roman" w:hAnsi="Times New Roman"/>
          <w:sz w:val="28"/>
        </w:rPr>
        <w:t>[</w:t>
      </w:r>
      <w:r w:rsidR="00E803D4">
        <w:rPr>
          <w:rFonts w:ascii="Times New Roman" w:hAnsi="Times New Roman"/>
          <w:sz w:val="28"/>
          <w:lang w:val="en-US"/>
        </w:rPr>
        <w:t>5</w:t>
      </w:r>
      <w:r w:rsidR="002E7473" w:rsidRPr="00F72BCB">
        <w:rPr>
          <w:rFonts w:ascii="Times New Roman" w:hAnsi="Times New Roman"/>
          <w:sz w:val="28"/>
        </w:rPr>
        <w:t>].</w:t>
      </w:r>
      <w:r w:rsidR="00302B9E">
        <w:rPr>
          <w:rFonts w:ascii="Times New Roman" w:hAnsi="Times New Roman"/>
          <w:sz w:val="28"/>
        </w:rPr>
        <w:t xml:space="preserve"> </w:t>
      </w:r>
    </w:p>
    <w:p w14:paraId="51C3E6AD" w14:textId="34F83582" w:rsidR="00730264" w:rsidRDefault="00F72BCB" w:rsidP="009C4B94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Але, про соціалізацію засобами художньої літератури н</w:t>
      </w:r>
      <w:r w:rsidR="00494317">
        <w:rPr>
          <w:rFonts w:ascii="Times New Roman" w:hAnsi="Times New Roman"/>
          <w:sz w:val="28"/>
        </w:rPr>
        <w:t xml:space="preserve">а сьогоднішній день </w:t>
      </w:r>
      <w:r>
        <w:rPr>
          <w:rFonts w:ascii="Times New Roman" w:hAnsi="Times New Roman"/>
          <w:sz w:val="28"/>
        </w:rPr>
        <w:t>ми знаємо небагато. Тому</w:t>
      </w:r>
      <w:r w:rsidR="00494317">
        <w:rPr>
          <w:rFonts w:ascii="Times New Roman" w:hAnsi="Times New Roman"/>
          <w:sz w:val="28"/>
        </w:rPr>
        <w:t xml:space="preserve">, науковці </w:t>
      </w:r>
      <w:r w:rsidR="00494317" w:rsidRPr="00494317">
        <w:rPr>
          <w:rFonts w:ascii="Times New Roman" w:hAnsi="Times New Roman"/>
          <w:sz w:val="28"/>
        </w:rPr>
        <w:t>Українсько</w:t>
      </w:r>
      <w:r w:rsidR="00494317">
        <w:rPr>
          <w:rFonts w:ascii="Times New Roman" w:hAnsi="Times New Roman"/>
          <w:sz w:val="28"/>
        </w:rPr>
        <w:t>го</w:t>
      </w:r>
      <w:r w:rsidR="00494317" w:rsidRPr="00494317">
        <w:rPr>
          <w:rFonts w:ascii="Times New Roman" w:hAnsi="Times New Roman"/>
          <w:sz w:val="28"/>
        </w:rPr>
        <w:t xml:space="preserve"> науково-дослідно</w:t>
      </w:r>
      <w:r w:rsidR="00494317">
        <w:rPr>
          <w:rFonts w:ascii="Times New Roman" w:hAnsi="Times New Roman"/>
          <w:sz w:val="28"/>
        </w:rPr>
        <w:t>го</w:t>
      </w:r>
      <w:r w:rsidR="00494317" w:rsidRPr="00494317">
        <w:rPr>
          <w:rFonts w:ascii="Times New Roman" w:hAnsi="Times New Roman"/>
          <w:sz w:val="28"/>
        </w:rPr>
        <w:t xml:space="preserve"> інститут</w:t>
      </w:r>
      <w:r w:rsidR="00494317">
        <w:rPr>
          <w:rFonts w:ascii="Times New Roman" w:hAnsi="Times New Roman"/>
          <w:sz w:val="28"/>
        </w:rPr>
        <w:t xml:space="preserve">у </w:t>
      </w:r>
      <w:r w:rsidR="00494317" w:rsidRPr="00494317">
        <w:rPr>
          <w:rFonts w:ascii="Times New Roman" w:hAnsi="Times New Roman"/>
          <w:sz w:val="28"/>
        </w:rPr>
        <w:t>книгознавства</w:t>
      </w:r>
      <w:r w:rsidR="00494317">
        <w:rPr>
          <w:rFonts w:ascii="Times New Roman" w:hAnsi="Times New Roman"/>
          <w:sz w:val="28"/>
        </w:rPr>
        <w:t xml:space="preserve">, який працює з 1926 року почали все більше звертати </w:t>
      </w:r>
      <w:r>
        <w:rPr>
          <w:rFonts w:ascii="Times New Roman" w:hAnsi="Times New Roman"/>
          <w:sz w:val="28"/>
        </w:rPr>
        <w:t>увагу на літературу</w:t>
      </w:r>
      <w:r w:rsidR="00494317">
        <w:rPr>
          <w:rFonts w:ascii="Times New Roman" w:hAnsi="Times New Roman"/>
          <w:sz w:val="28"/>
        </w:rPr>
        <w:t xml:space="preserve"> як чинник соціалізації. </w:t>
      </w:r>
    </w:p>
    <w:p w14:paraId="07E29875" w14:textId="0F1AE339" w:rsidR="004318B5" w:rsidRDefault="004318B5" w:rsidP="009C4B94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4318B5">
        <w:rPr>
          <w:rFonts w:ascii="Times New Roman" w:hAnsi="Times New Roman"/>
          <w:sz w:val="28"/>
        </w:rPr>
        <w:t>З 90-х років всі дослідження й вивчення с</w:t>
      </w:r>
      <w:r w:rsidR="00302B9E">
        <w:rPr>
          <w:rFonts w:ascii="Times New Roman" w:hAnsi="Times New Roman"/>
          <w:sz w:val="28"/>
        </w:rPr>
        <w:t>оціальної сторони книги відбуваю</w:t>
      </w:r>
      <w:r w:rsidRPr="004318B5">
        <w:rPr>
          <w:rFonts w:ascii="Times New Roman" w:hAnsi="Times New Roman"/>
          <w:sz w:val="28"/>
        </w:rPr>
        <w:t>ться в таких інституціях як: Укр</w:t>
      </w:r>
      <w:r w:rsidR="00F72BCB">
        <w:rPr>
          <w:rFonts w:ascii="Times New Roman" w:hAnsi="Times New Roman"/>
          <w:sz w:val="28"/>
        </w:rPr>
        <w:t>аїнська академія друкарства (м. </w:t>
      </w:r>
      <w:r w:rsidRPr="004318B5">
        <w:rPr>
          <w:rFonts w:ascii="Times New Roman" w:hAnsi="Times New Roman"/>
          <w:sz w:val="28"/>
        </w:rPr>
        <w:t>Львів), Національно-парламентська бібліотека, Інститут української книги Національ</w:t>
      </w:r>
      <w:r w:rsidR="00F72BCB">
        <w:rPr>
          <w:rFonts w:ascii="Times New Roman" w:hAnsi="Times New Roman"/>
          <w:sz w:val="28"/>
        </w:rPr>
        <w:t>ної бібліотеки України імені В. </w:t>
      </w:r>
      <w:r w:rsidRPr="004318B5">
        <w:rPr>
          <w:rFonts w:ascii="Times New Roman" w:hAnsi="Times New Roman"/>
          <w:sz w:val="28"/>
        </w:rPr>
        <w:t>Вернадського, Інститут українознавства, Українська книжкова палата, Українське товариство книголюбів.</w:t>
      </w:r>
      <w:r w:rsidR="00F72BCB">
        <w:rPr>
          <w:rFonts w:ascii="Times New Roman" w:hAnsi="Times New Roman"/>
          <w:sz w:val="28"/>
        </w:rPr>
        <w:t xml:space="preserve"> </w:t>
      </w:r>
      <w:r w:rsidRPr="004318B5">
        <w:rPr>
          <w:rFonts w:ascii="Times New Roman" w:hAnsi="Times New Roman"/>
          <w:sz w:val="28"/>
        </w:rPr>
        <w:t>З 1992 року щоміся</w:t>
      </w:r>
      <w:r w:rsidR="00302B9E">
        <w:rPr>
          <w:rFonts w:ascii="Times New Roman" w:hAnsi="Times New Roman"/>
          <w:sz w:val="28"/>
        </w:rPr>
        <w:t>ч</w:t>
      </w:r>
      <w:r w:rsidRPr="004318B5">
        <w:rPr>
          <w:rFonts w:ascii="Times New Roman" w:hAnsi="Times New Roman"/>
          <w:sz w:val="28"/>
        </w:rPr>
        <w:t>но починає виходити часопис під назвою «Соціологічні дослідження в бібліотеках», присвячений вивченню різних аспектів соціалізації книг та бібліотек.</w:t>
      </w:r>
    </w:p>
    <w:p w14:paraId="33E4FEB0" w14:textId="1BEBCBD5" w:rsidR="006853D8" w:rsidRPr="00E803D4" w:rsidRDefault="006853D8" w:rsidP="009C4B94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6853D8">
        <w:rPr>
          <w:rFonts w:ascii="Times New Roman" w:hAnsi="Times New Roman"/>
          <w:sz w:val="28"/>
        </w:rPr>
        <w:t>Соціалізація людей третього покоління засобами художньої літератури на сьогодні майже не досліджена.</w:t>
      </w:r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Можна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сказати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, </w:t>
      </w:r>
      <w:proofErr w:type="spellStart"/>
      <w:r w:rsidRPr="006853D8">
        <w:rPr>
          <w:rFonts w:ascii="Times New Roman" w:hAnsi="Times New Roman"/>
          <w:sz w:val="28"/>
          <w:lang w:val="ru-RU"/>
        </w:rPr>
        <w:t>що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читання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художньої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літератури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сприяє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досягненню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кращого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розуміння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літньою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людиною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своїх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проблем, </w:t>
      </w:r>
      <w:proofErr w:type="spellStart"/>
      <w:r w:rsidRPr="006853D8">
        <w:rPr>
          <w:rFonts w:ascii="Times New Roman" w:hAnsi="Times New Roman"/>
          <w:sz w:val="28"/>
          <w:lang w:val="ru-RU"/>
        </w:rPr>
        <w:t>розширення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можливостей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вербалізації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цих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проблем та </w:t>
      </w:r>
      <w:proofErr w:type="spellStart"/>
      <w:r w:rsidRPr="006853D8">
        <w:rPr>
          <w:rFonts w:ascii="Times New Roman" w:hAnsi="Times New Roman"/>
          <w:sz w:val="28"/>
          <w:lang w:val="ru-RU"/>
        </w:rPr>
        <w:t>включення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в </w:t>
      </w:r>
      <w:r w:rsidRPr="006853D8">
        <w:rPr>
          <w:rFonts w:ascii="Times New Roman" w:hAnsi="Times New Roman"/>
          <w:sz w:val="28"/>
          <w:lang w:val="ru-RU"/>
        </w:rPr>
        <w:lastRenderedPageBreak/>
        <w:t xml:space="preserve">контекст </w:t>
      </w:r>
      <w:proofErr w:type="spellStart"/>
      <w:r w:rsidRPr="006853D8">
        <w:rPr>
          <w:rFonts w:ascii="Times New Roman" w:hAnsi="Times New Roman"/>
          <w:sz w:val="28"/>
          <w:lang w:val="ru-RU"/>
        </w:rPr>
        <w:t>су</w:t>
      </w:r>
      <w:r w:rsidR="000A40CD">
        <w:rPr>
          <w:rFonts w:ascii="Times New Roman" w:hAnsi="Times New Roman"/>
          <w:sz w:val="28"/>
          <w:lang w:val="ru-RU"/>
        </w:rPr>
        <w:t>спільно</w:t>
      </w:r>
      <w:proofErr w:type="spellEnd"/>
      <w:r w:rsidR="000A40CD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="000A40CD">
        <w:rPr>
          <w:rFonts w:ascii="Times New Roman" w:hAnsi="Times New Roman"/>
          <w:sz w:val="28"/>
          <w:lang w:val="ru-RU"/>
        </w:rPr>
        <w:t>виробленого</w:t>
      </w:r>
      <w:proofErr w:type="spellEnd"/>
      <w:r w:rsidR="000A40CD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="000A40CD">
        <w:rPr>
          <w:rFonts w:ascii="Times New Roman" w:hAnsi="Times New Roman"/>
          <w:sz w:val="28"/>
          <w:lang w:val="ru-RU"/>
        </w:rPr>
        <w:t>досвіду</w:t>
      </w:r>
      <w:proofErr w:type="spellEnd"/>
      <w:r w:rsidR="000A40CD">
        <w:rPr>
          <w:rFonts w:ascii="Times New Roman" w:hAnsi="Times New Roman"/>
          <w:sz w:val="28"/>
          <w:lang w:val="ru-RU"/>
        </w:rPr>
        <w:t>. Р. </w:t>
      </w:r>
      <w:r w:rsidRPr="006853D8">
        <w:rPr>
          <w:rFonts w:ascii="Times New Roman" w:hAnsi="Times New Roman"/>
          <w:sz w:val="28"/>
          <w:lang w:val="ru-RU"/>
        </w:rPr>
        <w:t>Кем</w:t>
      </w:r>
      <w:r w:rsidRPr="00E803D4">
        <w:rPr>
          <w:rFonts w:ascii="Times New Roman" w:hAnsi="Times New Roman"/>
          <w:sz w:val="28"/>
          <w:lang w:val="ru-RU"/>
        </w:rPr>
        <w:t>п</w:t>
      </w:r>
      <w:r w:rsidR="000A40CD">
        <w:rPr>
          <w:rFonts w:ascii="Times New Roman" w:hAnsi="Times New Roman"/>
          <w:sz w:val="28"/>
          <w:lang w:val="ru-RU"/>
        </w:rPr>
        <w:t>белл</w:t>
      </w:r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вважає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, </w:t>
      </w:r>
      <w:proofErr w:type="spellStart"/>
      <w:r w:rsidRPr="006853D8">
        <w:rPr>
          <w:rFonts w:ascii="Times New Roman" w:hAnsi="Times New Roman"/>
          <w:sz w:val="28"/>
          <w:lang w:val="ru-RU"/>
        </w:rPr>
        <w:t>що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книга </w:t>
      </w:r>
      <w:proofErr w:type="spellStart"/>
      <w:r w:rsidRPr="006853D8">
        <w:rPr>
          <w:rFonts w:ascii="Times New Roman" w:hAnsi="Times New Roman"/>
          <w:sz w:val="28"/>
          <w:lang w:val="ru-RU"/>
        </w:rPr>
        <w:t>може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допомогти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людині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краще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зрозуміти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свої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психологічні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та </w:t>
      </w:r>
      <w:proofErr w:type="spellStart"/>
      <w:r w:rsidRPr="006853D8">
        <w:rPr>
          <w:rFonts w:ascii="Times New Roman" w:hAnsi="Times New Roman"/>
          <w:sz w:val="28"/>
          <w:lang w:val="ru-RU"/>
        </w:rPr>
        <w:t>фізіологічні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реакції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, </w:t>
      </w:r>
      <w:proofErr w:type="spellStart"/>
      <w:r w:rsidRPr="006853D8">
        <w:rPr>
          <w:rFonts w:ascii="Times New Roman" w:hAnsi="Times New Roman"/>
          <w:sz w:val="28"/>
          <w:lang w:val="ru-RU"/>
        </w:rPr>
        <w:t>поповнити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чи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виправити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знання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, </w:t>
      </w:r>
      <w:proofErr w:type="spellStart"/>
      <w:r w:rsidRPr="006853D8">
        <w:rPr>
          <w:rFonts w:ascii="Times New Roman" w:hAnsi="Times New Roman"/>
          <w:sz w:val="28"/>
          <w:lang w:val="ru-RU"/>
        </w:rPr>
        <w:t>спонукати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людини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до словесного </w:t>
      </w:r>
      <w:proofErr w:type="spellStart"/>
      <w:r w:rsidRPr="006853D8">
        <w:rPr>
          <w:rFonts w:ascii="Times New Roman" w:hAnsi="Times New Roman"/>
          <w:sz w:val="28"/>
          <w:lang w:val="ru-RU"/>
        </w:rPr>
        <w:t>вираження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певних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проблем, </w:t>
      </w:r>
      <w:proofErr w:type="spellStart"/>
      <w:r w:rsidRPr="006853D8">
        <w:rPr>
          <w:rFonts w:ascii="Times New Roman" w:hAnsi="Times New Roman"/>
          <w:sz w:val="28"/>
          <w:lang w:val="ru-RU"/>
        </w:rPr>
        <w:t>що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допомагає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зняти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страх, сором, </w:t>
      </w:r>
      <w:proofErr w:type="spellStart"/>
      <w:r w:rsidRPr="006853D8">
        <w:rPr>
          <w:rFonts w:ascii="Times New Roman" w:hAnsi="Times New Roman"/>
          <w:sz w:val="28"/>
          <w:lang w:val="ru-RU"/>
        </w:rPr>
        <w:t>почуття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провини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, </w:t>
      </w:r>
      <w:proofErr w:type="spellStart"/>
      <w:r w:rsidRPr="006853D8">
        <w:rPr>
          <w:rFonts w:ascii="Times New Roman" w:hAnsi="Times New Roman"/>
          <w:sz w:val="28"/>
          <w:lang w:val="ru-RU"/>
        </w:rPr>
        <w:t>спонукати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людину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мислити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конструктивно, </w:t>
      </w:r>
      <w:proofErr w:type="spellStart"/>
      <w:r w:rsidRPr="006853D8">
        <w:rPr>
          <w:rFonts w:ascii="Times New Roman" w:hAnsi="Times New Roman"/>
          <w:sz w:val="28"/>
          <w:lang w:val="ru-RU"/>
        </w:rPr>
        <w:t>посилити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уявлення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про </w:t>
      </w:r>
      <w:proofErr w:type="spellStart"/>
      <w:r w:rsidRPr="006853D8">
        <w:rPr>
          <w:rFonts w:ascii="Times New Roman" w:hAnsi="Times New Roman"/>
          <w:sz w:val="28"/>
          <w:lang w:val="ru-RU"/>
        </w:rPr>
        <w:t>загальноприйняті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соціальні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та </w:t>
      </w:r>
      <w:proofErr w:type="spellStart"/>
      <w:r w:rsidRPr="006853D8">
        <w:rPr>
          <w:rFonts w:ascii="Times New Roman" w:hAnsi="Times New Roman"/>
          <w:sz w:val="28"/>
          <w:lang w:val="ru-RU"/>
        </w:rPr>
        <w:t>культурні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норми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і т.д.</w:t>
      </w:r>
      <w:r w:rsidR="000A40CD">
        <w:rPr>
          <w:rFonts w:ascii="Times New Roman" w:hAnsi="Times New Roman"/>
          <w:sz w:val="28"/>
          <w:lang w:val="ru-RU"/>
        </w:rPr>
        <w:t xml:space="preserve"> </w:t>
      </w:r>
      <w:r w:rsidR="00E803D4" w:rsidRPr="00E803D4">
        <w:rPr>
          <w:rFonts w:ascii="Times New Roman" w:hAnsi="Times New Roman"/>
          <w:sz w:val="28"/>
          <w:lang w:val="ru-RU"/>
        </w:rPr>
        <w:t>[1].</w:t>
      </w:r>
    </w:p>
    <w:p w14:paraId="50E6F2AB" w14:textId="69BDAF3A" w:rsidR="006853D8" w:rsidRPr="004F50B0" w:rsidRDefault="006853D8" w:rsidP="009C4B94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proofErr w:type="spellStart"/>
      <w:r w:rsidRPr="006853D8">
        <w:rPr>
          <w:rFonts w:ascii="Times New Roman" w:hAnsi="Times New Roman"/>
          <w:sz w:val="28"/>
          <w:lang w:val="ru-RU"/>
        </w:rPr>
        <w:t>Було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проведено </w:t>
      </w:r>
      <w:proofErr w:type="spellStart"/>
      <w:r w:rsidRPr="006853D8">
        <w:rPr>
          <w:rFonts w:ascii="Times New Roman" w:hAnsi="Times New Roman"/>
          <w:sz w:val="28"/>
          <w:lang w:val="ru-RU"/>
        </w:rPr>
        <w:t>одне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масштабне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дослідження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, де </w:t>
      </w:r>
      <w:proofErr w:type="spellStart"/>
      <w:r w:rsidRPr="006853D8">
        <w:rPr>
          <w:rFonts w:ascii="Times New Roman" w:hAnsi="Times New Roman"/>
          <w:sz w:val="28"/>
          <w:lang w:val="ru-RU"/>
        </w:rPr>
        <w:t>було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виявлено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що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Читання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запобігає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довгостроковому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зниженню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когнітивних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функцій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у людей </w:t>
      </w:r>
      <w:proofErr w:type="spellStart"/>
      <w:r w:rsidRPr="006853D8">
        <w:rPr>
          <w:rFonts w:ascii="Times New Roman" w:hAnsi="Times New Roman"/>
          <w:sz w:val="28"/>
          <w:lang w:val="ru-RU"/>
        </w:rPr>
        <w:t>похилого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віку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та </w:t>
      </w:r>
      <w:proofErr w:type="spellStart"/>
      <w:r w:rsidRPr="006853D8">
        <w:rPr>
          <w:rFonts w:ascii="Times New Roman" w:hAnsi="Times New Roman"/>
          <w:sz w:val="28"/>
          <w:lang w:val="ru-RU"/>
        </w:rPr>
        <w:t>сприяє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відчуттю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соціалізації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, </w:t>
      </w:r>
      <w:proofErr w:type="spellStart"/>
      <w:r w:rsidRPr="006853D8">
        <w:rPr>
          <w:rFonts w:ascii="Times New Roman" w:hAnsi="Times New Roman"/>
          <w:sz w:val="28"/>
          <w:lang w:val="ru-RU"/>
        </w:rPr>
        <w:t>стверджують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автори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іншого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, 14-річного </w:t>
      </w:r>
      <w:proofErr w:type="spellStart"/>
      <w:r w:rsidRPr="006853D8">
        <w:rPr>
          <w:rFonts w:ascii="Times New Roman" w:hAnsi="Times New Roman"/>
          <w:sz w:val="28"/>
          <w:lang w:val="ru-RU"/>
        </w:rPr>
        <w:t>дослідження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. У </w:t>
      </w:r>
      <w:proofErr w:type="spellStart"/>
      <w:r w:rsidRPr="006853D8">
        <w:rPr>
          <w:rFonts w:ascii="Times New Roman" w:hAnsi="Times New Roman"/>
          <w:sz w:val="28"/>
          <w:lang w:val="ru-RU"/>
        </w:rPr>
        <w:t>ньому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вивчався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вплив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читання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у </w:t>
      </w:r>
      <w:proofErr w:type="spellStart"/>
      <w:r w:rsidRPr="006853D8">
        <w:rPr>
          <w:rFonts w:ascii="Times New Roman" w:hAnsi="Times New Roman"/>
          <w:sz w:val="28"/>
          <w:lang w:val="ru-RU"/>
        </w:rPr>
        <w:t>повсякденному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житті</w:t>
      </w:r>
      <w:proofErr w:type="spellEnd"/>
      <w:r w:rsidR="000A40CD">
        <w:rPr>
          <w:rFonts w:ascii="Times New Roman" w:hAnsi="Times New Roman"/>
          <w:sz w:val="28"/>
          <w:lang w:val="ru-RU"/>
        </w:rPr>
        <w:t>,</w:t>
      </w:r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ризик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зниження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когнітивних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функцій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, і </w:t>
      </w:r>
      <w:proofErr w:type="spellStart"/>
      <w:r w:rsidRPr="006853D8">
        <w:rPr>
          <w:rFonts w:ascii="Times New Roman" w:hAnsi="Times New Roman"/>
          <w:sz w:val="28"/>
          <w:lang w:val="ru-RU"/>
        </w:rPr>
        <w:t>навіть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відзначалася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різниця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залежно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від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рівня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освіти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. </w:t>
      </w:r>
      <w:proofErr w:type="spellStart"/>
      <w:r w:rsidRPr="006853D8">
        <w:rPr>
          <w:rFonts w:ascii="Times New Roman" w:hAnsi="Times New Roman"/>
          <w:sz w:val="28"/>
          <w:lang w:val="ru-RU"/>
        </w:rPr>
        <w:t>Вчені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дійшли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висновку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, </w:t>
      </w:r>
      <w:proofErr w:type="spellStart"/>
      <w:r w:rsidRPr="006853D8">
        <w:rPr>
          <w:rFonts w:ascii="Times New Roman" w:hAnsi="Times New Roman"/>
          <w:sz w:val="28"/>
          <w:lang w:val="ru-RU"/>
        </w:rPr>
        <w:t>що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читання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захищало</w:t>
      </w:r>
      <w:proofErr w:type="spellEnd"/>
      <w:r w:rsidRP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853D8">
        <w:rPr>
          <w:rFonts w:ascii="Times New Roman" w:hAnsi="Times New Roman"/>
          <w:sz w:val="28"/>
          <w:lang w:val="ru-RU"/>
        </w:rPr>
        <w:t>ког</w:t>
      </w:r>
      <w:r w:rsidR="000A40CD">
        <w:rPr>
          <w:rFonts w:ascii="Times New Roman" w:hAnsi="Times New Roman"/>
          <w:sz w:val="28"/>
          <w:lang w:val="ru-RU"/>
        </w:rPr>
        <w:t>нітивну</w:t>
      </w:r>
      <w:proofErr w:type="spellEnd"/>
      <w:r w:rsidR="000A40CD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="000A40CD">
        <w:rPr>
          <w:rFonts w:ascii="Times New Roman" w:hAnsi="Times New Roman"/>
          <w:sz w:val="28"/>
          <w:lang w:val="ru-RU"/>
        </w:rPr>
        <w:t>функцію</w:t>
      </w:r>
      <w:proofErr w:type="spellEnd"/>
      <w:r w:rsidR="000A40CD">
        <w:rPr>
          <w:rFonts w:ascii="Times New Roman" w:hAnsi="Times New Roman"/>
          <w:sz w:val="28"/>
          <w:lang w:val="ru-RU"/>
        </w:rPr>
        <w:t xml:space="preserve"> у </w:t>
      </w:r>
      <w:proofErr w:type="spellStart"/>
      <w:r w:rsidR="000A40CD">
        <w:rPr>
          <w:rFonts w:ascii="Times New Roman" w:hAnsi="Times New Roman"/>
          <w:sz w:val="28"/>
          <w:lang w:val="ru-RU"/>
        </w:rPr>
        <w:t>похилому</w:t>
      </w:r>
      <w:proofErr w:type="spellEnd"/>
      <w:r w:rsidR="000A40CD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="000A40CD">
        <w:rPr>
          <w:rFonts w:ascii="Times New Roman" w:hAnsi="Times New Roman"/>
          <w:sz w:val="28"/>
          <w:lang w:val="ru-RU"/>
        </w:rPr>
        <w:t>віці</w:t>
      </w:r>
      <w:proofErr w:type="spellEnd"/>
      <w:r w:rsidR="002E7473" w:rsidRPr="002E7473">
        <w:rPr>
          <w:rFonts w:ascii="Times New Roman" w:hAnsi="Times New Roman"/>
          <w:sz w:val="28"/>
          <w:lang w:val="ru-RU"/>
        </w:rPr>
        <w:t xml:space="preserve"> </w:t>
      </w:r>
      <w:r w:rsidR="000A40CD">
        <w:rPr>
          <w:rFonts w:ascii="Times New Roman" w:hAnsi="Times New Roman"/>
          <w:sz w:val="28"/>
          <w:lang w:val="ru-RU"/>
        </w:rPr>
        <w:t>[</w:t>
      </w:r>
      <w:r w:rsidR="00E803D4" w:rsidRPr="00E803D4">
        <w:rPr>
          <w:rFonts w:ascii="Times New Roman" w:hAnsi="Times New Roman"/>
          <w:sz w:val="28"/>
          <w:lang w:val="ru-RU"/>
        </w:rPr>
        <w:t>9</w:t>
      </w:r>
      <w:r w:rsidR="002E7473" w:rsidRPr="004F50B0">
        <w:rPr>
          <w:rFonts w:ascii="Times New Roman" w:hAnsi="Times New Roman"/>
          <w:sz w:val="28"/>
          <w:lang w:val="ru-RU"/>
        </w:rPr>
        <w:t>].</w:t>
      </w:r>
    </w:p>
    <w:p w14:paraId="4A9FE163" w14:textId="4A7A0D73" w:rsidR="006853D8" w:rsidRPr="002E7473" w:rsidRDefault="000A40CD" w:rsidP="009C4B94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О. </w:t>
      </w:r>
      <w:proofErr w:type="spellStart"/>
      <w:r w:rsidR="006853D8">
        <w:rPr>
          <w:rFonts w:ascii="Times New Roman" w:hAnsi="Times New Roman"/>
          <w:sz w:val="28"/>
          <w:lang w:val="ru-RU"/>
        </w:rPr>
        <w:t>Главацька</w:t>
      </w:r>
      <w:proofErr w:type="spellEnd"/>
      <w:r w:rsidR="006853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="006853D8">
        <w:rPr>
          <w:rFonts w:ascii="Times New Roman" w:hAnsi="Times New Roman"/>
          <w:sz w:val="28"/>
          <w:lang w:val="ru-RU"/>
        </w:rPr>
        <w:t>зазнача</w:t>
      </w:r>
      <w:proofErr w:type="spellEnd"/>
      <w:r>
        <w:rPr>
          <w:rFonts w:ascii="Times New Roman" w:hAnsi="Times New Roman"/>
          <w:sz w:val="28"/>
        </w:rPr>
        <w:t>є, що</w:t>
      </w:r>
      <w:r w:rsidR="006853D8">
        <w:rPr>
          <w:rFonts w:ascii="Times New Roman" w:hAnsi="Times New Roman"/>
          <w:sz w:val="28"/>
        </w:rPr>
        <w:t xml:space="preserve"> серед чисельних послуг в територіальних </w:t>
      </w:r>
      <w:r>
        <w:rPr>
          <w:rFonts w:ascii="Times New Roman" w:hAnsi="Times New Roman"/>
          <w:sz w:val="28"/>
        </w:rPr>
        <w:t>громадах також активно використову</w:t>
      </w:r>
      <w:r w:rsidR="006853D8">
        <w:rPr>
          <w:rFonts w:ascii="Times New Roman" w:hAnsi="Times New Roman"/>
          <w:sz w:val="28"/>
        </w:rPr>
        <w:t xml:space="preserve">ється читання книг та журналів, як один зі способів соціалізації. </w:t>
      </w:r>
      <w:r w:rsidR="002E7473" w:rsidRPr="002E7473">
        <w:rPr>
          <w:rFonts w:ascii="Times New Roman" w:hAnsi="Times New Roman"/>
          <w:sz w:val="28"/>
          <w:lang w:val="ru-RU"/>
        </w:rPr>
        <w:t>[</w:t>
      </w:r>
      <w:r w:rsidR="00E803D4" w:rsidRPr="00E803D4">
        <w:rPr>
          <w:rFonts w:ascii="Times New Roman" w:hAnsi="Times New Roman"/>
          <w:sz w:val="28"/>
          <w:lang w:val="ru-RU"/>
        </w:rPr>
        <w:t>7</w:t>
      </w:r>
      <w:r w:rsidR="002E7473" w:rsidRPr="002E7473">
        <w:rPr>
          <w:rFonts w:ascii="Times New Roman" w:hAnsi="Times New Roman"/>
          <w:sz w:val="28"/>
          <w:lang w:val="ru-RU"/>
        </w:rPr>
        <w:t>].</w:t>
      </w:r>
    </w:p>
    <w:p w14:paraId="798120A8" w14:textId="323630BF" w:rsidR="00627446" w:rsidRPr="004F50B0" w:rsidRDefault="000A40CD" w:rsidP="009C4B94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І. </w:t>
      </w:r>
      <w:r w:rsidR="00627446">
        <w:rPr>
          <w:rFonts w:ascii="Times New Roman" w:hAnsi="Times New Roman"/>
          <w:sz w:val="28"/>
        </w:rPr>
        <w:t xml:space="preserve">Романова в своїй праці вказує на </w:t>
      </w:r>
      <w:r>
        <w:rPr>
          <w:rFonts w:ascii="Times New Roman" w:hAnsi="Times New Roman"/>
          <w:sz w:val="28"/>
        </w:rPr>
        <w:t xml:space="preserve">користь </w:t>
      </w:r>
      <w:r w:rsidR="00627446">
        <w:rPr>
          <w:rFonts w:ascii="Times New Roman" w:hAnsi="Times New Roman"/>
          <w:sz w:val="28"/>
        </w:rPr>
        <w:t>читання літератури не лише для тренування когнітивних функцій в похилому віці, а й як спосіб позитивної соціаліз</w:t>
      </w:r>
      <w:r>
        <w:rPr>
          <w:rFonts w:ascii="Times New Roman" w:hAnsi="Times New Roman"/>
          <w:sz w:val="28"/>
        </w:rPr>
        <w:t xml:space="preserve">ації </w:t>
      </w:r>
      <w:r w:rsidR="002E7473" w:rsidRPr="004F50B0">
        <w:rPr>
          <w:rFonts w:ascii="Times New Roman" w:hAnsi="Times New Roman"/>
          <w:sz w:val="28"/>
          <w:lang w:val="ru-RU"/>
        </w:rPr>
        <w:t>[</w:t>
      </w:r>
      <w:r w:rsidR="00E803D4" w:rsidRPr="00E803D4">
        <w:rPr>
          <w:rFonts w:ascii="Times New Roman" w:hAnsi="Times New Roman"/>
          <w:sz w:val="28"/>
          <w:lang w:val="ru-RU"/>
        </w:rPr>
        <w:t>6</w:t>
      </w:r>
      <w:r w:rsidR="002E7473" w:rsidRPr="004F50B0">
        <w:rPr>
          <w:rFonts w:ascii="Times New Roman" w:hAnsi="Times New Roman"/>
          <w:sz w:val="28"/>
          <w:lang w:val="ru-RU"/>
        </w:rPr>
        <w:t>].</w:t>
      </w:r>
    </w:p>
    <w:p w14:paraId="4AE04901" w14:textId="69019AB8" w:rsidR="004318B5" w:rsidRDefault="004318B5" w:rsidP="009C4B94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4318B5">
        <w:rPr>
          <w:rFonts w:ascii="Times New Roman" w:hAnsi="Times New Roman"/>
          <w:sz w:val="28"/>
        </w:rPr>
        <w:t xml:space="preserve">В цілому можна зазначити, що розвиток дослідження соціальної ролі </w:t>
      </w:r>
      <w:r w:rsidR="006853D8">
        <w:rPr>
          <w:rFonts w:ascii="Times New Roman" w:hAnsi="Times New Roman"/>
          <w:sz w:val="28"/>
        </w:rPr>
        <w:t xml:space="preserve">літератури </w:t>
      </w:r>
      <w:r w:rsidRPr="004318B5">
        <w:rPr>
          <w:rFonts w:ascii="Times New Roman" w:hAnsi="Times New Roman"/>
          <w:sz w:val="28"/>
        </w:rPr>
        <w:t xml:space="preserve">набуває все більше потужності.  Розглядається сама книга як </w:t>
      </w:r>
      <w:r w:rsidR="000A40CD">
        <w:rPr>
          <w:rFonts w:ascii="Times New Roman" w:hAnsi="Times New Roman"/>
          <w:sz w:val="28"/>
        </w:rPr>
        <w:t xml:space="preserve">матеріальний </w:t>
      </w:r>
      <w:r w:rsidRPr="004318B5">
        <w:rPr>
          <w:rFonts w:ascii="Times New Roman" w:hAnsi="Times New Roman"/>
          <w:sz w:val="28"/>
        </w:rPr>
        <w:t>об’єкт, так і її коло функціонування, середовище, різні вікові та соціальні категорії та література, яка за цими ка</w:t>
      </w:r>
      <w:r w:rsidR="000A40CD">
        <w:rPr>
          <w:rFonts w:ascii="Times New Roman" w:hAnsi="Times New Roman"/>
          <w:sz w:val="28"/>
        </w:rPr>
        <w:t xml:space="preserve">тегоріями буде найактуальніша. </w:t>
      </w:r>
    </w:p>
    <w:p w14:paraId="7816C588" w14:textId="73ED8BCC" w:rsidR="00DE0E59" w:rsidRDefault="006853D8" w:rsidP="009C4B94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Як висновок можна зазначити, що соціальна ро</w:t>
      </w:r>
      <w:r w:rsidR="000A40CD">
        <w:rPr>
          <w:rFonts w:ascii="Times New Roman" w:hAnsi="Times New Roman"/>
          <w:sz w:val="28"/>
        </w:rPr>
        <w:t xml:space="preserve">ль літератури відома суспільству </w:t>
      </w:r>
      <w:r>
        <w:rPr>
          <w:rFonts w:ascii="Times New Roman" w:hAnsi="Times New Roman"/>
          <w:sz w:val="28"/>
        </w:rPr>
        <w:t xml:space="preserve">вже давно, але про стан розробленості проблеми соціалізації людей третього покоління засобами художньої літератури відомо не так вже й багато, ця тема не розкрита </w:t>
      </w:r>
      <w:r w:rsidR="000A40CD">
        <w:rPr>
          <w:rFonts w:ascii="Times New Roman" w:hAnsi="Times New Roman"/>
          <w:sz w:val="28"/>
        </w:rPr>
        <w:t>зовсім, що й потребує її</w:t>
      </w:r>
      <w:r>
        <w:rPr>
          <w:rFonts w:ascii="Times New Roman" w:hAnsi="Times New Roman"/>
          <w:sz w:val="28"/>
        </w:rPr>
        <w:t xml:space="preserve"> дослідження. </w:t>
      </w:r>
    </w:p>
    <w:p w14:paraId="415C091E" w14:textId="4A7E820C" w:rsidR="00A732AB" w:rsidRDefault="00DE0E59" w:rsidP="009C4B94">
      <w:pPr>
        <w:spacing w:after="0" w:line="360" w:lineRule="auto"/>
        <w:ind w:firstLine="720"/>
        <w:jc w:val="center"/>
        <w:rPr>
          <w:rFonts w:ascii="Times New Roman" w:hAnsi="Times New Roman"/>
          <w:b/>
          <w:bCs/>
          <w:sz w:val="28"/>
        </w:rPr>
      </w:pPr>
      <w:r w:rsidRPr="00DE0E59">
        <w:rPr>
          <w:rFonts w:ascii="Times New Roman" w:hAnsi="Times New Roman"/>
          <w:b/>
          <w:bCs/>
          <w:sz w:val="28"/>
        </w:rPr>
        <w:t>ЛІТЕРАТУРА</w:t>
      </w:r>
    </w:p>
    <w:p w14:paraId="724FE238" w14:textId="1BDE092C" w:rsidR="00E803D4" w:rsidRPr="00E803D4" w:rsidRDefault="00E803D4" w:rsidP="00E803D4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 w:rsidRPr="00E803D4">
        <w:rPr>
          <w:rFonts w:ascii="Times New Roman" w:hAnsi="Times New Roman"/>
          <w:sz w:val="28"/>
        </w:rPr>
        <w:t>McConnell</w:t>
      </w:r>
      <w:proofErr w:type="spellEnd"/>
      <w:r w:rsidRPr="00E803D4">
        <w:rPr>
          <w:rFonts w:ascii="Times New Roman" w:hAnsi="Times New Roman"/>
          <w:sz w:val="28"/>
        </w:rPr>
        <w:t xml:space="preserve"> K. R., </w:t>
      </w:r>
      <w:proofErr w:type="spellStart"/>
      <w:r w:rsidRPr="00E803D4">
        <w:rPr>
          <w:rFonts w:ascii="Times New Roman" w:hAnsi="Times New Roman"/>
          <w:sz w:val="28"/>
        </w:rPr>
        <w:t>Brew</w:t>
      </w:r>
      <w:proofErr w:type="spellEnd"/>
      <w:r w:rsidRPr="00E803D4">
        <w:rPr>
          <w:rFonts w:ascii="Times New Roman" w:hAnsi="Times New Roman"/>
          <w:sz w:val="28"/>
        </w:rPr>
        <w:t xml:space="preserve"> S. L.(2020). </w:t>
      </w:r>
      <w:proofErr w:type="spellStart"/>
      <w:r w:rsidRPr="00E803D4">
        <w:rPr>
          <w:rFonts w:ascii="Times New Roman" w:hAnsi="Times New Roman"/>
          <w:sz w:val="28"/>
        </w:rPr>
        <w:t>Economics</w:t>
      </w:r>
      <w:proofErr w:type="spellEnd"/>
      <w:r w:rsidRPr="00E803D4">
        <w:rPr>
          <w:rFonts w:ascii="Times New Roman" w:hAnsi="Times New Roman"/>
          <w:sz w:val="28"/>
        </w:rPr>
        <w:t xml:space="preserve">: </w:t>
      </w:r>
      <w:proofErr w:type="spellStart"/>
      <w:r w:rsidRPr="00E803D4">
        <w:rPr>
          <w:rFonts w:ascii="Times New Roman" w:hAnsi="Times New Roman"/>
          <w:sz w:val="28"/>
        </w:rPr>
        <w:t>principles</w:t>
      </w:r>
      <w:proofErr w:type="spellEnd"/>
      <w:r w:rsidRPr="00E803D4">
        <w:rPr>
          <w:rFonts w:ascii="Times New Roman" w:hAnsi="Times New Roman"/>
          <w:sz w:val="28"/>
        </w:rPr>
        <w:t xml:space="preserve">, </w:t>
      </w:r>
      <w:proofErr w:type="spellStart"/>
      <w:r w:rsidRPr="00E803D4">
        <w:rPr>
          <w:rFonts w:ascii="Times New Roman" w:hAnsi="Times New Roman"/>
          <w:sz w:val="28"/>
        </w:rPr>
        <w:t>problems</w:t>
      </w:r>
      <w:proofErr w:type="spellEnd"/>
      <w:r w:rsidRPr="00E803D4">
        <w:rPr>
          <w:rFonts w:ascii="Times New Roman" w:hAnsi="Times New Roman"/>
          <w:sz w:val="28"/>
        </w:rPr>
        <w:t xml:space="preserve"> </w:t>
      </w:r>
      <w:proofErr w:type="spellStart"/>
      <w:r w:rsidRPr="00E803D4">
        <w:rPr>
          <w:rFonts w:ascii="Times New Roman" w:hAnsi="Times New Roman"/>
          <w:sz w:val="28"/>
        </w:rPr>
        <w:t>and</w:t>
      </w:r>
      <w:proofErr w:type="spellEnd"/>
      <w:r w:rsidRPr="00E803D4">
        <w:rPr>
          <w:rFonts w:ascii="Times New Roman" w:hAnsi="Times New Roman"/>
          <w:sz w:val="28"/>
        </w:rPr>
        <w:t xml:space="preserve"> </w:t>
      </w:r>
      <w:proofErr w:type="spellStart"/>
      <w:r w:rsidRPr="00E803D4">
        <w:rPr>
          <w:rFonts w:ascii="Times New Roman" w:hAnsi="Times New Roman"/>
          <w:sz w:val="28"/>
        </w:rPr>
        <w:t>policies</w:t>
      </w:r>
      <w:proofErr w:type="spellEnd"/>
      <w:r w:rsidRPr="00E803D4">
        <w:rPr>
          <w:rFonts w:ascii="Times New Roman" w:hAnsi="Times New Roman"/>
          <w:sz w:val="28"/>
        </w:rPr>
        <w:t xml:space="preserve">: 21st </w:t>
      </w:r>
      <w:proofErr w:type="spellStart"/>
      <w:r w:rsidRPr="00E803D4">
        <w:rPr>
          <w:rFonts w:ascii="Times New Roman" w:hAnsi="Times New Roman"/>
          <w:sz w:val="28"/>
        </w:rPr>
        <w:t>ed</w:t>
      </w:r>
      <w:proofErr w:type="spellEnd"/>
      <w:r w:rsidRPr="00E803D4">
        <w:rPr>
          <w:rFonts w:ascii="Times New Roman" w:hAnsi="Times New Roman"/>
          <w:sz w:val="28"/>
        </w:rPr>
        <w:t xml:space="preserve">. - </w:t>
      </w:r>
      <w:proofErr w:type="spellStart"/>
      <w:r w:rsidRPr="00E803D4">
        <w:rPr>
          <w:rFonts w:ascii="Times New Roman" w:hAnsi="Times New Roman"/>
          <w:sz w:val="28"/>
        </w:rPr>
        <w:t>McConnell</w:t>
      </w:r>
      <w:proofErr w:type="spellEnd"/>
      <w:r w:rsidRPr="00E803D4">
        <w:rPr>
          <w:rFonts w:ascii="Times New Roman" w:hAnsi="Times New Roman"/>
          <w:sz w:val="28"/>
        </w:rPr>
        <w:t xml:space="preserve"> K. R., </w:t>
      </w:r>
      <w:proofErr w:type="spellStart"/>
      <w:r w:rsidRPr="00E803D4">
        <w:rPr>
          <w:rFonts w:ascii="Times New Roman" w:hAnsi="Times New Roman"/>
          <w:sz w:val="28"/>
        </w:rPr>
        <w:t>Brew</w:t>
      </w:r>
      <w:proofErr w:type="spellEnd"/>
      <w:r w:rsidRPr="00E803D4">
        <w:rPr>
          <w:rFonts w:ascii="Times New Roman" w:hAnsi="Times New Roman"/>
          <w:sz w:val="28"/>
        </w:rPr>
        <w:t xml:space="preserve"> S. L. </w:t>
      </w:r>
      <w:proofErr w:type="spellStart"/>
      <w:r w:rsidRPr="00E803D4">
        <w:rPr>
          <w:rFonts w:ascii="Times New Roman" w:hAnsi="Times New Roman"/>
          <w:sz w:val="28"/>
        </w:rPr>
        <w:t>Economics</w:t>
      </w:r>
      <w:proofErr w:type="spellEnd"/>
      <w:r w:rsidRPr="00E803D4">
        <w:rPr>
          <w:rFonts w:ascii="Times New Roman" w:hAnsi="Times New Roman"/>
          <w:sz w:val="28"/>
        </w:rPr>
        <w:t xml:space="preserve">: </w:t>
      </w:r>
      <w:proofErr w:type="spellStart"/>
      <w:r w:rsidRPr="00E803D4">
        <w:rPr>
          <w:rFonts w:ascii="Times New Roman" w:hAnsi="Times New Roman"/>
          <w:sz w:val="28"/>
        </w:rPr>
        <w:t>principles</w:t>
      </w:r>
      <w:proofErr w:type="spellEnd"/>
      <w:r w:rsidRPr="00E803D4">
        <w:rPr>
          <w:rFonts w:ascii="Times New Roman" w:hAnsi="Times New Roman"/>
          <w:sz w:val="28"/>
        </w:rPr>
        <w:t xml:space="preserve">, </w:t>
      </w:r>
      <w:proofErr w:type="spellStart"/>
      <w:r w:rsidRPr="00E803D4">
        <w:rPr>
          <w:rFonts w:ascii="Times New Roman" w:hAnsi="Times New Roman"/>
          <w:sz w:val="28"/>
        </w:rPr>
        <w:t>problems</w:t>
      </w:r>
      <w:proofErr w:type="spellEnd"/>
      <w:r w:rsidRPr="00E803D4">
        <w:rPr>
          <w:rFonts w:ascii="Times New Roman" w:hAnsi="Times New Roman"/>
          <w:sz w:val="28"/>
        </w:rPr>
        <w:t xml:space="preserve"> </w:t>
      </w:r>
      <w:proofErr w:type="spellStart"/>
      <w:r w:rsidRPr="00E803D4">
        <w:rPr>
          <w:rFonts w:ascii="Times New Roman" w:hAnsi="Times New Roman"/>
          <w:sz w:val="28"/>
        </w:rPr>
        <w:t>and</w:t>
      </w:r>
      <w:proofErr w:type="spellEnd"/>
      <w:r w:rsidRPr="00E803D4">
        <w:rPr>
          <w:rFonts w:ascii="Times New Roman" w:hAnsi="Times New Roman"/>
          <w:sz w:val="28"/>
        </w:rPr>
        <w:t xml:space="preserve"> </w:t>
      </w:r>
      <w:proofErr w:type="spellStart"/>
      <w:r w:rsidRPr="00E803D4">
        <w:rPr>
          <w:rFonts w:ascii="Times New Roman" w:hAnsi="Times New Roman"/>
          <w:sz w:val="28"/>
        </w:rPr>
        <w:lastRenderedPageBreak/>
        <w:t>policies</w:t>
      </w:r>
      <w:proofErr w:type="spellEnd"/>
      <w:r w:rsidRPr="00E803D4">
        <w:rPr>
          <w:rFonts w:ascii="Times New Roman" w:hAnsi="Times New Roman"/>
          <w:sz w:val="28"/>
        </w:rPr>
        <w:t>: [</w:t>
      </w:r>
      <w:proofErr w:type="spellStart"/>
      <w:r w:rsidRPr="00E803D4">
        <w:rPr>
          <w:rFonts w:ascii="Times New Roman" w:hAnsi="Times New Roman"/>
          <w:sz w:val="28"/>
        </w:rPr>
        <w:t>Russian</w:t>
      </w:r>
      <w:proofErr w:type="spellEnd"/>
      <w:r w:rsidRPr="00E803D4">
        <w:rPr>
          <w:rFonts w:ascii="Times New Roman" w:hAnsi="Times New Roman"/>
          <w:sz w:val="28"/>
        </w:rPr>
        <w:t xml:space="preserve">] = </w:t>
      </w:r>
      <w:proofErr w:type="spellStart"/>
      <w:r w:rsidRPr="00E803D4">
        <w:rPr>
          <w:rFonts w:ascii="Times New Roman" w:hAnsi="Times New Roman"/>
          <w:sz w:val="28"/>
        </w:rPr>
        <w:t>Economics</w:t>
      </w:r>
      <w:proofErr w:type="spellEnd"/>
      <w:r w:rsidRPr="00E803D4">
        <w:rPr>
          <w:rFonts w:ascii="Times New Roman" w:hAnsi="Times New Roman"/>
          <w:sz w:val="28"/>
        </w:rPr>
        <w:t xml:space="preserve">: </w:t>
      </w:r>
      <w:proofErr w:type="spellStart"/>
      <w:r w:rsidRPr="00E803D4">
        <w:rPr>
          <w:rFonts w:ascii="Times New Roman" w:hAnsi="Times New Roman"/>
          <w:sz w:val="28"/>
        </w:rPr>
        <w:t>Principles</w:t>
      </w:r>
      <w:proofErr w:type="spellEnd"/>
      <w:r w:rsidRPr="00E803D4">
        <w:rPr>
          <w:rFonts w:ascii="Times New Roman" w:hAnsi="Times New Roman"/>
          <w:sz w:val="28"/>
        </w:rPr>
        <w:t xml:space="preserve">, </w:t>
      </w:r>
      <w:proofErr w:type="spellStart"/>
      <w:r w:rsidRPr="00E803D4">
        <w:rPr>
          <w:rFonts w:ascii="Times New Roman" w:hAnsi="Times New Roman"/>
          <w:sz w:val="28"/>
        </w:rPr>
        <w:t>Problems</w:t>
      </w:r>
      <w:proofErr w:type="spellEnd"/>
      <w:r w:rsidRPr="00E803D4">
        <w:rPr>
          <w:rFonts w:ascii="Times New Roman" w:hAnsi="Times New Roman"/>
          <w:sz w:val="28"/>
        </w:rPr>
        <w:t xml:space="preserve">, </w:t>
      </w:r>
      <w:proofErr w:type="spellStart"/>
      <w:r w:rsidRPr="00E803D4">
        <w:rPr>
          <w:rFonts w:ascii="Times New Roman" w:hAnsi="Times New Roman"/>
          <w:sz w:val="28"/>
        </w:rPr>
        <w:t>and</w:t>
      </w:r>
      <w:proofErr w:type="spellEnd"/>
      <w:r w:rsidRPr="00E803D4">
        <w:rPr>
          <w:rFonts w:ascii="Times New Roman" w:hAnsi="Times New Roman"/>
          <w:sz w:val="28"/>
        </w:rPr>
        <w:t xml:space="preserve"> </w:t>
      </w:r>
      <w:proofErr w:type="spellStart"/>
      <w:r w:rsidRPr="00E803D4">
        <w:rPr>
          <w:rFonts w:ascii="Times New Roman" w:hAnsi="Times New Roman"/>
          <w:sz w:val="28"/>
        </w:rPr>
        <w:t>Policies</w:t>
      </w:r>
      <w:proofErr w:type="spellEnd"/>
      <w:r w:rsidRPr="00E803D4">
        <w:rPr>
          <w:rFonts w:ascii="Times New Roman" w:hAnsi="Times New Roman"/>
          <w:sz w:val="28"/>
        </w:rPr>
        <w:t xml:space="preserve">. — 21st </w:t>
      </w:r>
      <w:proofErr w:type="spellStart"/>
      <w:r w:rsidRPr="00E803D4">
        <w:rPr>
          <w:rFonts w:ascii="Times New Roman" w:hAnsi="Times New Roman"/>
          <w:sz w:val="28"/>
        </w:rPr>
        <w:t>ed</w:t>
      </w:r>
      <w:proofErr w:type="spellEnd"/>
      <w:r w:rsidRPr="00E803D4">
        <w:rPr>
          <w:rFonts w:ascii="Times New Roman" w:hAnsi="Times New Roman"/>
          <w:sz w:val="28"/>
        </w:rPr>
        <w:t xml:space="preserve">. - </w:t>
      </w:r>
      <w:proofErr w:type="spellStart"/>
      <w:r w:rsidRPr="00E803D4">
        <w:rPr>
          <w:rFonts w:ascii="Times New Roman" w:hAnsi="Times New Roman"/>
          <w:sz w:val="28"/>
        </w:rPr>
        <w:t>Washington</w:t>
      </w:r>
      <w:proofErr w:type="spellEnd"/>
      <w:r w:rsidRPr="00E803D4">
        <w:rPr>
          <w:rFonts w:ascii="Times New Roman" w:hAnsi="Times New Roman"/>
          <w:sz w:val="28"/>
        </w:rPr>
        <w:t xml:space="preserve"> : INFRA.  1152 p.</w:t>
      </w:r>
    </w:p>
    <w:p w14:paraId="2AB5BF1D" w14:textId="5EF5A94B" w:rsidR="002E7473" w:rsidRPr="002E7473" w:rsidRDefault="00E803D4" w:rsidP="009C4B94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2</w:t>
      </w:r>
      <w:r w:rsidR="002E7473">
        <w:rPr>
          <w:rFonts w:ascii="Times New Roman" w:hAnsi="Times New Roman"/>
          <w:sz w:val="28"/>
        </w:rPr>
        <w:t xml:space="preserve">. </w:t>
      </w:r>
      <w:proofErr w:type="spellStart"/>
      <w:r w:rsidR="000A40CD">
        <w:rPr>
          <w:rFonts w:ascii="Times New Roman" w:hAnsi="Times New Roman"/>
          <w:sz w:val="28"/>
        </w:rPr>
        <w:t>Lysenko</w:t>
      </w:r>
      <w:proofErr w:type="spellEnd"/>
      <w:r w:rsidR="000A40CD">
        <w:rPr>
          <w:rFonts w:ascii="Times New Roman" w:hAnsi="Times New Roman"/>
          <w:sz w:val="28"/>
        </w:rPr>
        <w:t>, </w:t>
      </w:r>
      <w:r w:rsidR="002E7473" w:rsidRPr="002E7473">
        <w:rPr>
          <w:rFonts w:ascii="Times New Roman" w:hAnsi="Times New Roman"/>
          <w:sz w:val="28"/>
        </w:rPr>
        <w:t xml:space="preserve">Y. (2018). </w:t>
      </w:r>
      <w:proofErr w:type="spellStart"/>
      <w:r w:rsidR="002E7473" w:rsidRPr="002E7473">
        <w:rPr>
          <w:rFonts w:ascii="Times New Roman" w:hAnsi="Times New Roman"/>
          <w:sz w:val="28"/>
        </w:rPr>
        <w:t>Cпецифіка</w:t>
      </w:r>
      <w:proofErr w:type="spellEnd"/>
      <w:r w:rsidR="002E7473" w:rsidRPr="002E7473">
        <w:rPr>
          <w:rFonts w:ascii="Times New Roman" w:hAnsi="Times New Roman"/>
          <w:sz w:val="28"/>
        </w:rPr>
        <w:t xml:space="preserve"> соціалізації людей похилого віку в інформаційному суспільстві, </w:t>
      </w:r>
      <w:proofErr w:type="spellStart"/>
      <w:r w:rsidR="002E7473" w:rsidRPr="002E7473">
        <w:rPr>
          <w:rFonts w:ascii="Times New Roman" w:hAnsi="Times New Roman"/>
          <w:i/>
          <w:iCs/>
          <w:sz w:val="28"/>
        </w:rPr>
        <w:t>Social</w:t>
      </w:r>
      <w:proofErr w:type="spellEnd"/>
      <w:r w:rsidR="002E7473" w:rsidRPr="002E7473">
        <w:rPr>
          <w:rFonts w:ascii="Times New Roman" w:hAnsi="Times New Roman"/>
          <w:i/>
          <w:iCs/>
          <w:sz w:val="28"/>
        </w:rPr>
        <w:t xml:space="preserve"> </w:t>
      </w:r>
      <w:proofErr w:type="spellStart"/>
      <w:r w:rsidR="002E7473" w:rsidRPr="002E7473">
        <w:rPr>
          <w:rFonts w:ascii="Times New Roman" w:hAnsi="Times New Roman"/>
          <w:i/>
          <w:iCs/>
          <w:sz w:val="28"/>
        </w:rPr>
        <w:t>Work</w:t>
      </w:r>
      <w:proofErr w:type="spellEnd"/>
      <w:r w:rsidR="002E7473" w:rsidRPr="002E7473">
        <w:rPr>
          <w:rFonts w:ascii="Times New Roman" w:hAnsi="Times New Roman"/>
          <w:i/>
          <w:iCs/>
          <w:sz w:val="28"/>
        </w:rPr>
        <w:t xml:space="preserve"> </w:t>
      </w:r>
      <w:proofErr w:type="spellStart"/>
      <w:r w:rsidR="002E7473" w:rsidRPr="002E7473">
        <w:rPr>
          <w:rFonts w:ascii="Times New Roman" w:hAnsi="Times New Roman"/>
          <w:i/>
          <w:iCs/>
          <w:sz w:val="28"/>
        </w:rPr>
        <w:t>and</w:t>
      </w:r>
      <w:proofErr w:type="spellEnd"/>
      <w:r w:rsidR="002E7473" w:rsidRPr="002E7473">
        <w:rPr>
          <w:rFonts w:ascii="Times New Roman" w:hAnsi="Times New Roman"/>
          <w:i/>
          <w:iCs/>
          <w:sz w:val="28"/>
        </w:rPr>
        <w:t xml:space="preserve"> </w:t>
      </w:r>
      <w:proofErr w:type="spellStart"/>
      <w:r w:rsidR="002E7473" w:rsidRPr="002E7473">
        <w:rPr>
          <w:rFonts w:ascii="Times New Roman" w:hAnsi="Times New Roman"/>
          <w:i/>
          <w:iCs/>
          <w:sz w:val="28"/>
        </w:rPr>
        <w:t>Education</w:t>
      </w:r>
      <w:proofErr w:type="spellEnd"/>
      <w:r w:rsidR="002E7473" w:rsidRPr="002E7473">
        <w:rPr>
          <w:rFonts w:ascii="Times New Roman" w:hAnsi="Times New Roman"/>
          <w:i/>
          <w:iCs/>
          <w:sz w:val="28"/>
        </w:rPr>
        <w:t>,</w:t>
      </w:r>
      <w:r w:rsidR="002E7473" w:rsidRPr="002E7473">
        <w:rPr>
          <w:rFonts w:ascii="Times New Roman" w:hAnsi="Times New Roman"/>
          <w:sz w:val="28"/>
        </w:rPr>
        <w:t xml:space="preserve"> </w:t>
      </w:r>
      <w:proofErr w:type="spellStart"/>
      <w:r w:rsidR="002E7473" w:rsidRPr="002E7473">
        <w:rPr>
          <w:rFonts w:ascii="Times New Roman" w:hAnsi="Times New Roman"/>
          <w:sz w:val="28"/>
        </w:rPr>
        <w:t>Vol</w:t>
      </w:r>
      <w:proofErr w:type="spellEnd"/>
      <w:r w:rsidR="002E7473" w:rsidRPr="002E7473">
        <w:rPr>
          <w:rFonts w:ascii="Times New Roman" w:hAnsi="Times New Roman"/>
          <w:sz w:val="28"/>
        </w:rPr>
        <w:t xml:space="preserve">. 5, </w:t>
      </w:r>
      <w:proofErr w:type="spellStart"/>
      <w:r w:rsidR="002E7473" w:rsidRPr="002E7473">
        <w:rPr>
          <w:rFonts w:ascii="Times New Roman" w:hAnsi="Times New Roman"/>
          <w:sz w:val="28"/>
        </w:rPr>
        <w:t>No</w:t>
      </w:r>
      <w:proofErr w:type="spellEnd"/>
      <w:r w:rsidR="002E7473" w:rsidRPr="002E7473">
        <w:rPr>
          <w:rFonts w:ascii="Times New Roman" w:hAnsi="Times New Roman"/>
          <w:sz w:val="28"/>
        </w:rPr>
        <w:t xml:space="preserve">. 4., </w:t>
      </w:r>
      <w:proofErr w:type="spellStart"/>
      <w:r w:rsidR="002E7473" w:rsidRPr="002E7473">
        <w:rPr>
          <w:rFonts w:ascii="Times New Roman" w:hAnsi="Times New Roman"/>
          <w:sz w:val="28"/>
        </w:rPr>
        <w:t>pp</w:t>
      </w:r>
      <w:proofErr w:type="spellEnd"/>
      <w:r w:rsidR="002E7473" w:rsidRPr="002E7473">
        <w:rPr>
          <w:rFonts w:ascii="Times New Roman" w:hAnsi="Times New Roman"/>
          <w:sz w:val="28"/>
        </w:rPr>
        <w:t>. 33-44. DOI: 10.25128/2520-6230.18.4.3</w:t>
      </w:r>
    </w:p>
    <w:p w14:paraId="1971815F" w14:textId="0B79574E" w:rsidR="002E7473" w:rsidRDefault="00E803D4" w:rsidP="009C4B94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3</w:t>
      </w:r>
      <w:r w:rsidR="002E7473">
        <w:rPr>
          <w:rFonts w:ascii="Times New Roman" w:hAnsi="Times New Roman"/>
          <w:sz w:val="28"/>
        </w:rPr>
        <w:t xml:space="preserve">. </w:t>
      </w:r>
      <w:proofErr w:type="spellStart"/>
      <w:r w:rsidR="000A40CD">
        <w:rPr>
          <w:rFonts w:ascii="Times New Roman" w:hAnsi="Times New Roman"/>
          <w:sz w:val="28"/>
        </w:rPr>
        <w:t>Звєрєвa</w:t>
      </w:r>
      <w:proofErr w:type="spellEnd"/>
      <w:r w:rsidR="000A40CD">
        <w:rPr>
          <w:rFonts w:ascii="Times New Roman" w:hAnsi="Times New Roman"/>
          <w:sz w:val="28"/>
        </w:rPr>
        <w:t> I. </w:t>
      </w:r>
      <w:r w:rsidR="002E7473" w:rsidRPr="00627446">
        <w:rPr>
          <w:rFonts w:ascii="Times New Roman" w:hAnsi="Times New Roman"/>
          <w:sz w:val="28"/>
        </w:rPr>
        <w:t xml:space="preserve">Д. </w:t>
      </w:r>
      <w:r w:rsidR="002E7473">
        <w:rPr>
          <w:rFonts w:ascii="Times New Roman" w:hAnsi="Times New Roman"/>
          <w:sz w:val="28"/>
        </w:rPr>
        <w:t xml:space="preserve">(2004). </w:t>
      </w:r>
      <w:proofErr w:type="spellStart"/>
      <w:r w:rsidR="002E7473" w:rsidRPr="00627446">
        <w:rPr>
          <w:rFonts w:ascii="Times New Roman" w:hAnsi="Times New Roman"/>
          <w:sz w:val="28"/>
        </w:rPr>
        <w:t>Coцiaльнa</w:t>
      </w:r>
      <w:proofErr w:type="spellEnd"/>
      <w:r w:rsidR="002E7473" w:rsidRPr="00627446">
        <w:rPr>
          <w:rFonts w:ascii="Times New Roman" w:hAnsi="Times New Roman"/>
          <w:sz w:val="28"/>
        </w:rPr>
        <w:t xml:space="preserve"> </w:t>
      </w:r>
      <w:proofErr w:type="spellStart"/>
      <w:r w:rsidR="002E7473" w:rsidRPr="00627446">
        <w:rPr>
          <w:rFonts w:ascii="Times New Roman" w:hAnsi="Times New Roman"/>
          <w:sz w:val="28"/>
        </w:rPr>
        <w:t>рoбoтa</w:t>
      </w:r>
      <w:proofErr w:type="spellEnd"/>
      <w:r w:rsidR="002E7473" w:rsidRPr="00627446">
        <w:rPr>
          <w:rFonts w:ascii="Times New Roman" w:hAnsi="Times New Roman"/>
          <w:sz w:val="28"/>
        </w:rPr>
        <w:t xml:space="preserve"> в </w:t>
      </w:r>
      <w:proofErr w:type="spellStart"/>
      <w:r w:rsidR="002E7473" w:rsidRPr="00627446">
        <w:rPr>
          <w:rFonts w:ascii="Times New Roman" w:hAnsi="Times New Roman"/>
          <w:sz w:val="28"/>
        </w:rPr>
        <w:t>Укрaїнi</w:t>
      </w:r>
      <w:proofErr w:type="spellEnd"/>
      <w:r w:rsidR="002E7473" w:rsidRPr="00627446">
        <w:rPr>
          <w:rFonts w:ascii="Times New Roman" w:hAnsi="Times New Roman"/>
          <w:sz w:val="28"/>
        </w:rPr>
        <w:t xml:space="preserve">: </w:t>
      </w:r>
      <w:proofErr w:type="spellStart"/>
      <w:r w:rsidR="002E7473" w:rsidRPr="00627446">
        <w:rPr>
          <w:rFonts w:ascii="Times New Roman" w:hAnsi="Times New Roman"/>
          <w:sz w:val="28"/>
        </w:rPr>
        <w:t>пiдруч</w:t>
      </w:r>
      <w:proofErr w:type="spellEnd"/>
      <w:r w:rsidR="002E7473" w:rsidRPr="00627446">
        <w:rPr>
          <w:rFonts w:ascii="Times New Roman" w:hAnsi="Times New Roman"/>
          <w:sz w:val="28"/>
        </w:rPr>
        <w:t xml:space="preserve">. [для </w:t>
      </w:r>
      <w:proofErr w:type="spellStart"/>
      <w:r w:rsidR="002E7473" w:rsidRPr="00627446">
        <w:rPr>
          <w:rFonts w:ascii="Times New Roman" w:hAnsi="Times New Roman"/>
          <w:sz w:val="28"/>
        </w:rPr>
        <w:t>cтуд</w:t>
      </w:r>
      <w:proofErr w:type="spellEnd"/>
      <w:r w:rsidR="002E7473" w:rsidRPr="00627446">
        <w:rPr>
          <w:rFonts w:ascii="Times New Roman" w:hAnsi="Times New Roman"/>
          <w:sz w:val="28"/>
        </w:rPr>
        <w:t xml:space="preserve">. </w:t>
      </w:r>
      <w:proofErr w:type="spellStart"/>
      <w:r w:rsidR="002E7473" w:rsidRPr="00627446">
        <w:rPr>
          <w:rFonts w:ascii="Times New Roman" w:hAnsi="Times New Roman"/>
          <w:sz w:val="28"/>
        </w:rPr>
        <w:t>вищ</w:t>
      </w:r>
      <w:proofErr w:type="spellEnd"/>
      <w:r w:rsidR="002E7473" w:rsidRPr="00627446">
        <w:rPr>
          <w:rFonts w:ascii="Times New Roman" w:hAnsi="Times New Roman"/>
          <w:sz w:val="28"/>
        </w:rPr>
        <w:t xml:space="preserve">. </w:t>
      </w:r>
      <w:proofErr w:type="spellStart"/>
      <w:r w:rsidR="002E7473" w:rsidRPr="00627446">
        <w:rPr>
          <w:rFonts w:ascii="Times New Roman" w:hAnsi="Times New Roman"/>
          <w:sz w:val="28"/>
        </w:rPr>
        <w:t>нaвч</w:t>
      </w:r>
      <w:proofErr w:type="spellEnd"/>
      <w:r w:rsidR="002E7473" w:rsidRPr="00627446">
        <w:rPr>
          <w:rFonts w:ascii="Times New Roman" w:hAnsi="Times New Roman"/>
          <w:sz w:val="28"/>
        </w:rPr>
        <w:t xml:space="preserve">. </w:t>
      </w:r>
      <w:proofErr w:type="spellStart"/>
      <w:r w:rsidR="002E7473" w:rsidRPr="00627446">
        <w:rPr>
          <w:rFonts w:ascii="Times New Roman" w:hAnsi="Times New Roman"/>
          <w:sz w:val="28"/>
        </w:rPr>
        <w:t>зaкл</w:t>
      </w:r>
      <w:proofErr w:type="spellEnd"/>
      <w:r w:rsidR="002E7473" w:rsidRPr="00627446">
        <w:rPr>
          <w:rFonts w:ascii="Times New Roman" w:hAnsi="Times New Roman"/>
          <w:sz w:val="28"/>
        </w:rPr>
        <w:t>.]</w:t>
      </w:r>
      <w:r w:rsidR="002E7473">
        <w:rPr>
          <w:rFonts w:ascii="Times New Roman" w:hAnsi="Times New Roman"/>
          <w:sz w:val="28"/>
        </w:rPr>
        <w:t xml:space="preserve">. </w:t>
      </w:r>
      <w:r w:rsidR="000A40CD">
        <w:rPr>
          <w:rFonts w:ascii="Times New Roman" w:hAnsi="Times New Roman"/>
          <w:sz w:val="28"/>
        </w:rPr>
        <w:t xml:space="preserve">I. Д. </w:t>
      </w:r>
      <w:proofErr w:type="spellStart"/>
      <w:r w:rsidR="000A40CD">
        <w:rPr>
          <w:rFonts w:ascii="Times New Roman" w:hAnsi="Times New Roman"/>
          <w:sz w:val="28"/>
        </w:rPr>
        <w:t>Звєрєвa</w:t>
      </w:r>
      <w:proofErr w:type="spellEnd"/>
      <w:r w:rsidR="000A40CD">
        <w:rPr>
          <w:rFonts w:ascii="Times New Roman" w:hAnsi="Times New Roman"/>
          <w:sz w:val="28"/>
        </w:rPr>
        <w:t>, Г. </w:t>
      </w:r>
      <w:r w:rsidR="002E7473" w:rsidRPr="00627446">
        <w:rPr>
          <w:rFonts w:ascii="Times New Roman" w:hAnsi="Times New Roman"/>
          <w:sz w:val="28"/>
        </w:rPr>
        <w:t xml:space="preserve">М. </w:t>
      </w:r>
      <w:proofErr w:type="spellStart"/>
      <w:r w:rsidR="002E7473" w:rsidRPr="00627446">
        <w:rPr>
          <w:rFonts w:ascii="Times New Roman" w:hAnsi="Times New Roman"/>
          <w:sz w:val="28"/>
        </w:rPr>
        <w:t>Лaктioнoвa</w:t>
      </w:r>
      <w:proofErr w:type="spellEnd"/>
      <w:r w:rsidR="002E7473" w:rsidRPr="00627446">
        <w:rPr>
          <w:rFonts w:ascii="Times New Roman" w:hAnsi="Times New Roman"/>
          <w:sz w:val="28"/>
        </w:rPr>
        <w:t>. 2004.</w:t>
      </w:r>
      <w:r w:rsidR="002E7473">
        <w:rPr>
          <w:rFonts w:ascii="Times New Roman" w:hAnsi="Times New Roman"/>
          <w:sz w:val="28"/>
        </w:rPr>
        <w:t xml:space="preserve"> 2</w:t>
      </w:r>
      <w:r w:rsidR="002E7473" w:rsidRPr="00627446">
        <w:rPr>
          <w:rFonts w:ascii="Times New Roman" w:hAnsi="Times New Roman"/>
          <w:sz w:val="28"/>
        </w:rPr>
        <w:t>04 c.</w:t>
      </w:r>
    </w:p>
    <w:p w14:paraId="327CD814" w14:textId="10B354D3" w:rsidR="002E7473" w:rsidRDefault="00E803D4" w:rsidP="009C4B94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4</w:t>
      </w:r>
      <w:r w:rsidR="002E7473">
        <w:rPr>
          <w:rFonts w:ascii="Times New Roman" w:hAnsi="Times New Roman"/>
          <w:sz w:val="28"/>
        </w:rPr>
        <w:t xml:space="preserve">. </w:t>
      </w:r>
      <w:proofErr w:type="spellStart"/>
      <w:r w:rsidR="000A40CD">
        <w:rPr>
          <w:rFonts w:ascii="Times New Roman" w:hAnsi="Times New Roman"/>
          <w:sz w:val="28"/>
        </w:rPr>
        <w:t>Ліфарєва</w:t>
      </w:r>
      <w:proofErr w:type="spellEnd"/>
      <w:r w:rsidR="000A40CD">
        <w:rPr>
          <w:rFonts w:ascii="Times New Roman" w:hAnsi="Times New Roman"/>
          <w:sz w:val="28"/>
        </w:rPr>
        <w:t> Н. </w:t>
      </w:r>
      <w:r w:rsidR="002E7473" w:rsidRPr="00701CEB">
        <w:rPr>
          <w:rFonts w:ascii="Times New Roman" w:hAnsi="Times New Roman"/>
          <w:sz w:val="28"/>
        </w:rPr>
        <w:t>В.</w:t>
      </w:r>
      <w:r w:rsidR="002E7473">
        <w:rPr>
          <w:rFonts w:ascii="Times New Roman" w:hAnsi="Times New Roman"/>
          <w:sz w:val="28"/>
        </w:rPr>
        <w:t xml:space="preserve"> (2013).</w:t>
      </w:r>
      <w:r w:rsidR="002E7473" w:rsidRPr="00701CEB">
        <w:rPr>
          <w:rFonts w:ascii="Times New Roman" w:hAnsi="Times New Roman"/>
          <w:sz w:val="28"/>
        </w:rPr>
        <w:t xml:space="preserve"> Вторинна соціалізація людей похилого віку як соціально-педагогічна проблема</w:t>
      </w:r>
      <w:r w:rsidR="002E7473">
        <w:rPr>
          <w:rFonts w:ascii="Times New Roman" w:hAnsi="Times New Roman"/>
          <w:sz w:val="28"/>
        </w:rPr>
        <w:t xml:space="preserve">. </w:t>
      </w:r>
      <w:r w:rsidR="002E7473" w:rsidRPr="00DE0E59">
        <w:rPr>
          <w:rFonts w:ascii="Times New Roman" w:hAnsi="Times New Roman"/>
          <w:i/>
          <w:iCs/>
          <w:sz w:val="28"/>
        </w:rPr>
        <w:t>Вісник Дніпропетровського університету імені Альфреда Нобеля. Серія : Педагогіка і психологія</w:t>
      </w:r>
      <w:r w:rsidR="002E7473" w:rsidRPr="00701CEB">
        <w:rPr>
          <w:rFonts w:ascii="Times New Roman" w:hAnsi="Times New Roman"/>
          <w:sz w:val="28"/>
        </w:rPr>
        <w:t>.</w:t>
      </w:r>
      <w:r w:rsidR="002E7473" w:rsidRPr="00DE0E59">
        <w:t xml:space="preserve"> </w:t>
      </w:r>
      <w:r w:rsidR="002E7473" w:rsidRPr="00DE0E59">
        <w:rPr>
          <w:rFonts w:ascii="Times New Roman" w:hAnsi="Times New Roman"/>
          <w:sz w:val="28"/>
          <w:szCs w:val="28"/>
        </w:rPr>
        <w:t>2013</w:t>
      </w:r>
      <w:r w:rsidR="002E7473" w:rsidRPr="00DE0E59">
        <w:t>.</w:t>
      </w:r>
      <w:r w:rsidR="002E7473">
        <w:t xml:space="preserve"> </w:t>
      </w:r>
      <w:r w:rsidR="002E7473" w:rsidRPr="00DE0E59">
        <w:rPr>
          <w:rFonts w:ascii="Times New Roman" w:hAnsi="Times New Roman"/>
          <w:sz w:val="28"/>
        </w:rPr>
        <w:t>№ 2</w:t>
      </w:r>
      <w:r w:rsidR="002E7473">
        <w:rPr>
          <w:rFonts w:ascii="Times New Roman" w:hAnsi="Times New Roman"/>
          <w:sz w:val="28"/>
        </w:rPr>
        <w:t xml:space="preserve">. </w:t>
      </w:r>
      <w:r w:rsidR="002E7473" w:rsidRPr="00701CEB">
        <w:rPr>
          <w:rFonts w:ascii="Times New Roman" w:hAnsi="Times New Roman"/>
          <w:sz w:val="28"/>
        </w:rPr>
        <w:t>С. 28</w:t>
      </w:r>
      <w:r w:rsidR="002E7473">
        <w:rPr>
          <w:rFonts w:ascii="Times New Roman" w:hAnsi="Times New Roman"/>
          <w:sz w:val="28"/>
        </w:rPr>
        <w:t>-</w:t>
      </w:r>
      <w:r w:rsidR="002E7473" w:rsidRPr="00701CEB">
        <w:rPr>
          <w:rFonts w:ascii="Times New Roman" w:hAnsi="Times New Roman"/>
          <w:sz w:val="28"/>
        </w:rPr>
        <w:t xml:space="preserve">34. Режим доступу: </w:t>
      </w:r>
      <w:hyperlink r:id="rId5" w:history="1">
        <w:r w:rsidR="002E7473" w:rsidRPr="00D21722">
          <w:rPr>
            <w:rStyle w:val="a4"/>
            <w:rFonts w:ascii="Times New Roman" w:hAnsi="Times New Roman"/>
            <w:sz w:val="28"/>
          </w:rPr>
          <w:t>http://nbuv.gov.ua/UJRN/vduep_2013_2_7</w:t>
        </w:r>
      </w:hyperlink>
      <w:r w:rsidR="002E7473" w:rsidRPr="00701CEB">
        <w:rPr>
          <w:rFonts w:ascii="Times New Roman" w:hAnsi="Times New Roman"/>
          <w:sz w:val="28"/>
        </w:rPr>
        <w:t>.</w:t>
      </w:r>
    </w:p>
    <w:p w14:paraId="7A7A4470" w14:textId="3F981A16" w:rsidR="002E7473" w:rsidRDefault="00E803D4" w:rsidP="009C4B94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5</w:t>
      </w:r>
      <w:r w:rsidR="002E7473">
        <w:rPr>
          <w:rFonts w:ascii="Times New Roman" w:hAnsi="Times New Roman"/>
          <w:sz w:val="28"/>
        </w:rPr>
        <w:t xml:space="preserve">. </w:t>
      </w:r>
      <w:r w:rsidR="000A40CD">
        <w:rPr>
          <w:rFonts w:ascii="Times New Roman" w:hAnsi="Times New Roman"/>
          <w:sz w:val="28"/>
        </w:rPr>
        <w:t>Мокряк А.</w:t>
      </w:r>
      <w:r w:rsidR="002E7473" w:rsidRPr="00BC269B">
        <w:rPr>
          <w:rFonts w:ascii="Times New Roman" w:hAnsi="Times New Roman"/>
          <w:sz w:val="28"/>
        </w:rPr>
        <w:t>Г</w:t>
      </w:r>
      <w:r w:rsidR="000A40CD">
        <w:rPr>
          <w:rFonts w:ascii="Times New Roman" w:hAnsi="Times New Roman"/>
          <w:sz w:val="28"/>
        </w:rPr>
        <w:t>. (</w:t>
      </w:r>
      <w:r w:rsidR="002E7473">
        <w:rPr>
          <w:rFonts w:ascii="Times New Roman" w:hAnsi="Times New Roman"/>
          <w:sz w:val="28"/>
        </w:rPr>
        <w:t>2010</w:t>
      </w:r>
      <w:r w:rsidR="000A40CD">
        <w:rPr>
          <w:rFonts w:ascii="Times New Roman" w:hAnsi="Times New Roman"/>
          <w:sz w:val="28"/>
        </w:rPr>
        <w:t>)</w:t>
      </w:r>
      <w:r w:rsidR="002E7473">
        <w:rPr>
          <w:rFonts w:ascii="Times New Roman" w:hAnsi="Times New Roman"/>
          <w:sz w:val="28"/>
        </w:rPr>
        <w:t xml:space="preserve">. </w:t>
      </w:r>
      <w:r w:rsidR="002E7473" w:rsidRPr="00BC269B">
        <w:rPr>
          <w:rFonts w:ascii="Times New Roman" w:hAnsi="Times New Roman"/>
          <w:sz w:val="28"/>
        </w:rPr>
        <w:t>Соціальна робота з людьми похилого віку: соціально-педагогічний аспект</w:t>
      </w:r>
      <w:r w:rsidR="002E7473">
        <w:rPr>
          <w:rFonts w:ascii="Times New Roman" w:hAnsi="Times New Roman"/>
          <w:sz w:val="28"/>
        </w:rPr>
        <w:t xml:space="preserve">. </w:t>
      </w:r>
      <w:r w:rsidR="002E7473" w:rsidRPr="00727813">
        <w:rPr>
          <w:rFonts w:ascii="Times New Roman" w:hAnsi="Times New Roman"/>
          <w:i/>
          <w:iCs/>
          <w:sz w:val="28"/>
        </w:rPr>
        <w:t>Вісник Харківської державної академії культури</w:t>
      </w:r>
      <w:r w:rsidR="002E7473" w:rsidRPr="00BC269B">
        <w:rPr>
          <w:rFonts w:ascii="Times New Roman" w:hAnsi="Times New Roman"/>
          <w:sz w:val="28"/>
        </w:rPr>
        <w:t xml:space="preserve">. 2010. </w:t>
      </w:r>
      <w:proofErr w:type="spellStart"/>
      <w:r w:rsidR="002E7473" w:rsidRPr="00BC269B">
        <w:rPr>
          <w:rFonts w:ascii="Times New Roman" w:hAnsi="Times New Roman"/>
          <w:sz w:val="28"/>
        </w:rPr>
        <w:t>Вип</w:t>
      </w:r>
      <w:proofErr w:type="spellEnd"/>
      <w:r w:rsidR="002E7473" w:rsidRPr="00BC269B">
        <w:rPr>
          <w:rFonts w:ascii="Times New Roman" w:hAnsi="Times New Roman"/>
          <w:sz w:val="28"/>
        </w:rPr>
        <w:t xml:space="preserve">. 29. С. 274-280. Режим доступу: </w:t>
      </w:r>
      <w:hyperlink r:id="rId6" w:history="1">
        <w:r w:rsidR="002E7473" w:rsidRPr="000A6309">
          <w:rPr>
            <w:rStyle w:val="a4"/>
            <w:rFonts w:ascii="Times New Roman" w:hAnsi="Times New Roman"/>
            <w:sz w:val="28"/>
          </w:rPr>
          <w:t>http://nbuv.gov.ua/UJRN/hak_2010_29_38</w:t>
        </w:r>
      </w:hyperlink>
    </w:p>
    <w:p w14:paraId="3FA08056" w14:textId="75D3104A" w:rsidR="002E7473" w:rsidRDefault="00E803D4" w:rsidP="009C4B94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6</w:t>
      </w:r>
      <w:r w:rsidR="002E7473">
        <w:rPr>
          <w:rFonts w:ascii="Times New Roman" w:hAnsi="Times New Roman"/>
          <w:sz w:val="28"/>
        </w:rPr>
        <w:t xml:space="preserve">. </w:t>
      </w:r>
      <w:r w:rsidR="000A40CD">
        <w:rPr>
          <w:rFonts w:ascii="Times New Roman" w:hAnsi="Times New Roman"/>
          <w:sz w:val="28"/>
        </w:rPr>
        <w:t>Романова </w:t>
      </w:r>
      <w:r w:rsidR="002E7473" w:rsidRPr="00627446">
        <w:rPr>
          <w:rFonts w:ascii="Times New Roman" w:hAnsi="Times New Roman"/>
          <w:sz w:val="28"/>
        </w:rPr>
        <w:t>І.</w:t>
      </w:r>
      <w:r w:rsidR="000A40CD">
        <w:rPr>
          <w:rFonts w:ascii="Times New Roman" w:hAnsi="Times New Roman"/>
          <w:sz w:val="28"/>
        </w:rPr>
        <w:t xml:space="preserve"> (</w:t>
      </w:r>
      <w:r w:rsidR="002E7473">
        <w:rPr>
          <w:rFonts w:ascii="Times New Roman" w:hAnsi="Times New Roman"/>
          <w:sz w:val="28"/>
        </w:rPr>
        <w:t xml:space="preserve">2018). </w:t>
      </w:r>
      <w:r w:rsidR="002E7473" w:rsidRPr="00627446">
        <w:rPr>
          <w:rFonts w:ascii="Times New Roman" w:hAnsi="Times New Roman"/>
          <w:sz w:val="28"/>
        </w:rPr>
        <w:t>Соціальна робота з підтримки інтелектуальної активності людей похилого віку</w:t>
      </w:r>
      <w:r w:rsidR="002E7473">
        <w:rPr>
          <w:rFonts w:ascii="Times New Roman" w:hAnsi="Times New Roman"/>
          <w:sz w:val="28"/>
        </w:rPr>
        <w:t xml:space="preserve">. </w:t>
      </w:r>
      <w:r w:rsidR="002E7473" w:rsidRPr="00A80301">
        <w:rPr>
          <w:rFonts w:ascii="Times New Roman" w:hAnsi="Times New Roman"/>
          <w:i/>
          <w:iCs/>
          <w:sz w:val="28"/>
        </w:rPr>
        <w:t>Теорія і практика управління соціальними системами</w:t>
      </w:r>
      <w:r w:rsidR="002E7473" w:rsidRPr="00627446">
        <w:rPr>
          <w:rFonts w:ascii="Times New Roman" w:hAnsi="Times New Roman"/>
          <w:sz w:val="28"/>
        </w:rPr>
        <w:t>.</w:t>
      </w:r>
      <w:r w:rsidR="002E7473">
        <w:rPr>
          <w:rFonts w:ascii="Times New Roman" w:hAnsi="Times New Roman"/>
          <w:sz w:val="28"/>
        </w:rPr>
        <w:t xml:space="preserve"> </w:t>
      </w:r>
      <w:r w:rsidR="002E7473" w:rsidRPr="00627446">
        <w:rPr>
          <w:rFonts w:ascii="Times New Roman" w:hAnsi="Times New Roman"/>
          <w:sz w:val="28"/>
        </w:rPr>
        <w:t xml:space="preserve">2018.№ 1. С. 64-72. Режим доступу: </w:t>
      </w:r>
      <w:hyperlink r:id="rId7" w:history="1">
        <w:r w:rsidR="002E7473" w:rsidRPr="000A6309">
          <w:rPr>
            <w:rStyle w:val="a4"/>
            <w:rFonts w:ascii="Times New Roman" w:hAnsi="Times New Roman"/>
            <w:sz w:val="28"/>
          </w:rPr>
          <w:t>http://nbuv.gov.ua/UJRN/Tipuss_2018_1_8</w:t>
        </w:r>
      </w:hyperlink>
      <w:r w:rsidR="002E7473">
        <w:rPr>
          <w:rFonts w:ascii="Times New Roman" w:hAnsi="Times New Roman"/>
          <w:sz w:val="28"/>
        </w:rPr>
        <w:t xml:space="preserve"> </w:t>
      </w:r>
    </w:p>
    <w:p w14:paraId="0B6842A1" w14:textId="49216700" w:rsidR="002E7473" w:rsidRDefault="00E803D4" w:rsidP="009C4B94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E803D4">
        <w:rPr>
          <w:rFonts w:ascii="Times New Roman" w:hAnsi="Times New Roman"/>
          <w:sz w:val="28"/>
          <w:lang w:val="ru-RU"/>
        </w:rPr>
        <w:t>7</w:t>
      </w:r>
      <w:r w:rsidR="002E7473">
        <w:rPr>
          <w:rFonts w:ascii="Times New Roman" w:hAnsi="Times New Roman"/>
          <w:sz w:val="28"/>
        </w:rPr>
        <w:t xml:space="preserve">. </w:t>
      </w:r>
      <w:r w:rsidR="002E7473" w:rsidRPr="00180EFE">
        <w:rPr>
          <w:rFonts w:ascii="Times New Roman" w:hAnsi="Times New Roman"/>
          <w:sz w:val="28"/>
        </w:rPr>
        <w:t>Соціальна робота з різними категоріями населення у територіальній громаді: українські реалії та міжнародний досвід: колективна монографія</w:t>
      </w:r>
      <w:r w:rsidR="002E7473">
        <w:rPr>
          <w:rFonts w:ascii="Times New Roman" w:hAnsi="Times New Roman"/>
          <w:sz w:val="28"/>
        </w:rPr>
        <w:t xml:space="preserve">. </w:t>
      </w:r>
      <w:r w:rsidR="000A40CD">
        <w:rPr>
          <w:rFonts w:ascii="Times New Roman" w:hAnsi="Times New Roman"/>
          <w:sz w:val="28"/>
        </w:rPr>
        <w:t>В. Поліщук, Н. </w:t>
      </w:r>
      <w:proofErr w:type="spellStart"/>
      <w:r w:rsidR="000A40CD">
        <w:rPr>
          <w:rFonts w:ascii="Times New Roman" w:hAnsi="Times New Roman"/>
          <w:sz w:val="28"/>
        </w:rPr>
        <w:t>Горішна</w:t>
      </w:r>
      <w:proofErr w:type="spellEnd"/>
      <w:r w:rsidR="000A40CD">
        <w:rPr>
          <w:rFonts w:ascii="Times New Roman" w:hAnsi="Times New Roman"/>
          <w:sz w:val="28"/>
        </w:rPr>
        <w:t>, Г. </w:t>
      </w:r>
      <w:proofErr w:type="spellStart"/>
      <w:r w:rsidR="002E7473" w:rsidRPr="00180EFE">
        <w:rPr>
          <w:rFonts w:ascii="Times New Roman" w:hAnsi="Times New Roman"/>
          <w:sz w:val="28"/>
        </w:rPr>
        <w:t>Слозанська</w:t>
      </w:r>
      <w:proofErr w:type="spellEnd"/>
      <w:r w:rsidR="002E7473" w:rsidRPr="00180EFE">
        <w:rPr>
          <w:rFonts w:ascii="Times New Roman" w:hAnsi="Times New Roman"/>
          <w:sz w:val="28"/>
        </w:rPr>
        <w:t xml:space="preserve"> та ін.</w:t>
      </w:r>
      <w:r w:rsidR="002E7473">
        <w:rPr>
          <w:rFonts w:ascii="Times New Roman" w:hAnsi="Times New Roman"/>
          <w:sz w:val="28"/>
        </w:rPr>
        <w:t xml:space="preserve"> </w:t>
      </w:r>
      <w:r w:rsidR="002E7473" w:rsidRPr="00727813">
        <w:rPr>
          <w:rFonts w:ascii="Times New Roman" w:hAnsi="Times New Roman"/>
          <w:i/>
          <w:iCs/>
          <w:sz w:val="28"/>
        </w:rPr>
        <w:t>Тернопіль: «</w:t>
      </w:r>
      <w:proofErr w:type="spellStart"/>
      <w:r w:rsidR="002E7473" w:rsidRPr="00727813">
        <w:rPr>
          <w:rFonts w:ascii="Times New Roman" w:hAnsi="Times New Roman"/>
          <w:i/>
          <w:iCs/>
          <w:sz w:val="28"/>
        </w:rPr>
        <w:t>ЗазаПрінт</w:t>
      </w:r>
      <w:proofErr w:type="spellEnd"/>
      <w:r w:rsidR="002E7473" w:rsidRPr="00727813">
        <w:rPr>
          <w:rFonts w:ascii="Times New Roman" w:hAnsi="Times New Roman"/>
          <w:i/>
          <w:iCs/>
          <w:sz w:val="28"/>
        </w:rPr>
        <w:t>»</w:t>
      </w:r>
      <w:r w:rsidR="002E7473">
        <w:rPr>
          <w:rFonts w:ascii="Times New Roman" w:hAnsi="Times New Roman"/>
          <w:sz w:val="28"/>
        </w:rPr>
        <w:t xml:space="preserve">. </w:t>
      </w:r>
      <w:r w:rsidR="000A40CD">
        <w:rPr>
          <w:rFonts w:ascii="Times New Roman" w:hAnsi="Times New Roman"/>
          <w:sz w:val="28"/>
        </w:rPr>
        <w:t>2018. 219 </w:t>
      </w:r>
      <w:r w:rsidR="002E7473" w:rsidRPr="00180EFE">
        <w:rPr>
          <w:rFonts w:ascii="Times New Roman" w:hAnsi="Times New Roman"/>
          <w:sz w:val="28"/>
        </w:rPr>
        <w:t xml:space="preserve">с. </w:t>
      </w:r>
    </w:p>
    <w:p w14:paraId="39D0D6BB" w14:textId="46160979" w:rsidR="002E7473" w:rsidRDefault="00E803D4" w:rsidP="009C4B94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E803D4">
        <w:rPr>
          <w:rFonts w:ascii="Times New Roman" w:hAnsi="Times New Roman"/>
          <w:sz w:val="28"/>
          <w:lang w:val="ru-RU"/>
        </w:rPr>
        <w:t>8</w:t>
      </w:r>
      <w:r w:rsidR="002E7473">
        <w:rPr>
          <w:rFonts w:ascii="Times New Roman" w:hAnsi="Times New Roman"/>
          <w:sz w:val="28"/>
        </w:rPr>
        <w:t xml:space="preserve">. </w:t>
      </w:r>
      <w:r w:rsidR="002E7473" w:rsidRPr="009F3A89">
        <w:rPr>
          <w:rFonts w:ascii="Times New Roman" w:hAnsi="Times New Roman"/>
          <w:sz w:val="28"/>
        </w:rPr>
        <w:t>У Миколаєві відкрився Університет третього віку</w:t>
      </w:r>
      <w:r w:rsidR="002E7473">
        <w:rPr>
          <w:rFonts w:ascii="Times New Roman" w:hAnsi="Times New Roman"/>
          <w:sz w:val="28"/>
        </w:rPr>
        <w:t xml:space="preserve"> </w:t>
      </w:r>
      <w:hyperlink r:id="rId8" w:history="1">
        <w:r w:rsidR="002E7473" w:rsidRPr="000A6309">
          <w:rPr>
            <w:rStyle w:val="a4"/>
            <w:rFonts w:ascii="Times New Roman" w:hAnsi="Times New Roman"/>
            <w:sz w:val="28"/>
          </w:rPr>
          <w:t>http://www.up.mk.ua/mainpage/show_item/119952</w:t>
        </w:r>
      </w:hyperlink>
      <w:r w:rsidR="002E7473">
        <w:rPr>
          <w:rFonts w:ascii="Times New Roman" w:hAnsi="Times New Roman"/>
          <w:sz w:val="28"/>
        </w:rPr>
        <w:t xml:space="preserve"> </w:t>
      </w:r>
    </w:p>
    <w:p w14:paraId="1BCA9F46" w14:textId="31079C5C" w:rsidR="002E7473" w:rsidRPr="009C4B94" w:rsidRDefault="00E803D4" w:rsidP="009C4B9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803D4">
        <w:rPr>
          <w:rFonts w:ascii="Times New Roman" w:hAnsi="Times New Roman"/>
          <w:sz w:val="28"/>
          <w:lang w:val="ru-RU"/>
        </w:rPr>
        <w:t>9</w:t>
      </w:r>
      <w:r w:rsidR="002E7473">
        <w:rPr>
          <w:rFonts w:ascii="Times New Roman" w:hAnsi="Times New Roman"/>
          <w:sz w:val="28"/>
        </w:rPr>
        <w:t xml:space="preserve">. </w:t>
      </w:r>
      <w:proofErr w:type="spellStart"/>
      <w:r w:rsidR="009C4B94">
        <w:rPr>
          <w:rFonts w:ascii="Times New Roman" w:hAnsi="Times New Roman"/>
          <w:sz w:val="28"/>
        </w:rPr>
        <w:t>Чанг</w:t>
      </w:r>
      <w:proofErr w:type="spellEnd"/>
      <w:r w:rsidR="009C4B94">
        <w:rPr>
          <w:rFonts w:ascii="Times New Roman" w:hAnsi="Times New Roman"/>
          <w:sz w:val="28"/>
        </w:rPr>
        <w:t xml:space="preserve"> Ю., </w:t>
      </w:r>
      <w:proofErr w:type="spellStart"/>
      <w:r w:rsidR="009C4B94">
        <w:rPr>
          <w:rFonts w:ascii="Times New Roman" w:hAnsi="Times New Roman"/>
          <w:sz w:val="28"/>
        </w:rPr>
        <w:t>Ву</w:t>
      </w:r>
      <w:proofErr w:type="spellEnd"/>
      <w:r w:rsidR="009C4B94">
        <w:rPr>
          <w:rFonts w:ascii="Times New Roman" w:hAnsi="Times New Roman"/>
          <w:sz w:val="28"/>
        </w:rPr>
        <w:t xml:space="preserve"> І. та </w:t>
      </w:r>
      <w:proofErr w:type="spellStart"/>
      <w:r w:rsidR="009C4B94">
        <w:rPr>
          <w:rFonts w:ascii="Times New Roman" w:hAnsi="Times New Roman"/>
          <w:sz w:val="28"/>
        </w:rPr>
        <w:t>Сюн</w:t>
      </w:r>
      <w:proofErr w:type="spellEnd"/>
      <w:r w:rsidR="009C4B94">
        <w:rPr>
          <w:rFonts w:ascii="Times New Roman" w:hAnsi="Times New Roman"/>
          <w:sz w:val="28"/>
        </w:rPr>
        <w:t> </w:t>
      </w:r>
      <w:r w:rsidR="009C4B94" w:rsidRPr="009C4B94">
        <w:rPr>
          <w:rFonts w:ascii="Times New Roman" w:hAnsi="Times New Roman"/>
          <w:sz w:val="28"/>
        </w:rPr>
        <w:t xml:space="preserve">К. (2021). Читання запобігає довгостроковому зниженню когнітивних функцій у людей похилого віку: дані 14-річного поздовжнього дослідження. Міжнародна </w:t>
      </w:r>
      <w:proofErr w:type="spellStart"/>
      <w:r w:rsidR="009C4B94" w:rsidRPr="009C4B94">
        <w:rPr>
          <w:rFonts w:ascii="Times New Roman" w:hAnsi="Times New Roman"/>
          <w:sz w:val="28"/>
        </w:rPr>
        <w:t>психогеріатрія</w:t>
      </w:r>
      <w:proofErr w:type="spellEnd"/>
      <w:r w:rsidR="009C4B94" w:rsidRPr="009C4B94">
        <w:rPr>
          <w:rFonts w:ascii="Times New Roman" w:hAnsi="Times New Roman"/>
          <w:sz w:val="28"/>
        </w:rPr>
        <w:t xml:space="preserve">. 2021. 33 (1), 63-74. </w:t>
      </w:r>
      <w:r w:rsidR="009C4B94" w:rsidRPr="009C4B94">
        <w:rPr>
          <w:rFonts w:ascii="Times New Roman" w:hAnsi="Times New Roman"/>
          <w:sz w:val="28"/>
          <w:szCs w:val="28"/>
        </w:rPr>
        <w:t>doi:10.1017/S1041610220000812</w:t>
      </w:r>
    </w:p>
    <w:p w14:paraId="709FE125" w14:textId="7743D73B" w:rsidR="002E7473" w:rsidRPr="00E803D4" w:rsidRDefault="00E803D4" w:rsidP="00E803D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10</w:t>
      </w:r>
      <w:r w:rsidR="002E7473" w:rsidRPr="009C4B9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C4B94" w:rsidRPr="009C4B94">
        <w:rPr>
          <w:rFonts w:ascii="Times New Roman" w:hAnsi="Times New Roman"/>
          <w:sz w:val="28"/>
          <w:szCs w:val="28"/>
        </w:rPr>
        <w:t>Шaхрaй</w:t>
      </w:r>
      <w:proofErr w:type="spellEnd"/>
      <w:r w:rsidR="009C4B94" w:rsidRPr="009C4B94">
        <w:rPr>
          <w:rFonts w:ascii="Times New Roman" w:hAnsi="Times New Roman"/>
          <w:sz w:val="28"/>
          <w:szCs w:val="28"/>
        </w:rPr>
        <w:t> В. </w:t>
      </w:r>
      <w:r w:rsidR="002E7473" w:rsidRPr="009C4B94">
        <w:rPr>
          <w:rFonts w:ascii="Times New Roman" w:hAnsi="Times New Roman"/>
          <w:sz w:val="28"/>
          <w:szCs w:val="28"/>
        </w:rPr>
        <w:t xml:space="preserve">М. (2006). </w:t>
      </w:r>
      <w:proofErr w:type="spellStart"/>
      <w:r w:rsidR="002E7473" w:rsidRPr="009C4B94">
        <w:rPr>
          <w:rFonts w:ascii="Times New Roman" w:hAnsi="Times New Roman"/>
          <w:sz w:val="28"/>
          <w:szCs w:val="28"/>
        </w:rPr>
        <w:t>Тeхнoлoгiї</w:t>
      </w:r>
      <w:proofErr w:type="spellEnd"/>
      <w:r w:rsidR="002E7473" w:rsidRPr="009C4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7473" w:rsidRPr="009C4B94">
        <w:rPr>
          <w:rFonts w:ascii="Times New Roman" w:hAnsi="Times New Roman"/>
          <w:sz w:val="28"/>
          <w:szCs w:val="28"/>
        </w:rPr>
        <w:t>coцiaльнoї</w:t>
      </w:r>
      <w:proofErr w:type="spellEnd"/>
      <w:r w:rsidR="002E7473" w:rsidRPr="009C4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7473" w:rsidRPr="009C4B94">
        <w:rPr>
          <w:rFonts w:ascii="Times New Roman" w:hAnsi="Times New Roman"/>
          <w:sz w:val="28"/>
          <w:szCs w:val="28"/>
        </w:rPr>
        <w:t>рoбoти</w:t>
      </w:r>
      <w:proofErr w:type="spellEnd"/>
      <w:r w:rsidR="002E7473" w:rsidRPr="009C4B9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2E7473" w:rsidRPr="009C4B94">
        <w:rPr>
          <w:rFonts w:ascii="Times New Roman" w:hAnsi="Times New Roman"/>
          <w:sz w:val="28"/>
          <w:szCs w:val="28"/>
        </w:rPr>
        <w:t>нaвч</w:t>
      </w:r>
      <w:proofErr w:type="spellEnd"/>
      <w:r w:rsidR="002E7473" w:rsidRPr="009C4B9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E7473" w:rsidRPr="009C4B94">
        <w:rPr>
          <w:rFonts w:ascii="Times New Roman" w:hAnsi="Times New Roman"/>
          <w:sz w:val="28"/>
          <w:szCs w:val="28"/>
        </w:rPr>
        <w:t>пociб</w:t>
      </w:r>
      <w:proofErr w:type="spellEnd"/>
      <w:r w:rsidR="002E7473" w:rsidRPr="009C4B94">
        <w:rPr>
          <w:rFonts w:ascii="Times New Roman" w:hAnsi="Times New Roman"/>
          <w:sz w:val="28"/>
          <w:szCs w:val="28"/>
        </w:rPr>
        <w:t xml:space="preserve">. [для </w:t>
      </w:r>
      <w:proofErr w:type="spellStart"/>
      <w:r w:rsidR="002E7473" w:rsidRPr="009C4B94">
        <w:rPr>
          <w:rFonts w:ascii="Times New Roman" w:hAnsi="Times New Roman"/>
          <w:sz w:val="28"/>
          <w:szCs w:val="28"/>
        </w:rPr>
        <w:t>cтуд</w:t>
      </w:r>
      <w:proofErr w:type="spellEnd"/>
      <w:r w:rsidR="002E7473" w:rsidRPr="009C4B9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E7473" w:rsidRPr="009C4B94">
        <w:rPr>
          <w:rFonts w:ascii="Times New Roman" w:hAnsi="Times New Roman"/>
          <w:sz w:val="28"/>
          <w:szCs w:val="28"/>
        </w:rPr>
        <w:t>вищ</w:t>
      </w:r>
      <w:proofErr w:type="spellEnd"/>
      <w:r w:rsidR="002E7473" w:rsidRPr="009C4B9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E7473" w:rsidRPr="009C4B94">
        <w:rPr>
          <w:rFonts w:ascii="Times New Roman" w:hAnsi="Times New Roman"/>
          <w:sz w:val="28"/>
          <w:szCs w:val="28"/>
        </w:rPr>
        <w:t>нaвч</w:t>
      </w:r>
      <w:proofErr w:type="spellEnd"/>
      <w:r w:rsidR="002E7473" w:rsidRPr="009C4B9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E7473" w:rsidRPr="009C4B94">
        <w:rPr>
          <w:rFonts w:ascii="Times New Roman" w:hAnsi="Times New Roman"/>
          <w:sz w:val="28"/>
          <w:szCs w:val="28"/>
        </w:rPr>
        <w:t>зaкл</w:t>
      </w:r>
      <w:proofErr w:type="spellEnd"/>
      <w:r w:rsidR="002E7473" w:rsidRPr="009C4B94">
        <w:rPr>
          <w:rFonts w:ascii="Times New Roman" w:hAnsi="Times New Roman"/>
          <w:sz w:val="28"/>
          <w:szCs w:val="28"/>
        </w:rPr>
        <w:t xml:space="preserve">.]. </w:t>
      </w:r>
      <w:proofErr w:type="spellStart"/>
      <w:r w:rsidR="002E7473" w:rsidRPr="009C4B94">
        <w:rPr>
          <w:rFonts w:ascii="Times New Roman" w:hAnsi="Times New Roman"/>
          <w:i/>
          <w:iCs/>
          <w:sz w:val="28"/>
          <w:szCs w:val="28"/>
        </w:rPr>
        <w:t>Цeнтр</w:t>
      </w:r>
      <w:proofErr w:type="spellEnd"/>
      <w:r w:rsidR="002E7473" w:rsidRPr="009C4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2E7473" w:rsidRPr="009C4B94">
        <w:rPr>
          <w:rFonts w:ascii="Times New Roman" w:hAnsi="Times New Roman"/>
          <w:i/>
          <w:iCs/>
          <w:sz w:val="28"/>
          <w:szCs w:val="28"/>
        </w:rPr>
        <w:t>нaвчaльнoї</w:t>
      </w:r>
      <w:proofErr w:type="spellEnd"/>
      <w:r w:rsidR="002E7473" w:rsidRPr="009C4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2E7473" w:rsidRPr="009C4B94">
        <w:rPr>
          <w:rFonts w:ascii="Times New Roman" w:hAnsi="Times New Roman"/>
          <w:i/>
          <w:iCs/>
          <w:sz w:val="28"/>
          <w:szCs w:val="28"/>
        </w:rPr>
        <w:t>лiтeрaтури</w:t>
      </w:r>
      <w:proofErr w:type="spellEnd"/>
      <w:r w:rsidR="002E7473" w:rsidRPr="009C4B94">
        <w:rPr>
          <w:rFonts w:ascii="Times New Roman" w:hAnsi="Times New Roman"/>
          <w:i/>
          <w:iCs/>
          <w:sz w:val="28"/>
          <w:szCs w:val="28"/>
        </w:rPr>
        <w:t>,</w:t>
      </w:r>
      <w:r w:rsidR="002E7473" w:rsidRPr="009C4B94">
        <w:rPr>
          <w:rFonts w:ascii="Times New Roman" w:hAnsi="Times New Roman"/>
          <w:sz w:val="28"/>
          <w:szCs w:val="28"/>
        </w:rPr>
        <w:t xml:space="preserve"> 2006. 464 c.</w:t>
      </w:r>
      <w:bookmarkStart w:id="0" w:name="_GoBack"/>
      <w:bookmarkEnd w:id="0"/>
    </w:p>
    <w:sectPr w:rsidR="002E7473" w:rsidRPr="00E803D4" w:rsidSect="00A732AB">
      <w:pgSz w:w="11906" w:h="16838" w:code="9"/>
      <w:pgMar w:top="850" w:right="850" w:bottom="850" w:left="1417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C43FE"/>
    <w:multiLevelType w:val="hybridMultilevel"/>
    <w:tmpl w:val="C4FC90A6"/>
    <w:lvl w:ilvl="0" w:tplc="22C405A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BDA5C1F"/>
    <w:multiLevelType w:val="hybridMultilevel"/>
    <w:tmpl w:val="C5561A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E0CE8"/>
    <w:multiLevelType w:val="hybridMultilevel"/>
    <w:tmpl w:val="73B436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E2728"/>
    <w:multiLevelType w:val="hybridMultilevel"/>
    <w:tmpl w:val="BD249E76"/>
    <w:lvl w:ilvl="0" w:tplc="EF18F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EE4DC5"/>
    <w:multiLevelType w:val="hybridMultilevel"/>
    <w:tmpl w:val="A52E42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63FD6"/>
    <w:multiLevelType w:val="hybridMultilevel"/>
    <w:tmpl w:val="B94E68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23CB9"/>
    <w:multiLevelType w:val="hybridMultilevel"/>
    <w:tmpl w:val="C01C838A"/>
    <w:lvl w:ilvl="0" w:tplc="09763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0D08FC"/>
    <w:multiLevelType w:val="hybridMultilevel"/>
    <w:tmpl w:val="A912A82E"/>
    <w:lvl w:ilvl="0" w:tplc="5E229F6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264"/>
    <w:rsid w:val="00027488"/>
    <w:rsid w:val="000416FC"/>
    <w:rsid w:val="000A40CD"/>
    <w:rsid w:val="00114096"/>
    <w:rsid w:val="00180EFE"/>
    <w:rsid w:val="002E7473"/>
    <w:rsid w:val="00302B9E"/>
    <w:rsid w:val="00361198"/>
    <w:rsid w:val="004318B5"/>
    <w:rsid w:val="00494317"/>
    <w:rsid w:val="004F50B0"/>
    <w:rsid w:val="00547C27"/>
    <w:rsid w:val="005E3C2C"/>
    <w:rsid w:val="00627446"/>
    <w:rsid w:val="006853D8"/>
    <w:rsid w:val="00701CEB"/>
    <w:rsid w:val="00727813"/>
    <w:rsid w:val="00730264"/>
    <w:rsid w:val="007708A5"/>
    <w:rsid w:val="0078262C"/>
    <w:rsid w:val="0089785A"/>
    <w:rsid w:val="009C4B94"/>
    <w:rsid w:val="009F3A89"/>
    <w:rsid w:val="00A732AB"/>
    <w:rsid w:val="00A80301"/>
    <w:rsid w:val="00B661E9"/>
    <w:rsid w:val="00BA4A88"/>
    <w:rsid w:val="00BC269B"/>
    <w:rsid w:val="00CD72A7"/>
    <w:rsid w:val="00D57D09"/>
    <w:rsid w:val="00DE0E59"/>
    <w:rsid w:val="00E130CF"/>
    <w:rsid w:val="00E803D4"/>
    <w:rsid w:val="00F372BD"/>
    <w:rsid w:val="00F4446F"/>
    <w:rsid w:val="00F72BCB"/>
    <w:rsid w:val="00F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E6A6"/>
  <w15:docId w15:val="{20E3C518-111B-481E-A441-C8C41BB0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Незакрита згадка1"/>
    <w:basedOn w:val="a0"/>
    <w:uiPriority w:val="99"/>
    <w:semiHidden/>
    <w:unhideWhenUsed/>
    <w:rsid w:val="00E130CF"/>
    <w:rPr>
      <w:color w:val="605E5C"/>
      <w:shd w:val="clear" w:color="auto" w:fill="E1DFDD"/>
    </w:rPr>
  </w:style>
  <w:style w:type="character" w:customStyle="1" w:styleId="2">
    <w:name w:val="Незакрита згадка2"/>
    <w:basedOn w:val="a0"/>
    <w:uiPriority w:val="99"/>
    <w:semiHidden/>
    <w:unhideWhenUsed/>
    <w:rsid w:val="00180EF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E7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.mk.ua/mainpage/show_item/11995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buv.gov.ua/UJRN/Tipuss_2018_1_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buv.gov.ua/UJRN/hak_2010_29_38" TargetMode="External"/><Relationship Id="rId5" Type="http://schemas.openxmlformats.org/officeDocument/2006/relationships/hyperlink" Target="http://nbuv.gov.ua/UJRN/vduep_2013_2_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4977</Words>
  <Characters>2838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Бакай</cp:lastModifiedBy>
  <cp:revision>9</cp:revision>
  <dcterms:created xsi:type="dcterms:W3CDTF">2023-10-14T12:17:00Z</dcterms:created>
  <dcterms:modified xsi:type="dcterms:W3CDTF">2023-10-24T12:17:00Z</dcterms:modified>
</cp:coreProperties>
</file>