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9F8" w:rsidRPr="005836E5" w:rsidRDefault="005836E5" w:rsidP="00CD5472">
      <w:pPr>
        <w:spacing w:after="0" w:line="360" w:lineRule="auto"/>
        <w:jc w:val="right"/>
        <w:rPr>
          <w:rFonts w:ascii="Times New Roman" w:hAnsi="Times New Roman" w:cs="Times New Roman"/>
          <w:bCs/>
          <w:i/>
          <w:sz w:val="28"/>
          <w:szCs w:val="28"/>
          <w:lang w:val="uk-UA"/>
        </w:rPr>
      </w:pPr>
      <w:r>
        <w:rPr>
          <w:rFonts w:ascii="Times New Roman" w:hAnsi="Times New Roman" w:cs="Times New Roman"/>
          <w:bCs/>
          <w:i/>
          <w:sz w:val="28"/>
          <w:szCs w:val="28"/>
          <w:lang w:val="uk-UA"/>
        </w:rPr>
        <w:t>П</w:t>
      </w:r>
      <w:r w:rsidRPr="005836E5">
        <w:rPr>
          <w:rFonts w:ascii="Times New Roman" w:hAnsi="Times New Roman" w:cs="Times New Roman"/>
          <w:bCs/>
          <w:i/>
          <w:sz w:val="28"/>
          <w:szCs w:val="28"/>
          <w:lang w:val="uk-UA"/>
        </w:rPr>
        <w:t>исарев Я. (Київ)</w:t>
      </w:r>
    </w:p>
    <w:p w:rsidR="005836E5" w:rsidRDefault="005836E5" w:rsidP="00CD5472">
      <w:pPr>
        <w:pStyle w:val="a3"/>
        <w:widowControl w:val="0"/>
        <w:tabs>
          <w:tab w:val="left" w:pos="-709"/>
          <w:tab w:val="left" w:pos="180"/>
          <w:tab w:val="left" w:pos="284"/>
        </w:tabs>
        <w:spacing w:line="360" w:lineRule="auto"/>
        <w:ind w:left="709"/>
        <w:jc w:val="center"/>
        <w:rPr>
          <w:b/>
          <w:sz w:val="28"/>
          <w:szCs w:val="28"/>
          <w:lang w:val="uk-UA"/>
        </w:rPr>
      </w:pPr>
      <w:r>
        <w:rPr>
          <w:b/>
          <w:sz w:val="28"/>
          <w:szCs w:val="28"/>
          <w:lang w:val="uk-UA"/>
        </w:rPr>
        <w:t xml:space="preserve">УКРАЇНСЬКА ДЕРЖАВНІСТЬ </w:t>
      </w:r>
      <w:proofErr w:type="spellStart"/>
      <w:r>
        <w:rPr>
          <w:b/>
          <w:sz w:val="28"/>
          <w:szCs w:val="28"/>
          <w:lang w:val="uk-UA"/>
        </w:rPr>
        <w:t>поч</w:t>
      </w:r>
      <w:proofErr w:type="spellEnd"/>
      <w:r>
        <w:rPr>
          <w:b/>
          <w:sz w:val="28"/>
          <w:szCs w:val="28"/>
          <w:lang w:val="uk-UA"/>
        </w:rPr>
        <w:t>. ХХ ст. В ПРИЗМІ ІНФОРМАЦІЙНОЇ ВІЙНИ</w:t>
      </w:r>
    </w:p>
    <w:p w:rsidR="00C219F8" w:rsidRDefault="00C219F8" w:rsidP="00CD5472">
      <w:pPr>
        <w:spacing w:after="0" w:line="360" w:lineRule="auto"/>
        <w:jc w:val="center"/>
        <w:rPr>
          <w:rFonts w:ascii="Times New Roman" w:hAnsi="Times New Roman" w:cs="Times New Roman"/>
          <w:b/>
          <w:bCs/>
          <w:sz w:val="28"/>
          <w:szCs w:val="28"/>
          <w:lang w:val="uk-UA"/>
        </w:rPr>
      </w:pPr>
    </w:p>
    <w:p w:rsidR="00C219F8" w:rsidRDefault="00C219F8" w:rsidP="00CD5472">
      <w:p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ab/>
        <w:t xml:space="preserve"> Останнє десятиріччя цивілізаційного поступу характеризується загостренням геополітичного ситуації, причиною якого стали гібридні загрози</w:t>
      </w:r>
      <w:r w:rsidR="00DD635B">
        <w:rPr>
          <w:rFonts w:ascii="Times New Roman" w:hAnsi="Times New Roman" w:cs="Times New Roman"/>
          <w:bCs/>
          <w:sz w:val="28"/>
          <w:szCs w:val="28"/>
          <w:lang w:val="uk-UA"/>
        </w:rPr>
        <w:t xml:space="preserve"> </w:t>
      </w:r>
      <w:r w:rsidR="00990381">
        <w:rPr>
          <w:rFonts w:ascii="Times New Roman" w:hAnsi="Times New Roman" w:cs="Times New Roman"/>
          <w:bCs/>
          <w:sz w:val="28"/>
          <w:szCs w:val="28"/>
        </w:rPr>
        <w:t>[1</w:t>
      </w:r>
      <w:r w:rsidR="00DD635B" w:rsidRPr="00DD635B">
        <w:rPr>
          <w:rFonts w:ascii="Times New Roman" w:hAnsi="Times New Roman" w:cs="Times New Roman"/>
          <w:bCs/>
          <w:sz w:val="28"/>
          <w:szCs w:val="28"/>
        </w:rPr>
        <w:t>]</w:t>
      </w:r>
      <w:r>
        <w:rPr>
          <w:rFonts w:ascii="Times New Roman" w:hAnsi="Times New Roman" w:cs="Times New Roman"/>
          <w:bCs/>
          <w:sz w:val="28"/>
          <w:szCs w:val="28"/>
          <w:lang w:val="uk-UA"/>
        </w:rPr>
        <w:t xml:space="preserve">. Ще кілька років тому цей термін був відомий лише вузькому колу фахівців  галузей національної безпеки, оборони, стратегічного планування тощо.  Однак, на сьогодні питання ідентифікації, класифікації та протидії гібридним загрозам стає нагальною потребою всього суспільства і кожного окремого індивіда. Не випадково, що консорціум українських вишів, серед яких і </w:t>
      </w:r>
      <w:proofErr w:type="spellStart"/>
      <w:r w:rsidR="005836E5">
        <w:rPr>
          <w:rFonts w:ascii="Times New Roman" w:hAnsi="Times New Roman" w:cs="Times New Roman"/>
          <w:bCs/>
          <w:sz w:val="28"/>
          <w:szCs w:val="28"/>
          <w:lang w:val="uk-UA"/>
        </w:rPr>
        <w:t>Горлівський</w:t>
      </w:r>
      <w:proofErr w:type="spellEnd"/>
      <w:r w:rsidR="005836E5">
        <w:rPr>
          <w:rFonts w:ascii="Times New Roman" w:hAnsi="Times New Roman" w:cs="Times New Roman"/>
          <w:bCs/>
          <w:sz w:val="28"/>
          <w:szCs w:val="28"/>
          <w:lang w:val="uk-UA"/>
        </w:rPr>
        <w:t xml:space="preserve"> інституту іноземних мов</w:t>
      </w:r>
      <w:r>
        <w:rPr>
          <w:rFonts w:ascii="Times New Roman" w:hAnsi="Times New Roman" w:cs="Times New Roman"/>
          <w:bCs/>
          <w:sz w:val="28"/>
          <w:szCs w:val="28"/>
          <w:lang w:val="uk-UA"/>
        </w:rPr>
        <w:t xml:space="preserve">, в співробітництві з європейськими вишами Франції, Фінляндії, Португалії та Естонії </w:t>
      </w:r>
      <w:r w:rsidR="00E92A88">
        <w:rPr>
          <w:rFonts w:ascii="Times New Roman" w:hAnsi="Times New Roman" w:cs="Times New Roman"/>
          <w:bCs/>
          <w:sz w:val="28"/>
          <w:szCs w:val="28"/>
          <w:lang w:val="uk-UA"/>
        </w:rPr>
        <w:t xml:space="preserve">в межах європейської програми Еразмус+ </w:t>
      </w:r>
      <w:r>
        <w:rPr>
          <w:rFonts w:ascii="Times New Roman" w:hAnsi="Times New Roman" w:cs="Times New Roman"/>
          <w:bCs/>
          <w:sz w:val="28"/>
          <w:szCs w:val="28"/>
          <w:lang w:val="uk-UA"/>
        </w:rPr>
        <w:t xml:space="preserve">досліджує можливості академічної протидії гібридним загрозам. </w:t>
      </w:r>
      <w:r w:rsidR="00E92A88">
        <w:rPr>
          <w:rFonts w:ascii="Times New Roman" w:hAnsi="Times New Roman" w:cs="Times New Roman"/>
          <w:bCs/>
          <w:sz w:val="28"/>
          <w:szCs w:val="28"/>
          <w:lang w:val="uk-UA"/>
        </w:rPr>
        <w:t>Наслідком такої співпраці є процес модернізації 11 освітніх програм підготовки магістрів різних галузей, створення загального навчального курсу «Гібридні загрози та комплексна безпека», а також спеціальних курсів з кожної такої програми.</w:t>
      </w:r>
      <w:r w:rsidR="008A2006">
        <w:rPr>
          <w:rFonts w:ascii="Times New Roman" w:hAnsi="Times New Roman" w:cs="Times New Roman"/>
          <w:bCs/>
          <w:sz w:val="28"/>
          <w:szCs w:val="28"/>
          <w:lang w:val="uk-UA"/>
        </w:rPr>
        <w:t xml:space="preserve"> Актуальність вказаного проєкту значно підвищилася з початком повномасштабного російського вторгнення у лютому поточного року.</w:t>
      </w:r>
    </w:p>
    <w:p w:rsidR="00E92A88" w:rsidRDefault="00E92A88" w:rsidP="00CD547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360" w:lineRule="auto"/>
        <w:jc w:val="both"/>
        <w:rPr>
          <w:rFonts w:ascii="Times New Roman" w:eastAsia="Times New Roman" w:hAnsi="Times New Roman" w:cs="Times New Roman"/>
          <w:color w:val="222222"/>
          <w:sz w:val="28"/>
          <w:szCs w:val="28"/>
          <w:lang w:val="uk-UA" w:eastAsia="ru-RU"/>
        </w:rPr>
      </w:pPr>
      <w:r>
        <w:rPr>
          <w:rFonts w:ascii="Times New Roman" w:hAnsi="Times New Roman" w:cs="Times New Roman"/>
          <w:bCs/>
          <w:sz w:val="28"/>
          <w:szCs w:val="28"/>
          <w:lang w:val="uk-UA"/>
        </w:rPr>
        <w:tab/>
        <w:t xml:space="preserve">Відповідно до завдань програми в інституті розробляється спеціальний курс «Історія та гібридні загрози», основна мета якого </w:t>
      </w:r>
      <w:r w:rsidRPr="00E92A88">
        <w:rPr>
          <w:rFonts w:ascii="Times New Roman" w:eastAsia="Times New Roman" w:hAnsi="Times New Roman" w:cs="Times New Roman"/>
          <w:color w:val="000000"/>
          <w:sz w:val="28"/>
          <w:szCs w:val="28"/>
          <w:lang w:val="uk-UA" w:eastAsia="ru-RU"/>
        </w:rPr>
        <w:t xml:space="preserve">полягає в ознайомленні здобувачів вищої освіти </w:t>
      </w:r>
      <w:r w:rsidRPr="00E92A88">
        <w:rPr>
          <w:rFonts w:ascii="Times New Roman" w:eastAsia="Times New Roman" w:hAnsi="Times New Roman" w:cs="Times New Roman"/>
          <w:color w:val="222222"/>
          <w:sz w:val="28"/>
          <w:szCs w:val="28"/>
          <w:lang w:val="uk-UA" w:eastAsia="ru-RU"/>
        </w:rPr>
        <w:t>з основними напрямами та прийомами використання історії як інструменту маніпуляцій та гібридних загроз, визначенні шляхів розвінчання історичних міфів та можливостей протистояння спробам інструменталізації історії  </w:t>
      </w:r>
      <w:r w:rsidRPr="00E92A88">
        <w:rPr>
          <w:rFonts w:ascii="Times New Roman" w:eastAsia="Times New Roman" w:hAnsi="Times New Roman" w:cs="Times New Roman"/>
          <w:color w:val="000000"/>
          <w:sz w:val="28"/>
          <w:szCs w:val="28"/>
          <w:lang w:val="uk-UA" w:eastAsia="ru-RU"/>
        </w:rPr>
        <w:t>в професійній діяльності та громадському житті</w:t>
      </w:r>
      <w:r w:rsidRPr="00E92A88">
        <w:rPr>
          <w:rFonts w:ascii="Times New Roman" w:eastAsia="Times New Roman" w:hAnsi="Times New Roman" w:cs="Times New Roman"/>
          <w:color w:val="222222"/>
          <w:sz w:val="28"/>
          <w:szCs w:val="28"/>
          <w:lang w:val="uk-UA" w:eastAsia="ru-RU"/>
        </w:rPr>
        <w:t xml:space="preserve">. </w:t>
      </w:r>
      <w:r>
        <w:rPr>
          <w:rFonts w:ascii="Times New Roman" w:eastAsia="Times New Roman" w:hAnsi="Times New Roman" w:cs="Times New Roman"/>
          <w:color w:val="222222"/>
          <w:sz w:val="28"/>
          <w:szCs w:val="28"/>
          <w:lang w:val="uk-UA" w:eastAsia="ru-RU"/>
        </w:rPr>
        <w:t>Активно маніпулюють історією представники російського політикуму та офіційної російської історіографії. Прикладом таких маніпуляці</w:t>
      </w:r>
      <w:r w:rsidR="005836E5">
        <w:rPr>
          <w:rFonts w:ascii="Times New Roman" w:eastAsia="Times New Roman" w:hAnsi="Times New Roman" w:cs="Times New Roman"/>
          <w:color w:val="222222"/>
          <w:sz w:val="28"/>
          <w:szCs w:val="28"/>
          <w:lang w:val="uk-UA" w:eastAsia="ru-RU"/>
        </w:rPr>
        <w:t xml:space="preserve">й стала стаття президента РФ </w:t>
      </w:r>
      <w:proofErr w:type="spellStart"/>
      <w:r w:rsidR="005836E5">
        <w:rPr>
          <w:rFonts w:ascii="Times New Roman" w:eastAsia="Times New Roman" w:hAnsi="Times New Roman" w:cs="Times New Roman"/>
          <w:color w:val="222222"/>
          <w:sz w:val="28"/>
          <w:szCs w:val="28"/>
          <w:lang w:val="uk-UA" w:eastAsia="ru-RU"/>
        </w:rPr>
        <w:t>п</w:t>
      </w:r>
      <w:r>
        <w:rPr>
          <w:rFonts w:ascii="Times New Roman" w:eastAsia="Times New Roman" w:hAnsi="Times New Roman" w:cs="Times New Roman"/>
          <w:color w:val="222222"/>
          <w:sz w:val="28"/>
          <w:szCs w:val="28"/>
          <w:lang w:val="uk-UA" w:eastAsia="ru-RU"/>
        </w:rPr>
        <w:t>утіна</w:t>
      </w:r>
      <w:proofErr w:type="spellEnd"/>
      <w:r>
        <w:rPr>
          <w:rFonts w:ascii="Times New Roman" w:eastAsia="Times New Roman" w:hAnsi="Times New Roman" w:cs="Times New Roman"/>
          <w:color w:val="222222"/>
          <w:sz w:val="28"/>
          <w:szCs w:val="28"/>
          <w:lang w:val="uk-UA" w:eastAsia="ru-RU"/>
        </w:rPr>
        <w:t xml:space="preserve"> «Про історичну єдність росіян та українців», яка з’явилася в інтерне</w:t>
      </w:r>
      <w:r w:rsidR="00CD5472">
        <w:rPr>
          <w:rFonts w:ascii="Times New Roman" w:eastAsia="Times New Roman" w:hAnsi="Times New Roman" w:cs="Times New Roman"/>
          <w:color w:val="222222"/>
          <w:sz w:val="28"/>
          <w:szCs w:val="28"/>
          <w:lang w:val="uk-UA" w:eastAsia="ru-RU"/>
        </w:rPr>
        <w:t>т-</w:t>
      </w:r>
      <w:r w:rsidR="007A6BB6">
        <w:rPr>
          <w:rFonts w:ascii="Times New Roman" w:eastAsia="Times New Roman" w:hAnsi="Times New Roman" w:cs="Times New Roman"/>
          <w:color w:val="222222"/>
          <w:sz w:val="28"/>
          <w:szCs w:val="28"/>
          <w:lang w:val="uk-UA" w:eastAsia="ru-RU"/>
        </w:rPr>
        <w:t>мережі влітку</w:t>
      </w:r>
      <w:r w:rsidR="00CD5472">
        <w:rPr>
          <w:rFonts w:ascii="Times New Roman" w:eastAsia="Times New Roman" w:hAnsi="Times New Roman" w:cs="Times New Roman"/>
          <w:color w:val="222222"/>
          <w:sz w:val="28"/>
          <w:szCs w:val="28"/>
          <w:lang w:val="uk-UA" w:eastAsia="ru-RU"/>
        </w:rPr>
        <w:t xml:space="preserve"> 2021 р.</w:t>
      </w:r>
      <w:r w:rsidR="007A6BB6">
        <w:rPr>
          <w:rFonts w:ascii="Times New Roman" w:eastAsia="Times New Roman" w:hAnsi="Times New Roman" w:cs="Times New Roman"/>
          <w:color w:val="222222"/>
          <w:sz w:val="28"/>
          <w:szCs w:val="28"/>
          <w:lang w:val="uk-UA" w:eastAsia="ru-RU"/>
        </w:rPr>
        <w:t xml:space="preserve"> </w:t>
      </w:r>
      <w:r w:rsidR="005836E5">
        <w:rPr>
          <w:rFonts w:ascii="Times New Roman" w:eastAsia="Times New Roman" w:hAnsi="Times New Roman" w:cs="Times New Roman"/>
          <w:color w:val="222222"/>
          <w:sz w:val="28"/>
          <w:szCs w:val="28"/>
          <w:lang w:val="uk-UA" w:eastAsia="ru-RU"/>
        </w:rPr>
        <w:t xml:space="preserve">за півроку до повномасштабного </w:t>
      </w:r>
      <w:r w:rsidR="005836E5">
        <w:rPr>
          <w:rFonts w:ascii="Times New Roman" w:eastAsia="Times New Roman" w:hAnsi="Times New Roman" w:cs="Times New Roman"/>
          <w:color w:val="222222"/>
          <w:sz w:val="28"/>
          <w:szCs w:val="28"/>
          <w:lang w:val="uk-UA" w:eastAsia="ru-RU"/>
        </w:rPr>
        <w:lastRenderedPageBreak/>
        <w:t>вторгнення</w:t>
      </w:r>
      <w:r w:rsidR="00337CB8">
        <w:rPr>
          <w:rFonts w:ascii="Times New Roman" w:eastAsia="Times New Roman" w:hAnsi="Times New Roman" w:cs="Times New Roman"/>
          <w:color w:val="222222"/>
          <w:sz w:val="28"/>
          <w:szCs w:val="28"/>
          <w:lang w:val="uk-UA" w:eastAsia="ru-RU"/>
        </w:rPr>
        <w:t xml:space="preserve"> і навіть б</w:t>
      </w:r>
      <w:r w:rsidR="00381CA7">
        <w:rPr>
          <w:rFonts w:ascii="Times New Roman" w:eastAsia="Times New Roman" w:hAnsi="Times New Roman" w:cs="Times New Roman"/>
          <w:color w:val="222222"/>
          <w:sz w:val="28"/>
          <w:szCs w:val="28"/>
          <w:lang w:val="uk-UA" w:eastAsia="ru-RU"/>
        </w:rPr>
        <w:t>ула перекладена українською мов</w:t>
      </w:r>
      <w:r w:rsidR="00337CB8">
        <w:rPr>
          <w:rFonts w:ascii="Times New Roman" w:eastAsia="Times New Roman" w:hAnsi="Times New Roman" w:cs="Times New Roman"/>
          <w:color w:val="222222"/>
          <w:sz w:val="28"/>
          <w:szCs w:val="28"/>
          <w:lang w:val="uk-UA" w:eastAsia="ru-RU"/>
        </w:rPr>
        <w:t>ою</w:t>
      </w:r>
      <w:r>
        <w:rPr>
          <w:rFonts w:ascii="Times New Roman" w:eastAsia="Times New Roman" w:hAnsi="Times New Roman" w:cs="Times New Roman"/>
          <w:color w:val="222222"/>
          <w:sz w:val="28"/>
          <w:szCs w:val="28"/>
          <w:lang w:val="uk-UA" w:eastAsia="ru-RU"/>
        </w:rPr>
        <w:t>. В статті керівник держави представляє своє баченн</w:t>
      </w:r>
      <w:r w:rsidR="007A6BB6">
        <w:rPr>
          <w:rFonts w:ascii="Times New Roman" w:eastAsia="Times New Roman" w:hAnsi="Times New Roman" w:cs="Times New Roman"/>
          <w:color w:val="222222"/>
          <w:sz w:val="28"/>
          <w:szCs w:val="28"/>
          <w:lang w:val="uk-UA" w:eastAsia="ru-RU"/>
        </w:rPr>
        <w:t xml:space="preserve">я історії України, зокрема </w:t>
      </w:r>
      <w:r>
        <w:rPr>
          <w:rFonts w:ascii="Times New Roman" w:eastAsia="Times New Roman" w:hAnsi="Times New Roman" w:cs="Times New Roman"/>
          <w:color w:val="222222"/>
          <w:sz w:val="28"/>
          <w:szCs w:val="28"/>
          <w:lang w:val="uk-UA" w:eastAsia="ru-RU"/>
        </w:rPr>
        <w:t xml:space="preserve"> тих її етапів, коли український народ прагнув відтворити/створити свою державність. </w:t>
      </w:r>
      <w:r w:rsidR="007A6BB6">
        <w:rPr>
          <w:rFonts w:ascii="Times New Roman" w:eastAsia="Times New Roman" w:hAnsi="Times New Roman" w:cs="Times New Roman"/>
          <w:color w:val="222222"/>
          <w:sz w:val="28"/>
          <w:szCs w:val="28"/>
          <w:lang w:val="uk-UA" w:eastAsia="ru-RU"/>
        </w:rPr>
        <w:t>Так, описуючи події визвольних змагань 1917-1921 років, він однозначно  визначає: «</w:t>
      </w:r>
      <w:r w:rsidR="007A6BB6" w:rsidRPr="007A6BB6">
        <w:rPr>
          <w:rFonts w:ascii="Times New Roman" w:hAnsi="Times New Roman" w:cs="Times New Roman"/>
          <w:color w:val="020C22"/>
          <w:sz w:val="28"/>
          <w:szCs w:val="28"/>
          <w:shd w:val="clear" w:color="auto" w:fill="FEFEFE"/>
          <w:lang w:val="uk-UA"/>
        </w:rPr>
        <w:t>На</w:t>
      </w:r>
      <w:r w:rsidR="007A6BB6" w:rsidRPr="007A6BB6">
        <w:rPr>
          <w:rFonts w:ascii="Times New Roman" w:hAnsi="Times New Roman" w:cs="Times New Roman"/>
          <w:color w:val="020C22"/>
          <w:sz w:val="28"/>
          <w:szCs w:val="28"/>
          <w:shd w:val="clear" w:color="auto" w:fill="FEFEFE"/>
        </w:rPr>
        <w:t> </w:t>
      </w:r>
      <w:r w:rsidR="007A6BB6" w:rsidRPr="007A6BB6">
        <w:rPr>
          <w:rFonts w:ascii="Times New Roman" w:hAnsi="Times New Roman" w:cs="Times New Roman"/>
          <w:color w:val="020C22"/>
          <w:sz w:val="28"/>
          <w:szCs w:val="28"/>
          <w:shd w:val="clear" w:color="auto" w:fill="FEFEFE"/>
          <w:lang w:val="uk-UA"/>
        </w:rPr>
        <w:t xml:space="preserve">прикладі УНР видно, наскільки несталими були різноманітні </w:t>
      </w:r>
      <w:proofErr w:type="spellStart"/>
      <w:r w:rsidR="007A6BB6" w:rsidRPr="007A6BB6">
        <w:rPr>
          <w:rFonts w:ascii="Times New Roman" w:hAnsi="Times New Roman" w:cs="Times New Roman"/>
          <w:color w:val="020C22"/>
          <w:sz w:val="28"/>
          <w:szCs w:val="28"/>
          <w:shd w:val="clear" w:color="auto" w:fill="FEFEFE"/>
          <w:lang w:val="uk-UA"/>
        </w:rPr>
        <w:t>квазідержавні</w:t>
      </w:r>
      <w:proofErr w:type="spellEnd"/>
      <w:r w:rsidR="007A6BB6" w:rsidRPr="007A6BB6">
        <w:rPr>
          <w:rFonts w:ascii="Times New Roman" w:hAnsi="Times New Roman" w:cs="Times New Roman"/>
          <w:color w:val="020C22"/>
          <w:sz w:val="28"/>
          <w:szCs w:val="28"/>
          <w:shd w:val="clear" w:color="auto" w:fill="FEFEFE"/>
          <w:lang w:val="uk-UA"/>
        </w:rPr>
        <w:t xml:space="preserve"> утворення, які виникали на</w:t>
      </w:r>
      <w:r w:rsidR="007A6BB6" w:rsidRPr="007A6BB6">
        <w:rPr>
          <w:rFonts w:ascii="Times New Roman" w:hAnsi="Times New Roman" w:cs="Times New Roman"/>
          <w:color w:val="020C22"/>
          <w:sz w:val="28"/>
          <w:szCs w:val="28"/>
          <w:shd w:val="clear" w:color="auto" w:fill="FEFEFE"/>
        </w:rPr>
        <w:t> </w:t>
      </w:r>
      <w:r w:rsidR="007A6BB6" w:rsidRPr="007A6BB6">
        <w:rPr>
          <w:rFonts w:ascii="Times New Roman" w:hAnsi="Times New Roman" w:cs="Times New Roman"/>
          <w:color w:val="020C22"/>
          <w:sz w:val="28"/>
          <w:szCs w:val="28"/>
          <w:shd w:val="clear" w:color="auto" w:fill="FEFEFE"/>
          <w:lang w:val="uk-UA"/>
        </w:rPr>
        <w:t>просторі колишньої Російської імперії під час Громадянської війни та смути</w:t>
      </w:r>
      <w:r w:rsidR="007A6BB6">
        <w:rPr>
          <w:rFonts w:ascii="Times New Roman" w:hAnsi="Times New Roman" w:cs="Times New Roman"/>
          <w:color w:val="020C22"/>
          <w:sz w:val="28"/>
          <w:szCs w:val="28"/>
          <w:shd w:val="clear" w:color="auto" w:fill="FEFEFE"/>
          <w:lang w:val="uk-UA"/>
        </w:rPr>
        <w:t>»</w:t>
      </w:r>
      <w:r w:rsidR="00990381">
        <w:rPr>
          <w:rFonts w:ascii="Times New Roman" w:eastAsia="Times New Roman" w:hAnsi="Times New Roman" w:cs="Times New Roman"/>
          <w:color w:val="222222"/>
          <w:sz w:val="28"/>
          <w:szCs w:val="28"/>
          <w:lang w:val="uk-UA" w:eastAsia="ru-RU"/>
        </w:rPr>
        <w:t xml:space="preserve"> [2</w:t>
      </w:r>
      <w:r w:rsidR="007A6BB6" w:rsidRPr="007A6BB6">
        <w:rPr>
          <w:rFonts w:ascii="Times New Roman" w:eastAsia="Times New Roman" w:hAnsi="Times New Roman" w:cs="Times New Roman"/>
          <w:color w:val="222222"/>
          <w:sz w:val="28"/>
          <w:szCs w:val="28"/>
          <w:lang w:val="uk-UA" w:eastAsia="ru-RU"/>
        </w:rPr>
        <w:t>]</w:t>
      </w:r>
      <w:r w:rsidR="007A6BB6">
        <w:rPr>
          <w:rFonts w:ascii="Times New Roman" w:eastAsia="Times New Roman" w:hAnsi="Times New Roman" w:cs="Times New Roman"/>
          <w:color w:val="222222"/>
          <w:sz w:val="28"/>
          <w:szCs w:val="28"/>
          <w:lang w:val="uk-UA" w:eastAsia="ru-RU"/>
        </w:rPr>
        <w:t xml:space="preserve">, тобто </w:t>
      </w:r>
      <w:r w:rsidR="00381CA7">
        <w:rPr>
          <w:rFonts w:ascii="Times New Roman" w:eastAsia="Times New Roman" w:hAnsi="Times New Roman" w:cs="Times New Roman"/>
          <w:color w:val="222222"/>
          <w:sz w:val="28"/>
          <w:szCs w:val="28"/>
          <w:lang w:val="uk-UA" w:eastAsia="ru-RU"/>
        </w:rPr>
        <w:t>Українська революція та створені нею державні утворення  отримала</w:t>
      </w:r>
      <w:r w:rsidR="007A6BB6">
        <w:rPr>
          <w:rFonts w:ascii="Times New Roman" w:eastAsia="Times New Roman" w:hAnsi="Times New Roman" w:cs="Times New Roman"/>
          <w:color w:val="222222"/>
          <w:sz w:val="28"/>
          <w:szCs w:val="28"/>
          <w:lang w:val="uk-UA" w:eastAsia="ru-RU"/>
        </w:rPr>
        <w:t xml:space="preserve"> визначення «</w:t>
      </w:r>
      <w:proofErr w:type="spellStart"/>
      <w:r w:rsidR="007A6BB6">
        <w:rPr>
          <w:rFonts w:ascii="Times New Roman" w:eastAsia="Times New Roman" w:hAnsi="Times New Roman" w:cs="Times New Roman"/>
          <w:color w:val="222222"/>
          <w:sz w:val="28"/>
          <w:szCs w:val="28"/>
          <w:lang w:val="uk-UA" w:eastAsia="ru-RU"/>
        </w:rPr>
        <w:t>квазідержавних</w:t>
      </w:r>
      <w:proofErr w:type="spellEnd"/>
      <w:r w:rsidR="007A6BB6">
        <w:rPr>
          <w:rFonts w:ascii="Times New Roman" w:eastAsia="Times New Roman" w:hAnsi="Times New Roman" w:cs="Times New Roman"/>
          <w:color w:val="222222"/>
          <w:sz w:val="28"/>
          <w:szCs w:val="28"/>
          <w:lang w:val="uk-UA" w:eastAsia="ru-RU"/>
        </w:rPr>
        <w:t>» утворень.</w:t>
      </w:r>
    </w:p>
    <w:p w:rsidR="007A6BB6" w:rsidRDefault="007A6BB6" w:rsidP="00CD547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360" w:lineRule="auto"/>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ab/>
        <w:t>Метою даної роботи стала характеристика Української Народної Республіки як державного утворення 1917-1919 рр. на тлі епохи. Для цього, використовуючи юридичні положення про сутність та ознаки  держави, прослідкуємо відповідність історичної реальності теоретичним ознакам державності.</w:t>
      </w:r>
    </w:p>
    <w:tbl>
      <w:tblPr>
        <w:tblW w:w="0" w:type="auto"/>
        <w:tblCellMar>
          <w:top w:w="15" w:type="dxa"/>
          <w:left w:w="15" w:type="dxa"/>
          <w:bottom w:w="15" w:type="dxa"/>
          <w:right w:w="15" w:type="dxa"/>
        </w:tblCellMar>
        <w:tblLook w:val="04A0" w:firstRow="1" w:lastRow="0" w:firstColumn="1" w:lastColumn="0" w:noHBand="0" w:noVBand="1"/>
      </w:tblPr>
      <w:tblGrid>
        <w:gridCol w:w="7369"/>
      </w:tblGrid>
      <w:tr w:rsidR="00381CA7" w:rsidRPr="005836E5" w:rsidTr="00381CA7">
        <w:tc>
          <w:tcPr>
            <w:tcW w:w="0" w:type="auto"/>
            <w:shd w:val="clear" w:color="auto" w:fill="FFFFFF"/>
            <w:tcMar>
              <w:top w:w="30" w:type="dxa"/>
              <w:left w:w="30" w:type="dxa"/>
              <w:bottom w:w="30" w:type="dxa"/>
              <w:right w:w="30" w:type="dxa"/>
            </w:tcMar>
            <w:vAlign w:val="center"/>
            <w:hideMark/>
          </w:tcPr>
          <w:p w:rsidR="00381CA7" w:rsidRPr="00381CA7" w:rsidRDefault="005836E5" w:rsidP="00CD5472">
            <w:pPr>
              <w:spacing w:after="0" w:line="360" w:lineRule="auto"/>
              <w:jc w:val="center"/>
              <w:rPr>
                <w:rFonts w:ascii="Times New Roman" w:eastAsia="Times New Roman" w:hAnsi="Times New Roman" w:cs="Times New Roman"/>
                <w:b/>
                <w:color w:val="666666"/>
                <w:sz w:val="28"/>
                <w:szCs w:val="28"/>
                <w:lang w:val="uk-UA" w:eastAsia="ru-RU"/>
              </w:rPr>
            </w:pPr>
            <w:r>
              <w:rPr>
                <w:rFonts w:ascii="Times New Roman" w:eastAsia="Times New Roman" w:hAnsi="Times New Roman" w:cs="Times New Roman"/>
                <w:b/>
                <w:sz w:val="28"/>
                <w:szCs w:val="28"/>
                <w:lang w:val="uk-UA" w:eastAsia="ru-RU"/>
              </w:rPr>
              <w:t xml:space="preserve">           </w:t>
            </w:r>
            <w:r w:rsidR="005827BA" w:rsidRPr="009A63AB">
              <w:rPr>
                <w:rFonts w:ascii="Times New Roman" w:eastAsia="Times New Roman" w:hAnsi="Times New Roman" w:cs="Times New Roman"/>
                <w:b/>
                <w:sz w:val="28"/>
                <w:szCs w:val="28"/>
                <w:lang w:val="uk-UA" w:eastAsia="ru-RU"/>
              </w:rPr>
              <w:t>Правничі засади Української Народної Республіки</w:t>
            </w:r>
            <w:r>
              <w:rPr>
                <w:rFonts w:ascii="Times New Roman" w:eastAsia="Times New Roman" w:hAnsi="Times New Roman" w:cs="Times New Roman"/>
                <w:b/>
                <w:sz w:val="28"/>
                <w:szCs w:val="28"/>
                <w:lang w:val="uk-UA" w:eastAsia="ru-RU"/>
              </w:rPr>
              <w:t xml:space="preserve">. </w:t>
            </w:r>
          </w:p>
        </w:tc>
      </w:tr>
    </w:tbl>
    <w:p w:rsidR="00337CB8" w:rsidRDefault="009A63AB" w:rsidP="00CD547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5827BA">
        <w:rPr>
          <w:rFonts w:ascii="Times New Roman" w:eastAsia="Times New Roman" w:hAnsi="Times New Roman" w:cs="Times New Roman"/>
          <w:sz w:val="28"/>
          <w:szCs w:val="28"/>
          <w:lang w:val="uk-UA" w:eastAsia="ru-RU"/>
        </w:rPr>
        <w:t>Згідно ІІІ-го Універсалу д</w:t>
      </w:r>
      <w:r w:rsidR="005827BA" w:rsidRPr="00381CA7">
        <w:rPr>
          <w:rFonts w:ascii="Times New Roman" w:eastAsia="Times New Roman" w:hAnsi="Times New Roman" w:cs="Times New Roman"/>
          <w:sz w:val="28"/>
          <w:szCs w:val="28"/>
          <w:lang w:val="uk-UA" w:eastAsia="ru-RU"/>
        </w:rPr>
        <w:t>о складу УНР увійшло 9 губерній: Волин</w:t>
      </w:r>
      <w:r w:rsidR="005827BA">
        <w:rPr>
          <w:rFonts w:ascii="Times New Roman" w:eastAsia="Times New Roman" w:hAnsi="Times New Roman" w:cs="Times New Roman"/>
          <w:sz w:val="28"/>
          <w:szCs w:val="28"/>
          <w:lang w:val="uk-UA" w:eastAsia="ru-RU"/>
        </w:rPr>
        <w:t xml:space="preserve">ська, </w:t>
      </w:r>
      <w:r w:rsidR="005827BA" w:rsidRPr="00381CA7">
        <w:rPr>
          <w:rFonts w:ascii="Times New Roman" w:eastAsia="Times New Roman" w:hAnsi="Times New Roman" w:cs="Times New Roman"/>
          <w:sz w:val="28"/>
          <w:szCs w:val="28"/>
          <w:lang w:val="uk-UA" w:eastAsia="ru-RU"/>
        </w:rPr>
        <w:t> </w:t>
      </w:r>
      <w:hyperlink r:id="rId6" w:tooltip="Перейти" w:history="1">
        <w:r w:rsidR="005827BA" w:rsidRPr="005827BA">
          <w:rPr>
            <w:rFonts w:ascii="Times New Roman" w:eastAsia="Times New Roman" w:hAnsi="Times New Roman" w:cs="Times New Roman"/>
            <w:sz w:val="28"/>
            <w:szCs w:val="28"/>
            <w:lang w:val="uk-UA" w:eastAsia="ru-RU"/>
          </w:rPr>
          <w:t>Катеринославська</w:t>
        </w:r>
        <w:r w:rsidR="005827BA">
          <w:rPr>
            <w:rFonts w:ascii="Times New Roman" w:eastAsia="Times New Roman" w:hAnsi="Times New Roman" w:cs="Times New Roman"/>
            <w:sz w:val="28"/>
            <w:szCs w:val="28"/>
            <w:lang w:val="uk-UA" w:eastAsia="ru-RU"/>
          </w:rPr>
          <w:t>,</w:t>
        </w:r>
      </w:hyperlink>
      <w:r w:rsidR="005827BA" w:rsidRPr="00381CA7">
        <w:rPr>
          <w:rFonts w:ascii="Times New Roman" w:eastAsia="Times New Roman" w:hAnsi="Times New Roman" w:cs="Times New Roman"/>
          <w:sz w:val="28"/>
          <w:szCs w:val="28"/>
          <w:lang w:val="uk-UA" w:eastAsia="ru-RU"/>
        </w:rPr>
        <w:t xml:space="preserve"> Київ</w:t>
      </w:r>
      <w:r w:rsidR="005827BA">
        <w:rPr>
          <w:rFonts w:ascii="Times New Roman" w:eastAsia="Times New Roman" w:hAnsi="Times New Roman" w:cs="Times New Roman"/>
          <w:sz w:val="28"/>
          <w:szCs w:val="28"/>
          <w:lang w:val="uk-UA" w:eastAsia="ru-RU"/>
        </w:rPr>
        <w:t>ська</w:t>
      </w:r>
      <w:r w:rsidR="005827BA" w:rsidRPr="00381CA7">
        <w:rPr>
          <w:rFonts w:ascii="Times New Roman" w:eastAsia="Times New Roman" w:hAnsi="Times New Roman" w:cs="Times New Roman"/>
          <w:sz w:val="28"/>
          <w:szCs w:val="28"/>
          <w:lang w:val="uk-UA" w:eastAsia="ru-RU"/>
        </w:rPr>
        <w:t>, Подільська, Полтав</w:t>
      </w:r>
      <w:r w:rsidR="005827BA">
        <w:rPr>
          <w:rFonts w:ascii="Times New Roman" w:eastAsia="Times New Roman" w:hAnsi="Times New Roman" w:cs="Times New Roman"/>
          <w:sz w:val="28"/>
          <w:szCs w:val="28"/>
          <w:lang w:val="uk-UA" w:eastAsia="ru-RU"/>
        </w:rPr>
        <w:t xml:space="preserve">ська, </w:t>
      </w:r>
      <w:hyperlink r:id="rId7" w:tooltip="Перейти" w:history="1">
        <w:r w:rsidR="005827BA" w:rsidRPr="005827BA">
          <w:rPr>
            <w:rFonts w:ascii="Times New Roman" w:eastAsia="Times New Roman" w:hAnsi="Times New Roman" w:cs="Times New Roman"/>
            <w:sz w:val="28"/>
            <w:szCs w:val="28"/>
            <w:lang w:val="uk-UA" w:eastAsia="ru-RU"/>
          </w:rPr>
          <w:t>Таврійська</w:t>
        </w:r>
      </w:hyperlink>
      <w:r w:rsidR="005827BA">
        <w:rPr>
          <w:rFonts w:ascii="Times New Roman" w:eastAsia="Times New Roman" w:hAnsi="Times New Roman" w:cs="Times New Roman"/>
          <w:sz w:val="28"/>
          <w:szCs w:val="28"/>
          <w:lang w:val="uk-UA" w:eastAsia="ru-RU"/>
        </w:rPr>
        <w:t>,</w:t>
      </w:r>
      <w:r w:rsidR="005827BA" w:rsidRPr="00381CA7">
        <w:rPr>
          <w:rFonts w:ascii="Times New Roman" w:eastAsia="Times New Roman" w:hAnsi="Times New Roman" w:cs="Times New Roman"/>
          <w:sz w:val="28"/>
          <w:szCs w:val="28"/>
          <w:lang w:val="uk-UA" w:eastAsia="ru-RU"/>
        </w:rPr>
        <w:t> </w:t>
      </w:r>
      <w:hyperlink r:id="rId8" w:tooltip="Перейти" w:history="1">
        <w:r w:rsidR="005827BA" w:rsidRPr="005827BA">
          <w:rPr>
            <w:rFonts w:ascii="Times New Roman" w:eastAsia="Times New Roman" w:hAnsi="Times New Roman" w:cs="Times New Roman"/>
            <w:sz w:val="28"/>
            <w:szCs w:val="28"/>
            <w:lang w:val="uk-UA" w:eastAsia="ru-RU"/>
          </w:rPr>
          <w:t>Харківська</w:t>
        </w:r>
        <w:r w:rsidR="005827BA">
          <w:rPr>
            <w:rFonts w:ascii="Times New Roman" w:eastAsia="Times New Roman" w:hAnsi="Times New Roman" w:cs="Times New Roman"/>
            <w:sz w:val="28"/>
            <w:szCs w:val="28"/>
            <w:lang w:val="uk-UA" w:eastAsia="ru-RU"/>
          </w:rPr>
          <w:t>,</w:t>
        </w:r>
      </w:hyperlink>
      <w:r w:rsidR="005827BA" w:rsidRPr="00381CA7">
        <w:rPr>
          <w:rFonts w:ascii="Times New Roman" w:eastAsia="Times New Roman" w:hAnsi="Times New Roman" w:cs="Times New Roman"/>
          <w:sz w:val="28"/>
          <w:szCs w:val="28"/>
          <w:lang w:val="uk-UA" w:eastAsia="ru-RU"/>
        </w:rPr>
        <w:t> </w:t>
      </w:r>
      <w:hyperlink r:id="rId9" w:tooltip="Перейти" w:history="1">
        <w:r w:rsidR="005827BA" w:rsidRPr="005827BA">
          <w:rPr>
            <w:rFonts w:ascii="Times New Roman" w:eastAsia="Times New Roman" w:hAnsi="Times New Roman" w:cs="Times New Roman"/>
            <w:sz w:val="28"/>
            <w:szCs w:val="28"/>
            <w:lang w:val="uk-UA" w:eastAsia="ru-RU"/>
          </w:rPr>
          <w:t>Херсонська</w:t>
        </w:r>
        <w:r w:rsidR="005827BA">
          <w:rPr>
            <w:rFonts w:ascii="Times New Roman" w:eastAsia="Times New Roman" w:hAnsi="Times New Roman" w:cs="Times New Roman"/>
            <w:sz w:val="28"/>
            <w:szCs w:val="28"/>
            <w:lang w:val="uk-UA" w:eastAsia="ru-RU"/>
          </w:rPr>
          <w:t>,</w:t>
        </w:r>
      </w:hyperlink>
      <w:r w:rsidR="005827BA" w:rsidRPr="00381CA7">
        <w:rPr>
          <w:rFonts w:ascii="Times New Roman" w:eastAsia="Times New Roman" w:hAnsi="Times New Roman" w:cs="Times New Roman"/>
          <w:sz w:val="28"/>
          <w:szCs w:val="28"/>
          <w:lang w:val="uk-UA" w:eastAsia="ru-RU"/>
        </w:rPr>
        <w:t xml:space="preserve"> Черніг</w:t>
      </w:r>
      <w:r w:rsidR="005827BA">
        <w:rPr>
          <w:rFonts w:ascii="Times New Roman" w:eastAsia="Times New Roman" w:hAnsi="Times New Roman" w:cs="Times New Roman"/>
          <w:sz w:val="28"/>
          <w:szCs w:val="28"/>
          <w:lang w:val="uk-UA" w:eastAsia="ru-RU"/>
        </w:rPr>
        <w:t>івська</w:t>
      </w:r>
      <w:r w:rsidR="005827BA" w:rsidRPr="00381CA7">
        <w:rPr>
          <w:rFonts w:ascii="Times New Roman" w:eastAsia="Times New Roman" w:hAnsi="Times New Roman" w:cs="Times New Roman"/>
          <w:sz w:val="28"/>
          <w:szCs w:val="28"/>
          <w:lang w:val="uk-UA" w:eastAsia="ru-RU"/>
        </w:rPr>
        <w:t>. Столиця — </w:t>
      </w:r>
      <w:hyperlink r:id="rId10" w:tooltip="Перейти" w:history="1">
        <w:r w:rsidR="005827BA" w:rsidRPr="005827BA">
          <w:rPr>
            <w:rFonts w:ascii="Times New Roman" w:eastAsia="Times New Roman" w:hAnsi="Times New Roman" w:cs="Times New Roman"/>
            <w:sz w:val="28"/>
            <w:szCs w:val="28"/>
            <w:lang w:val="uk-UA" w:eastAsia="ru-RU"/>
          </w:rPr>
          <w:t>Київ</w:t>
        </w:r>
      </w:hyperlink>
      <w:r w:rsidR="005827BA" w:rsidRPr="00381CA7">
        <w:rPr>
          <w:rFonts w:ascii="Times New Roman" w:eastAsia="Times New Roman" w:hAnsi="Times New Roman" w:cs="Times New Roman"/>
          <w:sz w:val="28"/>
          <w:szCs w:val="28"/>
          <w:lang w:val="uk-UA" w:eastAsia="ru-RU"/>
        </w:rPr>
        <w:t>. Остаточне визначення кордонів УНР та прилучення до неї суміжних територій (Холмщини, частини Курської, Воронезької губерній та ін.), де більшість населення склада</w:t>
      </w:r>
      <w:r w:rsidR="005827BA">
        <w:rPr>
          <w:rFonts w:ascii="Times New Roman" w:eastAsia="Times New Roman" w:hAnsi="Times New Roman" w:cs="Times New Roman"/>
          <w:sz w:val="28"/>
          <w:szCs w:val="28"/>
          <w:lang w:val="uk-UA" w:eastAsia="ru-RU"/>
        </w:rPr>
        <w:t>ли українці, мали вирішуватися «</w:t>
      </w:r>
      <w:r w:rsidR="005827BA" w:rsidRPr="00381CA7">
        <w:rPr>
          <w:rFonts w:ascii="Times New Roman" w:eastAsia="Times New Roman" w:hAnsi="Times New Roman" w:cs="Times New Roman"/>
          <w:sz w:val="28"/>
          <w:szCs w:val="28"/>
          <w:lang w:val="uk-UA" w:eastAsia="ru-RU"/>
        </w:rPr>
        <w:t>по згоді організованої волі народів</w:t>
      </w:r>
      <w:r w:rsidR="005827BA">
        <w:rPr>
          <w:rFonts w:ascii="Times New Roman" w:eastAsia="Times New Roman" w:hAnsi="Times New Roman" w:cs="Times New Roman"/>
          <w:sz w:val="28"/>
          <w:szCs w:val="28"/>
          <w:lang w:val="uk-UA" w:eastAsia="ru-RU"/>
        </w:rPr>
        <w:t>»</w:t>
      </w:r>
      <w:r w:rsidR="005827BA" w:rsidRPr="00381CA7">
        <w:rPr>
          <w:rFonts w:ascii="Times New Roman" w:eastAsia="Times New Roman" w:hAnsi="Times New Roman" w:cs="Times New Roman"/>
          <w:sz w:val="28"/>
          <w:szCs w:val="28"/>
          <w:lang w:val="uk-UA" w:eastAsia="ru-RU"/>
        </w:rPr>
        <w:t>.</w:t>
      </w:r>
    </w:p>
    <w:p w:rsidR="0047272A" w:rsidRPr="00381CA7" w:rsidRDefault="0047272A" w:rsidP="00CD5472">
      <w:pPr>
        <w:spacing w:after="0" w:line="360" w:lineRule="auto"/>
        <w:ind w:firstLine="708"/>
        <w:jc w:val="both"/>
        <w:rPr>
          <w:rFonts w:ascii="Times New Roman" w:eastAsia="Times New Roman" w:hAnsi="Times New Roman" w:cs="Times New Roman"/>
          <w:sz w:val="28"/>
          <w:szCs w:val="28"/>
          <w:lang w:val="uk-UA" w:eastAsia="ru-RU"/>
        </w:rPr>
      </w:pPr>
      <w:r w:rsidRPr="00381CA7">
        <w:rPr>
          <w:rFonts w:ascii="Times New Roman" w:eastAsia="Times New Roman" w:hAnsi="Times New Roman" w:cs="Times New Roman"/>
          <w:sz w:val="28"/>
          <w:szCs w:val="28"/>
          <w:lang w:val="uk-UA" w:eastAsia="ru-RU"/>
        </w:rPr>
        <w:t>Вищим законодавчим органом УНР залишалась УЦР, яка виконувала функції революц</w:t>
      </w:r>
      <w:r w:rsidR="009A63AB">
        <w:rPr>
          <w:rFonts w:ascii="Times New Roman" w:eastAsia="Times New Roman" w:hAnsi="Times New Roman" w:cs="Times New Roman"/>
          <w:sz w:val="28"/>
          <w:szCs w:val="28"/>
          <w:lang w:val="uk-UA" w:eastAsia="ru-RU"/>
        </w:rPr>
        <w:t>ійного</w:t>
      </w:r>
      <w:r w:rsidRPr="00381CA7">
        <w:rPr>
          <w:rFonts w:ascii="Times New Roman" w:eastAsia="Times New Roman" w:hAnsi="Times New Roman" w:cs="Times New Roman"/>
          <w:sz w:val="28"/>
          <w:szCs w:val="28"/>
          <w:lang w:val="uk-UA" w:eastAsia="ru-RU"/>
        </w:rPr>
        <w:t xml:space="preserve"> передпарламенту з </w:t>
      </w:r>
      <w:hyperlink r:id="rId11" w:tooltip="Перейти" w:history="1">
        <w:r w:rsidRPr="005827BA">
          <w:rPr>
            <w:rFonts w:ascii="Times New Roman" w:eastAsia="Times New Roman" w:hAnsi="Times New Roman" w:cs="Times New Roman"/>
            <w:sz w:val="28"/>
            <w:szCs w:val="28"/>
            <w:lang w:val="uk-UA" w:eastAsia="ru-RU"/>
          </w:rPr>
          <w:t>М.</w:t>
        </w:r>
        <w:r w:rsidR="009A63AB">
          <w:rPr>
            <w:rFonts w:ascii="Times New Roman" w:eastAsia="Times New Roman" w:hAnsi="Times New Roman" w:cs="Times New Roman"/>
            <w:sz w:val="28"/>
            <w:szCs w:val="28"/>
            <w:lang w:val="uk-UA" w:eastAsia="ru-RU"/>
          </w:rPr>
          <w:t xml:space="preserve"> </w:t>
        </w:r>
        <w:r w:rsidRPr="005827BA">
          <w:rPr>
            <w:rFonts w:ascii="Times New Roman" w:eastAsia="Times New Roman" w:hAnsi="Times New Roman" w:cs="Times New Roman"/>
            <w:sz w:val="28"/>
            <w:szCs w:val="28"/>
            <w:lang w:val="uk-UA" w:eastAsia="ru-RU"/>
          </w:rPr>
          <w:t>Грушевським</w:t>
        </w:r>
      </w:hyperlink>
      <w:r w:rsidRPr="00381CA7">
        <w:rPr>
          <w:rFonts w:ascii="Times New Roman" w:eastAsia="Times New Roman" w:hAnsi="Times New Roman" w:cs="Times New Roman"/>
          <w:sz w:val="28"/>
          <w:szCs w:val="28"/>
          <w:lang w:val="uk-UA" w:eastAsia="ru-RU"/>
        </w:rPr>
        <w:t xml:space="preserve"> на чолі. Вищим виконавчим органом (урядом) </w:t>
      </w:r>
      <w:r w:rsidR="001A0E48">
        <w:rPr>
          <w:rFonts w:ascii="Times New Roman" w:eastAsia="Times New Roman" w:hAnsi="Times New Roman" w:cs="Times New Roman"/>
          <w:sz w:val="28"/>
          <w:szCs w:val="28"/>
          <w:lang w:val="uk-UA" w:eastAsia="ru-RU"/>
        </w:rPr>
        <w:t>став</w:t>
      </w:r>
      <w:r w:rsidRPr="00381CA7">
        <w:rPr>
          <w:rFonts w:ascii="Times New Roman" w:eastAsia="Times New Roman" w:hAnsi="Times New Roman" w:cs="Times New Roman"/>
          <w:sz w:val="28"/>
          <w:szCs w:val="28"/>
          <w:lang w:val="uk-UA" w:eastAsia="ru-RU"/>
        </w:rPr>
        <w:t xml:space="preserve"> Ген</w:t>
      </w:r>
      <w:r w:rsidR="001A0E48">
        <w:rPr>
          <w:rFonts w:ascii="Times New Roman" w:eastAsia="Times New Roman" w:hAnsi="Times New Roman" w:cs="Times New Roman"/>
          <w:sz w:val="28"/>
          <w:szCs w:val="28"/>
          <w:lang w:val="uk-UA" w:eastAsia="ru-RU"/>
        </w:rPr>
        <w:t>еральний</w:t>
      </w:r>
      <w:r w:rsidRPr="00381CA7">
        <w:rPr>
          <w:rFonts w:ascii="Times New Roman" w:eastAsia="Times New Roman" w:hAnsi="Times New Roman" w:cs="Times New Roman"/>
          <w:sz w:val="28"/>
          <w:szCs w:val="28"/>
          <w:lang w:val="uk-UA" w:eastAsia="ru-RU"/>
        </w:rPr>
        <w:t xml:space="preserve"> секретаріат УЦР на чолі з головою </w:t>
      </w:r>
      <w:hyperlink r:id="rId12" w:tooltip="Перейти" w:history="1">
        <w:r w:rsidRPr="005827BA">
          <w:rPr>
            <w:rFonts w:ascii="Times New Roman" w:eastAsia="Times New Roman" w:hAnsi="Times New Roman" w:cs="Times New Roman"/>
            <w:sz w:val="28"/>
            <w:szCs w:val="28"/>
            <w:lang w:val="uk-UA" w:eastAsia="ru-RU"/>
          </w:rPr>
          <w:t>В.</w:t>
        </w:r>
        <w:r w:rsidR="001A0E48">
          <w:rPr>
            <w:rFonts w:ascii="Times New Roman" w:eastAsia="Times New Roman" w:hAnsi="Times New Roman" w:cs="Times New Roman"/>
            <w:sz w:val="28"/>
            <w:szCs w:val="28"/>
            <w:lang w:val="uk-UA" w:eastAsia="ru-RU"/>
          </w:rPr>
          <w:t xml:space="preserve"> </w:t>
        </w:r>
        <w:r w:rsidRPr="005827BA">
          <w:rPr>
            <w:rFonts w:ascii="Times New Roman" w:eastAsia="Times New Roman" w:hAnsi="Times New Roman" w:cs="Times New Roman"/>
            <w:sz w:val="28"/>
            <w:szCs w:val="28"/>
            <w:lang w:val="uk-UA" w:eastAsia="ru-RU"/>
          </w:rPr>
          <w:t>Винниченком</w:t>
        </w:r>
      </w:hyperlink>
      <w:r w:rsidRPr="00381CA7">
        <w:rPr>
          <w:rFonts w:ascii="Times New Roman" w:eastAsia="Times New Roman" w:hAnsi="Times New Roman" w:cs="Times New Roman"/>
          <w:sz w:val="28"/>
          <w:szCs w:val="28"/>
          <w:lang w:val="uk-UA" w:eastAsia="ru-RU"/>
        </w:rPr>
        <w:t>, із січня 1918 — </w:t>
      </w:r>
      <w:hyperlink r:id="rId13" w:tooltip="Перейти" w:history="1">
        <w:r w:rsidRPr="005827BA">
          <w:rPr>
            <w:rFonts w:ascii="Times New Roman" w:eastAsia="Times New Roman" w:hAnsi="Times New Roman" w:cs="Times New Roman"/>
            <w:sz w:val="28"/>
            <w:szCs w:val="28"/>
            <w:lang w:val="uk-UA" w:eastAsia="ru-RU"/>
          </w:rPr>
          <w:t>Рада народних міністрів Української Народної Республіки</w:t>
        </w:r>
      </w:hyperlink>
      <w:r w:rsidRPr="00381CA7">
        <w:rPr>
          <w:rFonts w:ascii="Times New Roman" w:eastAsia="Times New Roman" w:hAnsi="Times New Roman" w:cs="Times New Roman"/>
          <w:sz w:val="28"/>
          <w:szCs w:val="28"/>
          <w:lang w:val="uk-UA" w:eastAsia="ru-RU"/>
        </w:rPr>
        <w:t> на чолі з </w:t>
      </w:r>
      <w:hyperlink r:id="rId14" w:tooltip="Перейти" w:history="1">
        <w:r w:rsidRPr="005827BA">
          <w:rPr>
            <w:rFonts w:ascii="Times New Roman" w:eastAsia="Times New Roman" w:hAnsi="Times New Roman" w:cs="Times New Roman"/>
            <w:sz w:val="28"/>
            <w:szCs w:val="28"/>
            <w:lang w:val="uk-UA" w:eastAsia="ru-RU"/>
          </w:rPr>
          <w:t>В.</w:t>
        </w:r>
        <w:r w:rsidR="001A0E48">
          <w:rPr>
            <w:rFonts w:ascii="Times New Roman" w:eastAsia="Times New Roman" w:hAnsi="Times New Roman" w:cs="Times New Roman"/>
            <w:sz w:val="28"/>
            <w:szCs w:val="28"/>
            <w:lang w:val="uk-UA" w:eastAsia="ru-RU"/>
          </w:rPr>
          <w:t xml:space="preserve"> </w:t>
        </w:r>
        <w:proofErr w:type="spellStart"/>
        <w:r w:rsidRPr="005827BA">
          <w:rPr>
            <w:rFonts w:ascii="Times New Roman" w:eastAsia="Times New Roman" w:hAnsi="Times New Roman" w:cs="Times New Roman"/>
            <w:sz w:val="28"/>
            <w:szCs w:val="28"/>
            <w:lang w:val="uk-UA" w:eastAsia="ru-RU"/>
          </w:rPr>
          <w:t>Голубовичем</w:t>
        </w:r>
        <w:proofErr w:type="spellEnd"/>
      </w:hyperlink>
      <w:r w:rsidRPr="00381CA7">
        <w:rPr>
          <w:rFonts w:ascii="Times New Roman" w:eastAsia="Times New Roman" w:hAnsi="Times New Roman" w:cs="Times New Roman"/>
          <w:sz w:val="28"/>
          <w:szCs w:val="28"/>
          <w:lang w:val="uk-UA" w:eastAsia="ru-RU"/>
        </w:rPr>
        <w:t>. Вищу суд</w:t>
      </w:r>
      <w:r w:rsidR="001A0E48">
        <w:rPr>
          <w:rFonts w:ascii="Times New Roman" w:eastAsia="Times New Roman" w:hAnsi="Times New Roman" w:cs="Times New Roman"/>
          <w:sz w:val="28"/>
          <w:szCs w:val="28"/>
          <w:lang w:val="uk-UA" w:eastAsia="ru-RU"/>
        </w:rPr>
        <w:t>ову</w:t>
      </w:r>
      <w:r w:rsidRPr="00381CA7">
        <w:rPr>
          <w:rFonts w:ascii="Times New Roman" w:eastAsia="Times New Roman" w:hAnsi="Times New Roman" w:cs="Times New Roman"/>
          <w:sz w:val="28"/>
          <w:szCs w:val="28"/>
          <w:lang w:val="uk-UA" w:eastAsia="ru-RU"/>
        </w:rPr>
        <w:t xml:space="preserve"> владу здійснював утворений 15 (2) грудня 1917 Ген</w:t>
      </w:r>
      <w:r w:rsidR="001A0E48">
        <w:rPr>
          <w:rFonts w:ascii="Times New Roman" w:eastAsia="Times New Roman" w:hAnsi="Times New Roman" w:cs="Times New Roman"/>
          <w:sz w:val="28"/>
          <w:szCs w:val="28"/>
          <w:lang w:val="uk-UA" w:eastAsia="ru-RU"/>
        </w:rPr>
        <w:t>еральний</w:t>
      </w:r>
      <w:r w:rsidRPr="00381CA7">
        <w:rPr>
          <w:rFonts w:ascii="Times New Roman" w:eastAsia="Times New Roman" w:hAnsi="Times New Roman" w:cs="Times New Roman"/>
          <w:sz w:val="28"/>
          <w:szCs w:val="28"/>
          <w:lang w:val="uk-UA" w:eastAsia="ru-RU"/>
        </w:rPr>
        <w:t xml:space="preserve"> суд УНР, який виконував у межах УНР функції колиш</w:t>
      </w:r>
      <w:r w:rsidR="001A0E48">
        <w:rPr>
          <w:rFonts w:ascii="Times New Roman" w:eastAsia="Times New Roman" w:hAnsi="Times New Roman" w:cs="Times New Roman"/>
          <w:sz w:val="28"/>
          <w:szCs w:val="28"/>
          <w:lang w:val="uk-UA" w:eastAsia="ru-RU"/>
        </w:rPr>
        <w:t>нього</w:t>
      </w:r>
      <w:r w:rsidRPr="00381CA7">
        <w:rPr>
          <w:rFonts w:ascii="Times New Roman" w:eastAsia="Times New Roman" w:hAnsi="Times New Roman" w:cs="Times New Roman"/>
          <w:sz w:val="28"/>
          <w:szCs w:val="28"/>
          <w:lang w:val="uk-UA" w:eastAsia="ru-RU"/>
        </w:rPr>
        <w:t xml:space="preserve"> Правительствуючого Сенату та Гол</w:t>
      </w:r>
      <w:r w:rsidR="001A0E48">
        <w:rPr>
          <w:rFonts w:ascii="Times New Roman" w:eastAsia="Times New Roman" w:hAnsi="Times New Roman" w:cs="Times New Roman"/>
          <w:sz w:val="28"/>
          <w:szCs w:val="28"/>
          <w:lang w:val="uk-UA" w:eastAsia="ru-RU"/>
        </w:rPr>
        <w:t>овного</w:t>
      </w:r>
      <w:r w:rsidRPr="00381CA7">
        <w:rPr>
          <w:rFonts w:ascii="Times New Roman" w:eastAsia="Times New Roman" w:hAnsi="Times New Roman" w:cs="Times New Roman"/>
          <w:sz w:val="28"/>
          <w:szCs w:val="28"/>
          <w:lang w:val="uk-UA" w:eastAsia="ru-RU"/>
        </w:rPr>
        <w:t xml:space="preserve"> військ</w:t>
      </w:r>
      <w:r w:rsidR="001A0E48">
        <w:rPr>
          <w:rFonts w:ascii="Times New Roman" w:eastAsia="Times New Roman" w:hAnsi="Times New Roman" w:cs="Times New Roman"/>
          <w:sz w:val="28"/>
          <w:szCs w:val="28"/>
          <w:lang w:val="uk-UA" w:eastAsia="ru-RU"/>
        </w:rPr>
        <w:t>ового</w:t>
      </w:r>
      <w:r w:rsidRPr="00381CA7">
        <w:rPr>
          <w:rFonts w:ascii="Times New Roman" w:eastAsia="Times New Roman" w:hAnsi="Times New Roman" w:cs="Times New Roman"/>
          <w:sz w:val="28"/>
          <w:szCs w:val="28"/>
          <w:lang w:val="uk-UA" w:eastAsia="ru-RU"/>
        </w:rPr>
        <w:t xml:space="preserve"> суду. Складався з 3-х департаментів — цивільного, </w:t>
      </w:r>
      <w:r w:rsidRPr="00381CA7">
        <w:rPr>
          <w:rFonts w:ascii="Times New Roman" w:eastAsia="Times New Roman" w:hAnsi="Times New Roman" w:cs="Times New Roman"/>
          <w:sz w:val="28"/>
          <w:szCs w:val="28"/>
          <w:lang w:val="uk-UA" w:eastAsia="ru-RU"/>
        </w:rPr>
        <w:lastRenderedPageBreak/>
        <w:t>карного та адміністративного, 15-ти ген</w:t>
      </w:r>
      <w:r w:rsidR="001A0E48">
        <w:rPr>
          <w:rFonts w:ascii="Times New Roman" w:eastAsia="Times New Roman" w:hAnsi="Times New Roman" w:cs="Times New Roman"/>
          <w:sz w:val="28"/>
          <w:szCs w:val="28"/>
          <w:lang w:val="uk-UA" w:eastAsia="ru-RU"/>
        </w:rPr>
        <w:t>еральних</w:t>
      </w:r>
      <w:r w:rsidRPr="00381CA7">
        <w:rPr>
          <w:rFonts w:ascii="Times New Roman" w:eastAsia="Times New Roman" w:hAnsi="Times New Roman" w:cs="Times New Roman"/>
          <w:sz w:val="28"/>
          <w:szCs w:val="28"/>
          <w:lang w:val="uk-UA" w:eastAsia="ru-RU"/>
        </w:rPr>
        <w:t xml:space="preserve"> суддів. У реальному державотворчому процесі УНР класичного розподілу влади на законодавчу, виконавчу і судову не існувало. Владу на місцях здійснювали колишні земські органи</w:t>
      </w:r>
      <w:r w:rsidR="001A0E48">
        <w:rPr>
          <w:rFonts w:ascii="Times New Roman" w:eastAsia="Times New Roman" w:hAnsi="Times New Roman" w:cs="Times New Roman"/>
          <w:sz w:val="28"/>
          <w:szCs w:val="28"/>
          <w:lang w:val="uk-UA" w:eastAsia="ru-RU"/>
        </w:rPr>
        <w:t>,</w:t>
      </w:r>
      <w:r w:rsidRPr="00381CA7">
        <w:rPr>
          <w:rFonts w:ascii="Times New Roman" w:eastAsia="Times New Roman" w:hAnsi="Times New Roman" w:cs="Times New Roman"/>
          <w:sz w:val="28"/>
          <w:szCs w:val="28"/>
          <w:lang w:val="uk-UA" w:eastAsia="ru-RU"/>
        </w:rPr>
        <w:t xml:space="preserve"> перейменовані за законом про зміну назв земських інституцій від 1 січня 1918 (19 грудня 1917) на нар</w:t>
      </w:r>
      <w:r w:rsidR="001A0E48">
        <w:rPr>
          <w:rFonts w:ascii="Times New Roman" w:eastAsia="Times New Roman" w:hAnsi="Times New Roman" w:cs="Times New Roman"/>
          <w:sz w:val="28"/>
          <w:szCs w:val="28"/>
          <w:lang w:val="uk-UA" w:eastAsia="ru-RU"/>
        </w:rPr>
        <w:t>одні</w:t>
      </w:r>
      <w:r w:rsidRPr="00381CA7">
        <w:rPr>
          <w:rFonts w:ascii="Times New Roman" w:eastAsia="Times New Roman" w:hAnsi="Times New Roman" w:cs="Times New Roman"/>
          <w:sz w:val="28"/>
          <w:szCs w:val="28"/>
          <w:lang w:val="uk-UA" w:eastAsia="ru-RU"/>
        </w:rPr>
        <w:t xml:space="preserve"> управи.</w:t>
      </w:r>
      <w:bookmarkStart w:id="0" w:name="_GoBack"/>
      <w:bookmarkEnd w:id="0"/>
    </w:p>
    <w:p w:rsidR="0047272A" w:rsidRDefault="0047272A" w:rsidP="00CD5472">
      <w:pPr>
        <w:spacing w:after="0" w:line="360" w:lineRule="auto"/>
        <w:ind w:firstLine="708"/>
        <w:jc w:val="both"/>
        <w:rPr>
          <w:rFonts w:ascii="Times New Roman" w:eastAsia="Times New Roman" w:hAnsi="Times New Roman" w:cs="Times New Roman"/>
          <w:sz w:val="28"/>
          <w:szCs w:val="28"/>
          <w:lang w:val="uk-UA" w:eastAsia="ru-RU"/>
        </w:rPr>
      </w:pPr>
      <w:r w:rsidRPr="00381CA7">
        <w:rPr>
          <w:rFonts w:ascii="Times New Roman" w:eastAsia="Times New Roman" w:hAnsi="Times New Roman" w:cs="Times New Roman"/>
          <w:sz w:val="28"/>
          <w:szCs w:val="28"/>
          <w:lang w:val="uk-UA" w:eastAsia="ru-RU"/>
        </w:rPr>
        <w:t>Відповідними законами УЦР було впроваджено держ</w:t>
      </w:r>
      <w:r w:rsidR="001A0E48">
        <w:rPr>
          <w:rFonts w:ascii="Times New Roman" w:eastAsia="Times New Roman" w:hAnsi="Times New Roman" w:cs="Times New Roman"/>
          <w:sz w:val="28"/>
          <w:szCs w:val="28"/>
          <w:lang w:val="uk-UA" w:eastAsia="ru-RU"/>
        </w:rPr>
        <w:t>авну</w:t>
      </w:r>
      <w:r w:rsidRPr="00381CA7">
        <w:rPr>
          <w:rFonts w:ascii="Times New Roman" w:eastAsia="Times New Roman" w:hAnsi="Times New Roman" w:cs="Times New Roman"/>
          <w:sz w:val="28"/>
          <w:szCs w:val="28"/>
          <w:lang w:val="uk-UA" w:eastAsia="ru-RU"/>
        </w:rPr>
        <w:t xml:space="preserve"> символіку, що спиралася на істор</w:t>
      </w:r>
      <w:r w:rsidR="001A0E48">
        <w:rPr>
          <w:rFonts w:ascii="Times New Roman" w:eastAsia="Times New Roman" w:hAnsi="Times New Roman" w:cs="Times New Roman"/>
          <w:sz w:val="28"/>
          <w:szCs w:val="28"/>
          <w:lang w:val="uk-UA" w:eastAsia="ru-RU"/>
        </w:rPr>
        <w:t>ичні</w:t>
      </w:r>
      <w:r w:rsidRPr="00381CA7">
        <w:rPr>
          <w:rFonts w:ascii="Times New Roman" w:eastAsia="Times New Roman" w:hAnsi="Times New Roman" w:cs="Times New Roman"/>
          <w:sz w:val="28"/>
          <w:szCs w:val="28"/>
          <w:lang w:val="uk-UA" w:eastAsia="ru-RU"/>
        </w:rPr>
        <w:t xml:space="preserve"> традиції: 27 (14 січня) — синьо-жовтий нац</w:t>
      </w:r>
      <w:r w:rsidR="001A0E48">
        <w:rPr>
          <w:rFonts w:ascii="Times New Roman" w:eastAsia="Times New Roman" w:hAnsi="Times New Roman" w:cs="Times New Roman"/>
          <w:sz w:val="28"/>
          <w:szCs w:val="28"/>
          <w:lang w:val="uk-UA" w:eastAsia="ru-RU"/>
        </w:rPr>
        <w:t>іональний</w:t>
      </w:r>
      <w:r w:rsidRPr="00381CA7">
        <w:rPr>
          <w:rFonts w:ascii="Times New Roman" w:eastAsia="Times New Roman" w:hAnsi="Times New Roman" w:cs="Times New Roman"/>
          <w:sz w:val="28"/>
          <w:szCs w:val="28"/>
          <w:lang w:val="uk-UA" w:eastAsia="ru-RU"/>
        </w:rPr>
        <w:t xml:space="preserve"> прапор; 25 (12) лютого 1918 — герб, тризуб — знак Київ</w:t>
      </w:r>
      <w:r w:rsidR="001A0E48">
        <w:rPr>
          <w:rFonts w:ascii="Times New Roman" w:eastAsia="Times New Roman" w:hAnsi="Times New Roman" w:cs="Times New Roman"/>
          <w:sz w:val="28"/>
          <w:szCs w:val="28"/>
          <w:lang w:val="uk-UA" w:eastAsia="ru-RU"/>
        </w:rPr>
        <w:t>ської</w:t>
      </w:r>
      <w:r w:rsidRPr="00381CA7">
        <w:rPr>
          <w:rFonts w:ascii="Times New Roman" w:eastAsia="Times New Roman" w:hAnsi="Times New Roman" w:cs="Times New Roman"/>
          <w:sz w:val="28"/>
          <w:szCs w:val="28"/>
          <w:lang w:val="uk-UA" w:eastAsia="ru-RU"/>
        </w:rPr>
        <w:t xml:space="preserve"> д</w:t>
      </w:r>
      <w:r w:rsidR="001A0E48">
        <w:rPr>
          <w:rFonts w:ascii="Times New Roman" w:eastAsia="Times New Roman" w:hAnsi="Times New Roman" w:cs="Times New Roman"/>
          <w:sz w:val="28"/>
          <w:szCs w:val="28"/>
          <w:lang w:val="uk-UA" w:eastAsia="ru-RU"/>
        </w:rPr>
        <w:t>ержави</w:t>
      </w:r>
      <w:r w:rsidRPr="00381CA7">
        <w:rPr>
          <w:rFonts w:ascii="Times New Roman" w:eastAsia="Times New Roman" w:hAnsi="Times New Roman" w:cs="Times New Roman"/>
          <w:sz w:val="28"/>
          <w:szCs w:val="28"/>
          <w:lang w:val="uk-UA" w:eastAsia="ru-RU"/>
        </w:rPr>
        <w:t xml:space="preserve"> часів кн</w:t>
      </w:r>
      <w:r w:rsidR="001A0E48">
        <w:rPr>
          <w:rFonts w:ascii="Times New Roman" w:eastAsia="Times New Roman" w:hAnsi="Times New Roman" w:cs="Times New Roman"/>
          <w:sz w:val="28"/>
          <w:szCs w:val="28"/>
          <w:lang w:val="uk-UA" w:eastAsia="ru-RU"/>
        </w:rPr>
        <w:t>язя</w:t>
      </w:r>
      <w:r w:rsidRPr="00381CA7">
        <w:rPr>
          <w:rFonts w:ascii="Times New Roman" w:eastAsia="Times New Roman" w:hAnsi="Times New Roman" w:cs="Times New Roman"/>
          <w:sz w:val="28"/>
          <w:szCs w:val="28"/>
          <w:lang w:val="uk-UA" w:eastAsia="ru-RU"/>
        </w:rPr>
        <w:t> </w:t>
      </w:r>
      <w:hyperlink r:id="rId15" w:tooltip="Перейти" w:history="1">
        <w:r w:rsidRPr="005827BA">
          <w:rPr>
            <w:rFonts w:ascii="Times New Roman" w:eastAsia="Times New Roman" w:hAnsi="Times New Roman" w:cs="Times New Roman"/>
            <w:sz w:val="28"/>
            <w:szCs w:val="28"/>
            <w:lang w:val="uk-UA" w:eastAsia="ru-RU"/>
          </w:rPr>
          <w:t>Володимира Святославича</w:t>
        </w:r>
      </w:hyperlink>
      <w:r w:rsidRPr="00381CA7">
        <w:rPr>
          <w:rFonts w:ascii="Times New Roman" w:eastAsia="Times New Roman" w:hAnsi="Times New Roman" w:cs="Times New Roman"/>
          <w:sz w:val="28"/>
          <w:szCs w:val="28"/>
          <w:lang w:val="uk-UA" w:eastAsia="ru-RU"/>
        </w:rPr>
        <w:t>; гімн — пісня </w:t>
      </w:r>
      <w:hyperlink r:id="rId16" w:tooltip="Перейти" w:history="1">
        <w:r w:rsidR="001A0E48">
          <w:rPr>
            <w:rFonts w:ascii="Times New Roman" w:eastAsia="Times New Roman" w:hAnsi="Times New Roman" w:cs="Times New Roman"/>
            <w:sz w:val="28"/>
            <w:szCs w:val="28"/>
            <w:lang w:val="uk-UA" w:eastAsia="ru-RU"/>
          </w:rPr>
          <w:t>«</w:t>
        </w:r>
        <w:r w:rsidRPr="005827BA">
          <w:rPr>
            <w:rFonts w:ascii="Times New Roman" w:eastAsia="Times New Roman" w:hAnsi="Times New Roman" w:cs="Times New Roman"/>
            <w:sz w:val="28"/>
            <w:szCs w:val="28"/>
            <w:lang w:val="uk-UA" w:eastAsia="ru-RU"/>
          </w:rPr>
          <w:t xml:space="preserve">Ще не вмерла </w:t>
        </w:r>
        <w:r w:rsidR="001A0E48">
          <w:rPr>
            <w:rFonts w:ascii="Times New Roman" w:eastAsia="Times New Roman" w:hAnsi="Times New Roman" w:cs="Times New Roman"/>
            <w:sz w:val="28"/>
            <w:szCs w:val="28"/>
            <w:lang w:val="uk-UA" w:eastAsia="ru-RU"/>
          </w:rPr>
          <w:t>Україна»</w:t>
        </w:r>
      </w:hyperlink>
      <w:r w:rsidRPr="00381CA7">
        <w:rPr>
          <w:rFonts w:ascii="Times New Roman" w:eastAsia="Times New Roman" w:hAnsi="Times New Roman" w:cs="Times New Roman"/>
          <w:sz w:val="28"/>
          <w:szCs w:val="28"/>
          <w:lang w:val="uk-UA" w:eastAsia="ru-RU"/>
        </w:rPr>
        <w:t> (текст </w:t>
      </w:r>
      <w:hyperlink r:id="rId17" w:tooltip="Перейти" w:history="1">
        <w:r w:rsidRPr="005827BA">
          <w:rPr>
            <w:rFonts w:ascii="Times New Roman" w:eastAsia="Times New Roman" w:hAnsi="Times New Roman" w:cs="Times New Roman"/>
            <w:sz w:val="28"/>
            <w:szCs w:val="28"/>
            <w:lang w:val="uk-UA" w:eastAsia="ru-RU"/>
          </w:rPr>
          <w:t>П.</w:t>
        </w:r>
        <w:r w:rsidR="001A0E48">
          <w:rPr>
            <w:rFonts w:ascii="Times New Roman" w:eastAsia="Times New Roman" w:hAnsi="Times New Roman" w:cs="Times New Roman"/>
            <w:sz w:val="28"/>
            <w:szCs w:val="28"/>
            <w:lang w:val="uk-UA" w:eastAsia="ru-RU"/>
          </w:rPr>
          <w:t xml:space="preserve"> </w:t>
        </w:r>
        <w:r w:rsidRPr="005827BA">
          <w:rPr>
            <w:rFonts w:ascii="Times New Roman" w:eastAsia="Times New Roman" w:hAnsi="Times New Roman" w:cs="Times New Roman"/>
            <w:sz w:val="28"/>
            <w:szCs w:val="28"/>
            <w:lang w:val="uk-UA" w:eastAsia="ru-RU"/>
          </w:rPr>
          <w:t>Чубинського</w:t>
        </w:r>
      </w:hyperlink>
      <w:r w:rsidRPr="00381CA7">
        <w:rPr>
          <w:rFonts w:ascii="Times New Roman" w:eastAsia="Times New Roman" w:hAnsi="Times New Roman" w:cs="Times New Roman"/>
          <w:sz w:val="28"/>
          <w:szCs w:val="28"/>
          <w:lang w:val="uk-UA" w:eastAsia="ru-RU"/>
        </w:rPr>
        <w:t> на музику </w:t>
      </w:r>
      <w:hyperlink r:id="rId18" w:tooltip="Перейти" w:history="1">
        <w:r w:rsidRPr="005827BA">
          <w:rPr>
            <w:rFonts w:ascii="Times New Roman" w:eastAsia="Times New Roman" w:hAnsi="Times New Roman" w:cs="Times New Roman"/>
            <w:sz w:val="28"/>
            <w:szCs w:val="28"/>
            <w:lang w:val="uk-UA" w:eastAsia="ru-RU"/>
          </w:rPr>
          <w:t>М.</w:t>
        </w:r>
        <w:r w:rsidR="001A0E48">
          <w:rPr>
            <w:rFonts w:ascii="Times New Roman" w:eastAsia="Times New Roman" w:hAnsi="Times New Roman" w:cs="Times New Roman"/>
            <w:sz w:val="28"/>
            <w:szCs w:val="28"/>
            <w:lang w:val="uk-UA" w:eastAsia="ru-RU"/>
          </w:rPr>
          <w:t xml:space="preserve"> </w:t>
        </w:r>
        <w:r w:rsidRPr="005827BA">
          <w:rPr>
            <w:rFonts w:ascii="Times New Roman" w:eastAsia="Times New Roman" w:hAnsi="Times New Roman" w:cs="Times New Roman"/>
            <w:sz w:val="28"/>
            <w:szCs w:val="28"/>
            <w:lang w:val="uk-UA" w:eastAsia="ru-RU"/>
          </w:rPr>
          <w:t>Вербицького</w:t>
        </w:r>
      </w:hyperlink>
      <w:r w:rsidRPr="00381CA7">
        <w:rPr>
          <w:rFonts w:ascii="Times New Roman" w:eastAsia="Times New Roman" w:hAnsi="Times New Roman" w:cs="Times New Roman"/>
          <w:sz w:val="28"/>
          <w:szCs w:val="28"/>
          <w:lang w:val="uk-UA" w:eastAsia="ru-RU"/>
        </w:rPr>
        <w:t>). За законом від 1 січня 1918 (19 грудня 1917) грошовою одиницею УНР став </w:t>
      </w:r>
      <w:hyperlink r:id="rId19" w:tooltip="Перейти" w:history="1">
        <w:r w:rsidRPr="005827BA">
          <w:rPr>
            <w:rFonts w:ascii="Times New Roman" w:eastAsia="Times New Roman" w:hAnsi="Times New Roman" w:cs="Times New Roman"/>
            <w:sz w:val="28"/>
            <w:szCs w:val="28"/>
            <w:lang w:val="uk-UA" w:eastAsia="ru-RU"/>
          </w:rPr>
          <w:t>карбованець</w:t>
        </w:r>
      </w:hyperlink>
      <w:r w:rsidRPr="00381CA7">
        <w:rPr>
          <w:rFonts w:ascii="Times New Roman" w:eastAsia="Times New Roman" w:hAnsi="Times New Roman" w:cs="Times New Roman"/>
          <w:sz w:val="28"/>
          <w:szCs w:val="28"/>
          <w:lang w:val="uk-UA" w:eastAsia="ru-RU"/>
        </w:rPr>
        <w:t>, 25 (12) лютого 1918 була запроваджена нова грошова одиниця — </w:t>
      </w:r>
      <w:hyperlink r:id="rId20" w:tooltip="Перейти" w:history="1">
        <w:r w:rsidRPr="005827BA">
          <w:rPr>
            <w:rFonts w:ascii="Times New Roman" w:eastAsia="Times New Roman" w:hAnsi="Times New Roman" w:cs="Times New Roman"/>
            <w:sz w:val="28"/>
            <w:szCs w:val="28"/>
            <w:lang w:val="uk-UA" w:eastAsia="ru-RU"/>
          </w:rPr>
          <w:t>гривня</w:t>
        </w:r>
      </w:hyperlink>
      <w:r w:rsidRPr="00381CA7">
        <w:rPr>
          <w:rFonts w:ascii="Times New Roman" w:eastAsia="Times New Roman" w:hAnsi="Times New Roman" w:cs="Times New Roman"/>
          <w:sz w:val="28"/>
          <w:szCs w:val="28"/>
          <w:lang w:val="uk-UA" w:eastAsia="ru-RU"/>
        </w:rPr>
        <w:t>. З 1 березня (16 лютого) УНР перейшла на григоріанський календар та середньоєвроп</w:t>
      </w:r>
      <w:r w:rsidR="001A0E48">
        <w:rPr>
          <w:rFonts w:ascii="Times New Roman" w:eastAsia="Times New Roman" w:hAnsi="Times New Roman" w:cs="Times New Roman"/>
          <w:sz w:val="28"/>
          <w:szCs w:val="28"/>
          <w:lang w:val="uk-UA" w:eastAsia="ru-RU"/>
        </w:rPr>
        <w:t>ейський</w:t>
      </w:r>
      <w:r w:rsidRPr="00381CA7">
        <w:rPr>
          <w:rFonts w:ascii="Times New Roman" w:eastAsia="Times New Roman" w:hAnsi="Times New Roman" w:cs="Times New Roman"/>
          <w:sz w:val="28"/>
          <w:szCs w:val="28"/>
          <w:lang w:val="uk-UA" w:eastAsia="ru-RU"/>
        </w:rPr>
        <w:t xml:space="preserve"> час. 6 березня 1918 УЦР ухвалила закон про новий адм</w:t>
      </w:r>
      <w:r w:rsidR="001A0E48">
        <w:rPr>
          <w:rFonts w:ascii="Times New Roman" w:eastAsia="Times New Roman" w:hAnsi="Times New Roman" w:cs="Times New Roman"/>
          <w:sz w:val="28"/>
          <w:szCs w:val="28"/>
          <w:lang w:val="uk-UA" w:eastAsia="ru-RU"/>
        </w:rPr>
        <w:t>іністративно</w:t>
      </w:r>
      <w:r w:rsidRPr="00381CA7">
        <w:rPr>
          <w:rFonts w:ascii="Times New Roman" w:eastAsia="Times New Roman" w:hAnsi="Times New Roman" w:cs="Times New Roman"/>
          <w:sz w:val="28"/>
          <w:szCs w:val="28"/>
          <w:lang w:val="uk-UA" w:eastAsia="ru-RU"/>
        </w:rPr>
        <w:t>-тер</w:t>
      </w:r>
      <w:r w:rsidR="001A0E48">
        <w:rPr>
          <w:rFonts w:ascii="Times New Roman" w:eastAsia="Times New Roman" w:hAnsi="Times New Roman" w:cs="Times New Roman"/>
          <w:sz w:val="28"/>
          <w:szCs w:val="28"/>
          <w:lang w:val="uk-UA" w:eastAsia="ru-RU"/>
        </w:rPr>
        <w:t>иторіальний</w:t>
      </w:r>
      <w:r w:rsidRPr="00381CA7">
        <w:rPr>
          <w:rFonts w:ascii="Times New Roman" w:eastAsia="Times New Roman" w:hAnsi="Times New Roman" w:cs="Times New Roman"/>
          <w:sz w:val="28"/>
          <w:szCs w:val="28"/>
          <w:lang w:val="uk-UA" w:eastAsia="ru-RU"/>
        </w:rPr>
        <w:t xml:space="preserve"> поділ, за яким до складу УНР включалися населені українцями території на п</w:t>
      </w:r>
      <w:r w:rsidR="001A0E48">
        <w:rPr>
          <w:rFonts w:ascii="Times New Roman" w:eastAsia="Times New Roman" w:hAnsi="Times New Roman" w:cs="Times New Roman"/>
          <w:sz w:val="28"/>
          <w:szCs w:val="28"/>
          <w:lang w:val="uk-UA" w:eastAsia="ru-RU"/>
        </w:rPr>
        <w:t>івнічному</w:t>
      </w:r>
      <w:r w:rsidRPr="00381CA7">
        <w:rPr>
          <w:rFonts w:ascii="Times New Roman" w:eastAsia="Times New Roman" w:hAnsi="Times New Roman" w:cs="Times New Roman"/>
          <w:sz w:val="28"/>
          <w:szCs w:val="28"/>
          <w:lang w:val="uk-UA" w:eastAsia="ru-RU"/>
        </w:rPr>
        <w:t xml:space="preserve"> з</w:t>
      </w:r>
      <w:r w:rsidR="001A0E48">
        <w:rPr>
          <w:rFonts w:ascii="Times New Roman" w:eastAsia="Times New Roman" w:hAnsi="Times New Roman" w:cs="Times New Roman"/>
          <w:sz w:val="28"/>
          <w:szCs w:val="28"/>
          <w:lang w:val="uk-UA" w:eastAsia="ru-RU"/>
        </w:rPr>
        <w:t>аході</w:t>
      </w:r>
      <w:r w:rsidRPr="00381CA7">
        <w:rPr>
          <w:rFonts w:ascii="Times New Roman" w:eastAsia="Times New Roman" w:hAnsi="Times New Roman" w:cs="Times New Roman"/>
          <w:sz w:val="28"/>
          <w:szCs w:val="28"/>
          <w:lang w:val="uk-UA" w:eastAsia="ru-RU"/>
        </w:rPr>
        <w:t>, а на сх</w:t>
      </w:r>
      <w:r w:rsidR="001A0E48">
        <w:rPr>
          <w:rFonts w:ascii="Times New Roman" w:eastAsia="Times New Roman" w:hAnsi="Times New Roman" w:cs="Times New Roman"/>
          <w:sz w:val="28"/>
          <w:szCs w:val="28"/>
          <w:lang w:val="uk-UA" w:eastAsia="ru-RU"/>
        </w:rPr>
        <w:t>оді</w:t>
      </w:r>
      <w:r w:rsidRPr="00381CA7">
        <w:rPr>
          <w:rFonts w:ascii="Times New Roman" w:eastAsia="Times New Roman" w:hAnsi="Times New Roman" w:cs="Times New Roman"/>
          <w:sz w:val="28"/>
          <w:szCs w:val="28"/>
          <w:lang w:val="uk-UA" w:eastAsia="ru-RU"/>
        </w:rPr>
        <w:t xml:space="preserve"> — повіти Курської та Воронезької губерній, які на момент прийняття закону не перебували під владою УНР. За законом територія УНР поділялася на 32 землі відповідно до природних, істор</w:t>
      </w:r>
      <w:r w:rsidR="001A0E48">
        <w:rPr>
          <w:rFonts w:ascii="Times New Roman" w:eastAsia="Times New Roman" w:hAnsi="Times New Roman" w:cs="Times New Roman"/>
          <w:sz w:val="28"/>
          <w:szCs w:val="28"/>
          <w:lang w:val="uk-UA" w:eastAsia="ru-RU"/>
        </w:rPr>
        <w:t>ичних</w:t>
      </w:r>
      <w:r w:rsidRPr="00381CA7">
        <w:rPr>
          <w:rFonts w:ascii="Times New Roman" w:eastAsia="Times New Roman" w:hAnsi="Times New Roman" w:cs="Times New Roman"/>
          <w:sz w:val="28"/>
          <w:szCs w:val="28"/>
          <w:lang w:val="uk-UA" w:eastAsia="ru-RU"/>
        </w:rPr>
        <w:t xml:space="preserve"> і культ</w:t>
      </w:r>
      <w:r w:rsidR="001A0E48">
        <w:rPr>
          <w:rFonts w:ascii="Times New Roman" w:eastAsia="Times New Roman" w:hAnsi="Times New Roman" w:cs="Times New Roman"/>
          <w:sz w:val="28"/>
          <w:szCs w:val="28"/>
          <w:lang w:val="uk-UA" w:eastAsia="ru-RU"/>
        </w:rPr>
        <w:t>урних</w:t>
      </w:r>
      <w:r w:rsidRPr="00381CA7">
        <w:rPr>
          <w:rFonts w:ascii="Times New Roman" w:eastAsia="Times New Roman" w:hAnsi="Times New Roman" w:cs="Times New Roman"/>
          <w:sz w:val="28"/>
          <w:szCs w:val="28"/>
          <w:lang w:val="uk-UA" w:eastAsia="ru-RU"/>
        </w:rPr>
        <w:t xml:space="preserve"> реалій України. Закон не був запроваджений, він лишився однією з пам’яток революц</w:t>
      </w:r>
      <w:r w:rsidR="001A0E48">
        <w:rPr>
          <w:rFonts w:ascii="Times New Roman" w:eastAsia="Times New Roman" w:hAnsi="Times New Roman" w:cs="Times New Roman"/>
          <w:sz w:val="28"/>
          <w:szCs w:val="28"/>
          <w:lang w:val="uk-UA" w:eastAsia="ru-RU"/>
        </w:rPr>
        <w:t>ійної</w:t>
      </w:r>
      <w:r w:rsidRPr="00381CA7">
        <w:rPr>
          <w:rFonts w:ascii="Times New Roman" w:eastAsia="Times New Roman" w:hAnsi="Times New Roman" w:cs="Times New Roman"/>
          <w:sz w:val="28"/>
          <w:szCs w:val="28"/>
          <w:lang w:val="uk-UA" w:eastAsia="ru-RU"/>
        </w:rPr>
        <w:t xml:space="preserve"> законотворчості першої укр</w:t>
      </w:r>
      <w:r w:rsidR="001A0E48">
        <w:rPr>
          <w:rFonts w:ascii="Times New Roman" w:eastAsia="Times New Roman" w:hAnsi="Times New Roman" w:cs="Times New Roman"/>
          <w:sz w:val="28"/>
          <w:szCs w:val="28"/>
          <w:lang w:val="uk-UA" w:eastAsia="ru-RU"/>
        </w:rPr>
        <w:t>аїнської</w:t>
      </w:r>
      <w:r w:rsidRPr="00381CA7">
        <w:rPr>
          <w:rFonts w:ascii="Times New Roman" w:eastAsia="Times New Roman" w:hAnsi="Times New Roman" w:cs="Times New Roman"/>
          <w:sz w:val="28"/>
          <w:szCs w:val="28"/>
          <w:lang w:val="uk-UA" w:eastAsia="ru-RU"/>
        </w:rPr>
        <w:t xml:space="preserve"> д</w:t>
      </w:r>
      <w:r w:rsidR="001A0E48">
        <w:rPr>
          <w:rFonts w:ascii="Times New Roman" w:eastAsia="Times New Roman" w:hAnsi="Times New Roman" w:cs="Times New Roman"/>
          <w:sz w:val="28"/>
          <w:szCs w:val="28"/>
          <w:lang w:val="uk-UA" w:eastAsia="ru-RU"/>
        </w:rPr>
        <w:t>ержави</w:t>
      </w:r>
      <w:r w:rsidRPr="00381CA7">
        <w:rPr>
          <w:rFonts w:ascii="Times New Roman" w:eastAsia="Times New Roman" w:hAnsi="Times New Roman" w:cs="Times New Roman"/>
          <w:sz w:val="28"/>
          <w:szCs w:val="28"/>
          <w:lang w:val="uk-UA" w:eastAsia="ru-RU"/>
        </w:rPr>
        <w:t>. 29 квітня 1918 на своєму останньому засіданні УЦР ухвалила </w:t>
      </w:r>
      <w:hyperlink r:id="rId21" w:tooltip="Перейти" w:history="1">
        <w:r w:rsidRPr="005827BA">
          <w:rPr>
            <w:rFonts w:ascii="Times New Roman" w:eastAsia="Times New Roman" w:hAnsi="Times New Roman" w:cs="Times New Roman"/>
            <w:sz w:val="28"/>
            <w:szCs w:val="28"/>
            <w:lang w:val="uk-UA" w:eastAsia="ru-RU"/>
          </w:rPr>
          <w:t>Конституцію Української Народної Республіки</w:t>
        </w:r>
      </w:hyperlink>
      <w:r w:rsidRPr="00381CA7">
        <w:rPr>
          <w:rFonts w:ascii="Times New Roman" w:eastAsia="Times New Roman" w:hAnsi="Times New Roman" w:cs="Times New Roman"/>
          <w:sz w:val="28"/>
          <w:szCs w:val="28"/>
          <w:lang w:val="uk-UA" w:eastAsia="ru-RU"/>
        </w:rPr>
        <w:t>, за якою вона ставала парламентською республікою.</w:t>
      </w:r>
    </w:p>
    <w:p w:rsidR="0047272A" w:rsidRDefault="0047272A" w:rsidP="00CD5472">
      <w:pPr>
        <w:spacing w:after="0" w:line="360" w:lineRule="auto"/>
        <w:ind w:firstLine="708"/>
        <w:jc w:val="both"/>
        <w:rPr>
          <w:rFonts w:ascii="Times New Roman" w:eastAsia="Times New Roman" w:hAnsi="Times New Roman" w:cs="Times New Roman"/>
          <w:sz w:val="28"/>
          <w:szCs w:val="28"/>
          <w:lang w:val="uk-UA" w:eastAsia="ru-RU"/>
        </w:rPr>
      </w:pPr>
      <w:r w:rsidRPr="00381CA7">
        <w:rPr>
          <w:rFonts w:ascii="Times New Roman" w:eastAsia="Times New Roman" w:hAnsi="Times New Roman" w:cs="Times New Roman"/>
          <w:sz w:val="28"/>
          <w:szCs w:val="28"/>
          <w:lang w:val="uk-UA" w:eastAsia="ru-RU"/>
        </w:rPr>
        <w:t>УЦР відкидала необхідність створення власної регулярної армії, обстоюючи принцип формування збройних сил на міліційній основі (</w:t>
      </w:r>
      <w:hyperlink r:id="rId22" w:tooltip="Перейти" w:history="1">
        <w:r w:rsidRPr="005827BA">
          <w:rPr>
            <w:rFonts w:ascii="Times New Roman" w:eastAsia="Times New Roman" w:hAnsi="Times New Roman" w:cs="Times New Roman"/>
            <w:sz w:val="28"/>
            <w:szCs w:val="28"/>
            <w:lang w:val="uk-UA" w:eastAsia="ru-RU"/>
          </w:rPr>
          <w:t>Армія Української Народної Республіки</w:t>
        </w:r>
      </w:hyperlink>
      <w:r w:rsidRPr="00381CA7">
        <w:rPr>
          <w:rFonts w:ascii="Times New Roman" w:eastAsia="Times New Roman" w:hAnsi="Times New Roman" w:cs="Times New Roman"/>
          <w:sz w:val="28"/>
          <w:szCs w:val="28"/>
          <w:lang w:val="uk-UA" w:eastAsia="ru-RU"/>
        </w:rPr>
        <w:t>). 16 (3) січня 1918 Комітетом Української Центральної Ради був ухвалений закон про створення нар</w:t>
      </w:r>
      <w:r w:rsidR="001A0E48">
        <w:rPr>
          <w:rFonts w:ascii="Times New Roman" w:eastAsia="Times New Roman" w:hAnsi="Times New Roman" w:cs="Times New Roman"/>
          <w:sz w:val="28"/>
          <w:szCs w:val="28"/>
          <w:lang w:val="uk-UA" w:eastAsia="ru-RU"/>
        </w:rPr>
        <w:t>одного</w:t>
      </w:r>
      <w:r w:rsidRPr="00381CA7">
        <w:rPr>
          <w:rFonts w:ascii="Times New Roman" w:eastAsia="Times New Roman" w:hAnsi="Times New Roman" w:cs="Times New Roman"/>
          <w:sz w:val="28"/>
          <w:szCs w:val="28"/>
          <w:lang w:val="uk-UA" w:eastAsia="ru-RU"/>
        </w:rPr>
        <w:t xml:space="preserve"> війська. Воно формувалося з українізованих частин рос</w:t>
      </w:r>
      <w:r w:rsidR="001A0E48">
        <w:rPr>
          <w:rFonts w:ascii="Times New Roman" w:eastAsia="Times New Roman" w:hAnsi="Times New Roman" w:cs="Times New Roman"/>
          <w:sz w:val="28"/>
          <w:szCs w:val="28"/>
          <w:lang w:val="uk-UA" w:eastAsia="ru-RU"/>
        </w:rPr>
        <w:t>ійської</w:t>
      </w:r>
      <w:r w:rsidRPr="00381CA7">
        <w:rPr>
          <w:rFonts w:ascii="Times New Roman" w:eastAsia="Times New Roman" w:hAnsi="Times New Roman" w:cs="Times New Roman"/>
          <w:sz w:val="28"/>
          <w:szCs w:val="28"/>
          <w:lang w:val="uk-UA" w:eastAsia="ru-RU"/>
        </w:rPr>
        <w:t xml:space="preserve"> армії</w:t>
      </w:r>
      <w:r w:rsidR="001A0E48">
        <w:rPr>
          <w:rFonts w:ascii="Times New Roman" w:eastAsia="Times New Roman" w:hAnsi="Times New Roman" w:cs="Times New Roman"/>
          <w:sz w:val="28"/>
          <w:szCs w:val="28"/>
          <w:lang w:val="uk-UA" w:eastAsia="ru-RU"/>
        </w:rPr>
        <w:t>,</w:t>
      </w:r>
      <w:r w:rsidR="00425431">
        <w:rPr>
          <w:rFonts w:ascii="Times New Roman" w:eastAsia="Times New Roman" w:hAnsi="Times New Roman" w:cs="Times New Roman"/>
          <w:sz w:val="28"/>
          <w:szCs w:val="28"/>
          <w:lang w:val="uk-UA" w:eastAsia="ru-RU"/>
        </w:rPr>
        <w:t xml:space="preserve"> </w:t>
      </w:r>
      <w:r w:rsidR="009B2E5D">
        <w:rPr>
          <w:rFonts w:ascii="Times New Roman" w:eastAsia="Times New Roman" w:hAnsi="Times New Roman" w:cs="Times New Roman"/>
          <w:sz w:val="28"/>
          <w:szCs w:val="28"/>
          <w:lang w:val="uk-UA" w:eastAsia="ru-RU"/>
        </w:rPr>
        <w:t>Ві</w:t>
      </w:r>
      <w:r w:rsidRPr="00381CA7">
        <w:rPr>
          <w:rFonts w:ascii="Times New Roman" w:eastAsia="Times New Roman" w:hAnsi="Times New Roman" w:cs="Times New Roman"/>
          <w:sz w:val="28"/>
          <w:szCs w:val="28"/>
          <w:lang w:val="uk-UA" w:eastAsia="ru-RU"/>
        </w:rPr>
        <w:t>льного козацтва, загонів добровольців. У березні—квітні 1918 Армія УНР налічувала до 15 тис. вояків</w:t>
      </w:r>
      <w:r w:rsidR="00C00376">
        <w:rPr>
          <w:rFonts w:ascii="Times New Roman" w:eastAsia="Times New Roman" w:hAnsi="Times New Roman" w:cs="Times New Roman"/>
          <w:sz w:val="28"/>
          <w:szCs w:val="28"/>
          <w:lang w:val="uk-UA" w:eastAsia="ru-RU"/>
        </w:rPr>
        <w:t>.</w:t>
      </w:r>
    </w:p>
    <w:p w:rsidR="00C00376" w:rsidRPr="00381CA7" w:rsidRDefault="00C00376" w:rsidP="00CD5472">
      <w:pPr>
        <w:spacing w:after="0" w:line="360" w:lineRule="auto"/>
        <w:ind w:firstLine="708"/>
        <w:jc w:val="both"/>
        <w:rPr>
          <w:rFonts w:ascii="Times New Roman" w:eastAsia="Times New Roman" w:hAnsi="Times New Roman" w:cs="Times New Roman"/>
          <w:sz w:val="28"/>
          <w:szCs w:val="28"/>
          <w:lang w:val="uk-UA" w:eastAsia="ru-RU"/>
        </w:rPr>
      </w:pPr>
      <w:r w:rsidRPr="00381CA7">
        <w:rPr>
          <w:rFonts w:ascii="Times New Roman" w:eastAsia="Times New Roman" w:hAnsi="Times New Roman" w:cs="Times New Roman"/>
          <w:sz w:val="28"/>
          <w:szCs w:val="28"/>
          <w:lang w:val="uk-UA" w:eastAsia="ru-RU"/>
        </w:rPr>
        <w:lastRenderedPageBreak/>
        <w:t>Держ</w:t>
      </w:r>
      <w:r w:rsidR="009B2E5D">
        <w:rPr>
          <w:rFonts w:ascii="Times New Roman" w:eastAsia="Times New Roman" w:hAnsi="Times New Roman" w:cs="Times New Roman"/>
          <w:sz w:val="28"/>
          <w:szCs w:val="28"/>
          <w:lang w:val="uk-UA" w:eastAsia="ru-RU"/>
        </w:rPr>
        <w:t>авний</w:t>
      </w:r>
      <w:r w:rsidRPr="00381CA7">
        <w:rPr>
          <w:rFonts w:ascii="Times New Roman" w:eastAsia="Times New Roman" w:hAnsi="Times New Roman" w:cs="Times New Roman"/>
          <w:sz w:val="28"/>
          <w:szCs w:val="28"/>
          <w:lang w:val="uk-UA" w:eastAsia="ru-RU"/>
        </w:rPr>
        <w:t xml:space="preserve"> устрій часів УЦР не був відновлений, політ</w:t>
      </w:r>
      <w:r w:rsidR="009B2E5D">
        <w:rPr>
          <w:rFonts w:ascii="Times New Roman" w:eastAsia="Times New Roman" w:hAnsi="Times New Roman" w:cs="Times New Roman"/>
          <w:sz w:val="28"/>
          <w:szCs w:val="28"/>
          <w:lang w:val="uk-UA" w:eastAsia="ru-RU"/>
        </w:rPr>
        <w:t>ична система УНР базувалася на «</w:t>
      </w:r>
      <w:r w:rsidRPr="00381CA7">
        <w:rPr>
          <w:rFonts w:ascii="Times New Roman" w:eastAsia="Times New Roman" w:hAnsi="Times New Roman" w:cs="Times New Roman"/>
          <w:sz w:val="28"/>
          <w:szCs w:val="28"/>
          <w:lang w:val="uk-UA" w:eastAsia="ru-RU"/>
        </w:rPr>
        <w:t>трудовому принципі</w:t>
      </w:r>
      <w:r w:rsidR="009B2E5D">
        <w:rPr>
          <w:rFonts w:ascii="Times New Roman" w:eastAsia="Times New Roman" w:hAnsi="Times New Roman" w:cs="Times New Roman"/>
          <w:sz w:val="28"/>
          <w:szCs w:val="28"/>
          <w:lang w:val="uk-UA" w:eastAsia="ru-RU"/>
        </w:rPr>
        <w:t>»</w:t>
      </w:r>
      <w:r w:rsidRPr="00381CA7">
        <w:rPr>
          <w:rFonts w:ascii="Times New Roman" w:eastAsia="Times New Roman" w:hAnsi="Times New Roman" w:cs="Times New Roman"/>
          <w:sz w:val="28"/>
          <w:szCs w:val="28"/>
          <w:lang w:val="uk-UA" w:eastAsia="ru-RU"/>
        </w:rPr>
        <w:t>, який становив компроміс між радянською та парламентською системами влади. Домінував класовий поділ сусп</w:t>
      </w:r>
      <w:r w:rsidR="009B2E5D">
        <w:rPr>
          <w:rFonts w:ascii="Times New Roman" w:eastAsia="Times New Roman" w:hAnsi="Times New Roman" w:cs="Times New Roman"/>
          <w:sz w:val="28"/>
          <w:szCs w:val="28"/>
          <w:lang w:val="uk-UA" w:eastAsia="ru-RU"/>
        </w:rPr>
        <w:t>ільства</w:t>
      </w:r>
      <w:r w:rsidRPr="00381CA7">
        <w:rPr>
          <w:rFonts w:ascii="Times New Roman" w:eastAsia="Times New Roman" w:hAnsi="Times New Roman" w:cs="Times New Roman"/>
          <w:sz w:val="28"/>
          <w:szCs w:val="28"/>
          <w:lang w:val="uk-UA" w:eastAsia="ru-RU"/>
        </w:rPr>
        <w:t>: влада мала належати лише працюючим класам (робітництву, селянству, трудовій інтелігенції). У зовн</w:t>
      </w:r>
      <w:r w:rsidR="009B2E5D">
        <w:rPr>
          <w:rFonts w:ascii="Times New Roman" w:eastAsia="Times New Roman" w:hAnsi="Times New Roman" w:cs="Times New Roman"/>
          <w:sz w:val="28"/>
          <w:szCs w:val="28"/>
          <w:lang w:val="uk-UA" w:eastAsia="ru-RU"/>
        </w:rPr>
        <w:t>ішній</w:t>
      </w:r>
      <w:r w:rsidRPr="00381CA7">
        <w:rPr>
          <w:rFonts w:ascii="Times New Roman" w:eastAsia="Times New Roman" w:hAnsi="Times New Roman" w:cs="Times New Roman"/>
          <w:sz w:val="28"/>
          <w:szCs w:val="28"/>
          <w:lang w:val="uk-UA" w:eastAsia="ru-RU"/>
        </w:rPr>
        <w:t xml:space="preserve"> політиці декларувався нейтралітет. 26 грудня 1918 був створений уряд — Рада нар</w:t>
      </w:r>
      <w:r w:rsidR="009B2E5D">
        <w:rPr>
          <w:rFonts w:ascii="Times New Roman" w:eastAsia="Times New Roman" w:hAnsi="Times New Roman" w:cs="Times New Roman"/>
          <w:sz w:val="28"/>
          <w:szCs w:val="28"/>
          <w:lang w:val="uk-UA" w:eastAsia="ru-RU"/>
        </w:rPr>
        <w:t>одних</w:t>
      </w:r>
      <w:r w:rsidRPr="00381CA7">
        <w:rPr>
          <w:rFonts w:ascii="Times New Roman" w:eastAsia="Times New Roman" w:hAnsi="Times New Roman" w:cs="Times New Roman"/>
          <w:sz w:val="28"/>
          <w:szCs w:val="28"/>
          <w:lang w:val="uk-UA" w:eastAsia="ru-RU"/>
        </w:rPr>
        <w:t xml:space="preserve"> міністрів УНР. На момент відновлення до складу</w:t>
      </w:r>
      <w:r>
        <w:rPr>
          <w:rFonts w:ascii="Times New Roman" w:eastAsia="Times New Roman" w:hAnsi="Times New Roman" w:cs="Times New Roman"/>
          <w:sz w:val="28"/>
          <w:szCs w:val="28"/>
          <w:lang w:val="uk-UA" w:eastAsia="ru-RU"/>
        </w:rPr>
        <w:t xml:space="preserve"> </w:t>
      </w:r>
      <w:r w:rsidRPr="00381CA7">
        <w:rPr>
          <w:rFonts w:ascii="Times New Roman" w:eastAsia="Times New Roman" w:hAnsi="Times New Roman" w:cs="Times New Roman"/>
          <w:sz w:val="28"/>
          <w:szCs w:val="28"/>
          <w:lang w:val="uk-UA" w:eastAsia="ru-RU"/>
        </w:rPr>
        <w:t>УНР входило 10 губерній (Волин</w:t>
      </w:r>
      <w:r w:rsidR="009B2E5D">
        <w:rPr>
          <w:rFonts w:ascii="Times New Roman" w:eastAsia="Times New Roman" w:hAnsi="Times New Roman" w:cs="Times New Roman"/>
          <w:sz w:val="28"/>
          <w:szCs w:val="28"/>
          <w:lang w:val="uk-UA" w:eastAsia="ru-RU"/>
        </w:rPr>
        <w:t>ська</w:t>
      </w:r>
      <w:r w:rsidRPr="00381CA7">
        <w:rPr>
          <w:rFonts w:ascii="Times New Roman" w:eastAsia="Times New Roman" w:hAnsi="Times New Roman" w:cs="Times New Roman"/>
          <w:sz w:val="28"/>
          <w:szCs w:val="28"/>
          <w:lang w:val="uk-UA" w:eastAsia="ru-RU"/>
        </w:rPr>
        <w:t>, Катериносл</w:t>
      </w:r>
      <w:r w:rsidR="009B2E5D">
        <w:rPr>
          <w:rFonts w:ascii="Times New Roman" w:eastAsia="Times New Roman" w:hAnsi="Times New Roman" w:cs="Times New Roman"/>
          <w:sz w:val="28"/>
          <w:szCs w:val="28"/>
          <w:lang w:val="uk-UA" w:eastAsia="ru-RU"/>
        </w:rPr>
        <w:t>авська</w:t>
      </w:r>
      <w:r w:rsidRPr="00381CA7">
        <w:rPr>
          <w:rFonts w:ascii="Times New Roman" w:eastAsia="Times New Roman" w:hAnsi="Times New Roman" w:cs="Times New Roman"/>
          <w:sz w:val="28"/>
          <w:szCs w:val="28"/>
          <w:lang w:val="uk-UA" w:eastAsia="ru-RU"/>
        </w:rPr>
        <w:t>, Київ</w:t>
      </w:r>
      <w:r w:rsidR="009B2E5D">
        <w:rPr>
          <w:rFonts w:ascii="Times New Roman" w:eastAsia="Times New Roman" w:hAnsi="Times New Roman" w:cs="Times New Roman"/>
          <w:sz w:val="28"/>
          <w:szCs w:val="28"/>
          <w:lang w:val="uk-UA" w:eastAsia="ru-RU"/>
        </w:rPr>
        <w:t>ська</w:t>
      </w:r>
      <w:r w:rsidRPr="00381CA7">
        <w:rPr>
          <w:rFonts w:ascii="Times New Roman" w:eastAsia="Times New Roman" w:hAnsi="Times New Roman" w:cs="Times New Roman"/>
          <w:sz w:val="28"/>
          <w:szCs w:val="28"/>
          <w:lang w:val="uk-UA" w:eastAsia="ru-RU"/>
        </w:rPr>
        <w:t>, Подільська, Полтав</w:t>
      </w:r>
      <w:r w:rsidR="009B2E5D">
        <w:rPr>
          <w:rFonts w:ascii="Times New Roman" w:eastAsia="Times New Roman" w:hAnsi="Times New Roman" w:cs="Times New Roman"/>
          <w:sz w:val="28"/>
          <w:szCs w:val="28"/>
          <w:lang w:val="uk-UA" w:eastAsia="ru-RU"/>
        </w:rPr>
        <w:t>ська</w:t>
      </w:r>
      <w:r w:rsidRPr="00381CA7">
        <w:rPr>
          <w:rFonts w:ascii="Times New Roman" w:eastAsia="Times New Roman" w:hAnsi="Times New Roman" w:cs="Times New Roman"/>
          <w:sz w:val="28"/>
          <w:szCs w:val="28"/>
          <w:lang w:val="uk-UA" w:eastAsia="ru-RU"/>
        </w:rPr>
        <w:t>, Таврійська, Харків</w:t>
      </w:r>
      <w:r w:rsidR="009B2E5D">
        <w:rPr>
          <w:rFonts w:ascii="Times New Roman" w:eastAsia="Times New Roman" w:hAnsi="Times New Roman" w:cs="Times New Roman"/>
          <w:sz w:val="28"/>
          <w:szCs w:val="28"/>
          <w:lang w:val="uk-UA" w:eastAsia="ru-RU"/>
        </w:rPr>
        <w:t>ська</w:t>
      </w:r>
      <w:r w:rsidRPr="00381CA7">
        <w:rPr>
          <w:rFonts w:ascii="Times New Roman" w:eastAsia="Times New Roman" w:hAnsi="Times New Roman" w:cs="Times New Roman"/>
          <w:sz w:val="28"/>
          <w:szCs w:val="28"/>
          <w:lang w:val="uk-UA" w:eastAsia="ru-RU"/>
        </w:rPr>
        <w:t>, Херсон</w:t>
      </w:r>
      <w:r w:rsidR="009B2E5D">
        <w:rPr>
          <w:rFonts w:ascii="Times New Roman" w:eastAsia="Times New Roman" w:hAnsi="Times New Roman" w:cs="Times New Roman"/>
          <w:sz w:val="28"/>
          <w:szCs w:val="28"/>
          <w:lang w:val="uk-UA" w:eastAsia="ru-RU"/>
        </w:rPr>
        <w:t>ська</w:t>
      </w:r>
      <w:r w:rsidRPr="00381CA7">
        <w:rPr>
          <w:rFonts w:ascii="Times New Roman" w:eastAsia="Times New Roman" w:hAnsi="Times New Roman" w:cs="Times New Roman"/>
          <w:sz w:val="28"/>
          <w:szCs w:val="28"/>
          <w:lang w:val="uk-UA" w:eastAsia="ru-RU"/>
        </w:rPr>
        <w:t>, Холмська, Чернігівська), Поліська округа (землі білорус</w:t>
      </w:r>
      <w:r w:rsidR="009B2E5D">
        <w:rPr>
          <w:rFonts w:ascii="Times New Roman" w:eastAsia="Times New Roman" w:hAnsi="Times New Roman" w:cs="Times New Roman"/>
          <w:sz w:val="28"/>
          <w:szCs w:val="28"/>
          <w:lang w:val="uk-UA" w:eastAsia="ru-RU"/>
        </w:rPr>
        <w:t>ького</w:t>
      </w:r>
      <w:r w:rsidRPr="00381CA7">
        <w:rPr>
          <w:rFonts w:ascii="Times New Roman" w:eastAsia="Times New Roman" w:hAnsi="Times New Roman" w:cs="Times New Roman"/>
          <w:sz w:val="28"/>
          <w:szCs w:val="28"/>
          <w:lang w:val="uk-UA" w:eastAsia="ru-RU"/>
        </w:rPr>
        <w:t> </w:t>
      </w:r>
      <w:hyperlink r:id="rId23" w:tooltip="Перейти" w:history="1">
        <w:r w:rsidRPr="005827BA">
          <w:rPr>
            <w:rFonts w:ascii="Times New Roman" w:eastAsia="Times New Roman" w:hAnsi="Times New Roman" w:cs="Times New Roman"/>
            <w:sz w:val="28"/>
            <w:szCs w:val="28"/>
            <w:lang w:val="uk-UA" w:eastAsia="ru-RU"/>
          </w:rPr>
          <w:t>Полісся</w:t>
        </w:r>
      </w:hyperlink>
      <w:r w:rsidRPr="00381CA7">
        <w:rPr>
          <w:rFonts w:ascii="Times New Roman" w:eastAsia="Times New Roman" w:hAnsi="Times New Roman" w:cs="Times New Roman"/>
          <w:sz w:val="28"/>
          <w:szCs w:val="28"/>
          <w:lang w:val="uk-UA" w:eastAsia="ru-RU"/>
        </w:rPr>
        <w:t>) та частина Курської і Воронезької губерній. У подальшому в ході бойових дій протягом 1919—</w:t>
      </w:r>
      <w:r w:rsidR="009B2E5D">
        <w:rPr>
          <w:rFonts w:ascii="Times New Roman" w:eastAsia="Times New Roman" w:hAnsi="Times New Roman" w:cs="Times New Roman"/>
          <w:sz w:val="28"/>
          <w:szCs w:val="28"/>
          <w:lang w:val="uk-UA" w:eastAsia="ru-RU"/>
        </w:rPr>
        <w:t>19</w:t>
      </w:r>
      <w:r w:rsidRPr="00381CA7">
        <w:rPr>
          <w:rFonts w:ascii="Times New Roman" w:eastAsia="Times New Roman" w:hAnsi="Times New Roman" w:cs="Times New Roman"/>
          <w:sz w:val="28"/>
          <w:szCs w:val="28"/>
          <w:lang w:val="uk-UA" w:eastAsia="ru-RU"/>
        </w:rPr>
        <w:t>20</w:t>
      </w:r>
      <w:r w:rsidR="009B2E5D">
        <w:rPr>
          <w:rFonts w:ascii="Times New Roman" w:eastAsia="Times New Roman" w:hAnsi="Times New Roman" w:cs="Times New Roman"/>
          <w:sz w:val="28"/>
          <w:szCs w:val="28"/>
          <w:lang w:val="uk-UA" w:eastAsia="ru-RU"/>
        </w:rPr>
        <w:t xml:space="preserve"> рр.</w:t>
      </w:r>
      <w:r w:rsidRPr="00381CA7">
        <w:rPr>
          <w:rFonts w:ascii="Times New Roman" w:eastAsia="Times New Roman" w:hAnsi="Times New Roman" w:cs="Times New Roman"/>
          <w:sz w:val="28"/>
          <w:szCs w:val="28"/>
          <w:lang w:val="uk-UA" w:eastAsia="ru-RU"/>
        </w:rPr>
        <w:t xml:space="preserve"> УНР поступово втрачала контроль над своєю територією.</w:t>
      </w:r>
    </w:p>
    <w:p w:rsidR="00C00376" w:rsidRPr="00381CA7" w:rsidRDefault="00C00376" w:rsidP="00CD5472">
      <w:pPr>
        <w:spacing w:after="0" w:line="360" w:lineRule="auto"/>
        <w:ind w:firstLine="708"/>
        <w:jc w:val="both"/>
        <w:rPr>
          <w:rFonts w:ascii="Times New Roman" w:eastAsia="Times New Roman" w:hAnsi="Times New Roman" w:cs="Times New Roman"/>
          <w:sz w:val="28"/>
          <w:szCs w:val="28"/>
          <w:lang w:val="uk-UA" w:eastAsia="ru-RU"/>
        </w:rPr>
      </w:pPr>
      <w:r w:rsidRPr="00381CA7">
        <w:rPr>
          <w:rFonts w:ascii="Times New Roman" w:eastAsia="Times New Roman" w:hAnsi="Times New Roman" w:cs="Times New Roman"/>
          <w:sz w:val="28"/>
          <w:szCs w:val="28"/>
          <w:lang w:val="uk-UA" w:eastAsia="ru-RU"/>
        </w:rPr>
        <w:t>2 січня 1919 уряд скасував гетьман</w:t>
      </w:r>
      <w:r w:rsidR="009B2E5D">
        <w:rPr>
          <w:rFonts w:ascii="Times New Roman" w:eastAsia="Times New Roman" w:hAnsi="Times New Roman" w:cs="Times New Roman"/>
          <w:sz w:val="28"/>
          <w:szCs w:val="28"/>
          <w:lang w:val="uk-UA" w:eastAsia="ru-RU"/>
        </w:rPr>
        <w:t>ську</w:t>
      </w:r>
      <w:r w:rsidRPr="00381CA7">
        <w:rPr>
          <w:rFonts w:ascii="Times New Roman" w:eastAsia="Times New Roman" w:hAnsi="Times New Roman" w:cs="Times New Roman"/>
          <w:sz w:val="28"/>
          <w:szCs w:val="28"/>
          <w:lang w:val="uk-UA" w:eastAsia="ru-RU"/>
        </w:rPr>
        <w:t xml:space="preserve"> суд</w:t>
      </w:r>
      <w:r w:rsidR="009B2E5D">
        <w:rPr>
          <w:rFonts w:ascii="Times New Roman" w:eastAsia="Times New Roman" w:hAnsi="Times New Roman" w:cs="Times New Roman"/>
          <w:sz w:val="28"/>
          <w:szCs w:val="28"/>
          <w:lang w:val="uk-UA" w:eastAsia="ru-RU"/>
        </w:rPr>
        <w:t>ову</w:t>
      </w:r>
      <w:r w:rsidRPr="00381CA7">
        <w:rPr>
          <w:rFonts w:ascii="Times New Roman" w:eastAsia="Times New Roman" w:hAnsi="Times New Roman" w:cs="Times New Roman"/>
          <w:sz w:val="28"/>
          <w:szCs w:val="28"/>
          <w:lang w:val="uk-UA" w:eastAsia="ru-RU"/>
        </w:rPr>
        <w:t xml:space="preserve"> систему і поновив Ген</w:t>
      </w:r>
      <w:r w:rsidR="009B2E5D">
        <w:rPr>
          <w:rFonts w:ascii="Times New Roman" w:eastAsia="Times New Roman" w:hAnsi="Times New Roman" w:cs="Times New Roman"/>
          <w:sz w:val="28"/>
          <w:szCs w:val="28"/>
          <w:lang w:val="uk-UA" w:eastAsia="ru-RU"/>
        </w:rPr>
        <w:t>еральний</w:t>
      </w:r>
      <w:r w:rsidRPr="00381CA7">
        <w:rPr>
          <w:rFonts w:ascii="Times New Roman" w:eastAsia="Times New Roman" w:hAnsi="Times New Roman" w:cs="Times New Roman"/>
          <w:sz w:val="28"/>
          <w:szCs w:val="28"/>
          <w:lang w:val="uk-UA" w:eastAsia="ru-RU"/>
        </w:rPr>
        <w:t xml:space="preserve"> суд (під назвою Найвищий суд) УНР у складі суддів, обраних за часів УЦР. 4 січня 1919 було скасовано держ</w:t>
      </w:r>
      <w:r w:rsidR="009B2E5D">
        <w:rPr>
          <w:rFonts w:ascii="Times New Roman" w:eastAsia="Times New Roman" w:hAnsi="Times New Roman" w:cs="Times New Roman"/>
          <w:sz w:val="28"/>
          <w:szCs w:val="28"/>
          <w:lang w:val="uk-UA" w:eastAsia="ru-RU"/>
        </w:rPr>
        <w:t>авну</w:t>
      </w:r>
      <w:r w:rsidRPr="00381CA7">
        <w:rPr>
          <w:rFonts w:ascii="Times New Roman" w:eastAsia="Times New Roman" w:hAnsi="Times New Roman" w:cs="Times New Roman"/>
          <w:sz w:val="28"/>
          <w:szCs w:val="28"/>
          <w:lang w:val="uk-UA" w:eastAsia="ru-RU"/>
        </w:rPr>
        <w:t xml:space="preserve"> варту, замість неї утворено нар</w:t>
      </w:r>
      <w:r w:rsidR="009B2E5D">
        <w:rPr>
          <w:rFonts w:ascii="Times New Roman" w:eastAsia="Times New Roman" w:hAnsi="Times New Roman" w:cs="Times New Roman"/>
          <w:sz w:val="28"/>
          <w:szCs w:val="28"/>
          <w:lang w:val="uk-UA" w:eastAsia="ru-RU"/>
        </w:rPr>
        <w:t>одну</w:t>
      </w:r>
      <w:r w:rsidRPr="00381CA7">
        <w:rPr>
          <w:rFonts w:ascii="Times New Roman" w:eastAsia="Times New Roman" w:hAnsi="Times New Roman" w:cs="Times New Roman"/>
          <w:sz w:val="28"/>
          <w:szCs w:val="28"/>
          <w:lang w:val="uk-UA" w:eastAsia="ru-RU"/>
        </w:rPr>
        <w:t xml:space="preserve"> міліцію. 6 січня 1919 була відновлена грошова одиниця УНР — гривня.</w:t>
      </w:r>
    </w:p>
    <w:p w:rsidR="0047272A" w:rsidRDefault="009B2E5D" w:rsidP="00CD547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C00376" w:rsidRPr="00381CA7">
        <w:rPr>
          <w:rFonts w:ascii="Times New Roman" w:eastAsia="Times New Roman" w:hAnsi="Times New Roman" w:cs="Times New Roman"/>
          <w:sz w:val="28"/>
          <w:szCs w:val="28"/>
          <w:lang w:val="uk-UA" w:eastAsia="ru-RU"/>
        </w:rPr>
        <w:t>12—15 січня 1919 на всій території УНР відбулися вибори делегатів на </w:t>
      </w:r>
      <w:hyperlink r:id="rId24" w:tooltip="Перейти" w:history="1">
        <w:r w:rsidR="00C00376" w:rsidRPr="005827BA">
          <w:rPr>
            <w:rFonts w:ascii="Times New Roman" w:eastAsia="Times New Roman" w:hAnsi="Times New Roman" w:cs="Times New Roman"/>
            <w:sz w:val="28"/>
            <w:szCs w:val="28"/>
            <w:lang w:val="uk-UA" w:eastAsia="ru-RU"/>
          </w:rPr>
          <w:t>Трудовий конгрес України</w:t>
        </w:r>
      </w:hyperlink>
      <w:r w:rsidR="00C00376" w:rsidRPr="00381CA7">
        <w:rPr>
          <w:rFonts w:ascii="Times New Roman" w:eastAsia="Times New Roman" w:hAnsi="Times New Roman" w:cs="Times New Roman"/>
          <w:sz w:val="28"/>
          <w:szCs w:val="28"/>
          <w:lang w:val="uk-UA" w:eastAsia="ru-RU"/>
        </w:rPr>
        <w:t> — вищий тимчасовий законодавчий орган УНР, який зібрався 23—28 січня 1919 в Києві. Конгрес висловився проти </w:t>
      </w:r>
      <w:hyperlink r:id="rId25" w:tooltip="Перейти" w:history="1">
        <w:r w:rsidR="00C00376" w:rsidRPr="005827BA">
          <w:rPr>
            <w:rFonts w:ascii="Times New Roman" w:eastAsia="Times New Roman" w:hAnsi="Times New Roman" w:cs="Times New Roman"/>
            <w:sz w:val="28"/>
            <w:szCs w:val="28"/>
            <w:lang w:val="uk-UA" w:eastAsia="ru-RU"/>
          </w:rPr>
          <w:t>диктатури пролетаріату</w:t>
        </w:r>
      </w:hyperlink>
      <w:r w:rsidR="00C00376" w:rsidRPr="00381CA7">
        <w:rPr>
          <w:rFonts w:ascii="Times New Roman" w:eastAsia="Times New Roman" w:hAnsi="Times New Roman" w:cs="Times New Roman"/>
          <w:sz w:val="28"/>
          <w:szCs w:val="28"/>
          <w:lang w:val="uk-UA" w:eastAsia="ru-RU"/>
        </w:rPr>
        <w:t> та рад</w:t>
      </w:r>
      <w:r>
        <w:rPr>
          <w:rFonts w:ascii="Times New Roman" w:eastAsia="Times New Roman" w:hAnsi="Times New Roman" w:cs="Times New Roman"/>
          <w:sz w:val="28"/>
          <w:szCs w:val="28"/>
          <w:lang w:val="uk-UA" w:eastAsia="ru-RU"/>
        </w:rPr>
        <w:t>янської</w:t>
      </w:r>
      <w:r w:rsidR="00C00376" w:rsidRPr="00381CA7">
        <w:rPr>
          <w:rFonts w:ascii="Times New Roman" w:eastAsia="Times New Roman" w:hAnsi="Times New Roman" w:cs="Times New Roman"/>
          <w:sz w:val="28"/>
          <w:szCs w:val="28"/>
          <w:lang w:val="uk-UA" w:eastAsia="ru-RU"/>
        </w:rPr>
        <w:t xml:space="preserve"> форми влади, підтримав встановлення в Україні демократ</w:t>
      </w:r>
      <w:r>
        <w:rPr>
          <w:rFonts w:ascii="Times New Roman" w:eastAsia="Times New Roman" w:hAnsi="Times New Roman" w:cs="Times New Roman"/>
          <w:sz w:val="28"/>
          <w:szCs w:val="28"/>
          <w:lang w:val="uk-UA" w:eastAsia="ru-RU"/>
        </w:rPr>
        <w:t>ичного</w:t>
      </w:r>
      <w:r w:rsidR="00C00376" w:rsidRPr="00381CA7">
        <w:rPr>
          <w:rFonts w:ascii="Times New Roman" w:eastAsia="Times New Roman" w:hAnsi="Times New Roman" w:cs="Times New Roman"/>
          <w:sz w:val="28"/>
          <w:szCs w:val="28"/>
          <w:lang w:val="uk-UA" w:eastAsia="ru-RU"/>
        </w:rPr>
        <w:t xml:space="preserve"> ладу. З огляду на воєнно-політ</w:t>
      </w:r>
      <w:r>
        <w:rPr>
          <w:rFonts w:ascii="Times New Roman" w:eastAsia="Times New Roman" w:hAnsi="Times New Roman" w:cs="Times New Roman"/>
          <w:sz w:val="28"/>
          <w:szCs w:val="28"/>
          <w:lang w:val="uk-UA" w:eastAsia="ru-RU"/>
        </w:rPr>
        <w:t>ичну</w:t>
      </w:r>
      <w:r w:rsidR="00C00376" w:rsidRPr="00381CA7">
        <w:rPr>
          <w:rFonts w:ascii="Times New Roman" w:eastAsia="Times New Roman" w:hAnsi="Times New Roman" w:cs="Times New Roman"/>
          <w:sz w:val="28"/>
          <w:szCs w:val="28"/>
          <w:lang w:val="uk-UA" w:eastAsia="ru-RU"/>
        </w:rPr>
        <w:t xml:space="preserve"> ситуацію Трудовий конгрес України визнав Директорію вищим держ</w:t>
      </w:r>
      <w:r>
        <w:rPr>
          <w:rFonts w:ascii="Times New Roman" w:eastAsia="Times New Roman" w:hAnsi="Times New Roman" w:cs="Times New Roman"/>
          <w:sz w:val="28"/>
          <w:szCs w:val="28"/>
          <w:lang w:val="uk-UA" w:eastAsia="ru-RU"/>
        </w:rPr>
        <w:t>авним</w:t>
      </w:r>
      <w:r w:rsidR="00C00376" w:rsidRPr="00381CA7">
        <w:rPr>
          <w:rFonts w:ascii="Times New Roman" w:eastAsia="Times New Roman" w:hAnsi="Times New Roman" w:cs="Times New Roman"/>
          <w:sz w:val="28"/>
          <w:szCs w:val="28"/>
          <w:lang w:val="uk-UA" w:eastAsia="ru-RU"/>
        </w:rPr>
        <w:t xml:space="preserve"> органом УНР, а її голову — головою д</w:t>
      </w:r>
      <w:r>
        <w:rPr>
          <w:rFonts w:ascii="Times New Roman" w:eastAsia="Times New Roman" w:hAnsi="Times New Roman" w:cs="Times New Roman"/>
          <w:sz w:val="28"/>
          <w:szCs w:val="28"/>
          <w:lang w:val="uk-UA" w:eastAsia="ru-RU"/>
        </w:rPr>
        <w:t>ержави</w:t>
      </w:r>
      <w:r w:rsidR="00C00376" w:rsidRPr="00381CA7">
        <w:rPr>
          <w:rFonts w:ascii="Times New Roman" w:eastAsia="Times New Roman" w:hAnsi="Times New Roman" w:cs="Times New Roman"/>
          <w:sz w:val="28"/>
          <w:szCs w:val="28"/>
          <w:lang w:val="uk-UA" w:eastAsia="ru-RU"/>
        </w:rPr>
        <w:t>. 9 лютого 1919 Директорію УНР очолив </w:t>
      </w:r>
      <w:hyperlink r:id="rId26" w:tooltip="Перейти" w:history="1">
        <w:r w:rsidR="00C00376" w:rsidRPr="005827BA">
          <w:rPr>
            <w:rFonts w:ascii="Times New Roman" w:eastAsia="Times New Roman" w:hAnsi="Times New Roman" w:cs="Times New Roman"/>
            <w:sz w:val="28"/>
            <w:szCs w:val="28"/>
            <w:lang w:val="uk-UA" w:eastAsia="ru-RU"/>
          </w:rPr>
          <w:t>С.</w:t>
        </w:r>
        <w:r>
          <w:rPr>
            <w:rFonts w:ascii="Times New Roman" w:eastAsia="Times New Roman" w:hAnsi="Times New Roman" w:cs="Times New Roman"/>
            <w:sz w:val="28"/>
            <w:szCs w:val="28"/>
            <w:lang w:val="uk-UA" w:eastAsia="ru-RU"/>
          </w:rPr>
          <w:t xml:space="preserve"> </w:t>
        </w:r>
        <w:r w:rsidR="00C00376" w:rsidRPr="005827BA">
          <w:rPr>
            <w:rFonts w:ascii="Times New Roman" w:eastAsia="Times New Roman" w:hAnsi="Times New Roman" w:cs="Times New Roman"/>
            <w:sz w:val="28"/>
            <w:szCs w:val="28"/>
            <w:lang w:val="uk-UA" w:eastAsia="ru-RU"/>
          </w:rPr>
          <w:t>Петлюра</w:t>
        </w:r>
      </w:hyperlink>
      <w:r w:rsidR="00C00376" w:rsidRPr="00381CA7">
        <w:rPr>
          <w:rFonts w:ascii="Times New Roman" w:eastAsia="Times New Roman" w:hAnsi="Times New Roman" w:cs="Times New Roman"/>
          <w:sz w:val="28"/>
          <w:szCs w:val="28"/>
          <w:lang w:val="uk-UA" w:eastAsia="ru-RU"/>
        </w:rPr>
        <w:t>, який одночасно був Гол</w:t>
      </w:r>
      <w:r>
        <w:rPr>
          <w:rFonts w:ascii="Times New Roman" w:eastAsia="Times New Roman" w:hAnsi="Times New Roman" w:cs="Times New Roman"/>
          <w:sz w:val="28"/>
          <w:szCs w:val="28"/>
          <w:lang w:val="uk-UA" w:eastAsia="ru-RU"/>
        </w:rPr>
        <w:t>овним</w:t>
      </w:r>
      <w:r w:rsidR="00C00376" w:rsidRPr="00381CA7">
        <w:rPr>
          <w:rFonts w:ascii="Times New Roman" w:eastAsia="Times New Roman" w:hAnsi="Times New Roman" w:cs="Times New Roman"/>
          <w:sz w:val="28"/>
          <w:szCs w:val="28"/>
          <w:lang w:val="uk-UA" w:eastAsia="ru-RU"/>
        </w:rPr>
        <w:t xml:space="preserve"> отаманом (головнокомандувачем) Армії УНР. Виконавчу владу здійснювала Рада нар</w:t>
      </w:r>
      <w:r>
        <w:rPr>
          <w:rFonts w:ascii="Times New Roman" w:eastAsia="Times New Roman" w:hAnsi="Times New Roman" w:cs="Times New Roman"/>
          <w:sz w:val="28"/>
          <w:szCs w:val="28"/>
          <w:lang w:val="uk-UA" w:eastAsia="ru-RU"/>
        </w:rPr>
        <w:t>одних</w:t>
      </w:r>
      <w:r w:rsidR="00C00376" w:rsidRPr="00381CA7">
        <w:rPr>
          <w:rFonts w:ascii="Times New Roman" w:eastAsia="Times New Roman" w:hAnsi="Times New Roman" w:cs="Times New Roman"/>
          <w:sz w:val="28"/>
          <w:szCs w:val="28"/>
          <w:lang w:val="uk-UA" w:eastAsia="ru-RU"/>
        </w:rPr>
        <w:t xml:space="preserve"> міністрів УНР, склад якої призначався Директорією. Протягом 1919—</w:t>
      </w:r>
      <w:r>
        <w:rPr>
          <w:rFonts w:ascii="Times New Roman" w:eastAsia="Times New Roman" w:hAnsi="Times New Roman" w:cs="Times New Roman"/>
          <w:sz w:val="28"/>
          <w:szCs w:val="28"/>
          <w:lang w:val="uk-UA" w:eastAsia="ru-RU"/>
        </w:rPr>
        <w:t>19</w:t>
      </w:r>
      <w:r w:rsidR="00C00376" w:rsidRPr="00381CA7">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val="uk-UA" w:eastAsia="ru-RU"/>
        </w:rPr>
        <w:t xml:space="preserve"> рр.</w:t>
      </w:r>
      <w:r w:rsidR="00C00376" w:rsidRPr="00381CA7">
        <w:rPr>
          <w:rFonts w:ascii="Times New Roman" w:eastAsia="Times New Roman" w:hAnsi="Times New Roman" w:cs="Times New Roman"/>
          <w:sz w:val="28"/>
          <w:szCs w:val="28"/>
          <w:lang w:val="uk-UA" w:eastAsia="ru-RU"/>
        </w:rPr>
        <w:t xml:space="preserve"> відбулося 6 змін уряду, який очолювали відповідно В.</w:t>
      </w:r>
      <w:r>
        <w:rPr>
          <w:rFonts w:ascii="Times New Roman" w:eastAsia="Times New Roman" w:hAnsi="Times New Roman" w:cs="Times New Roman"/>
          <w:sz w:val="28"/>
          <w:szCs w:val="28"/>
          <w:lang w:val="uk-UA" w:eastAsia="ru-RU"/>
        </w:rPr>
        <w:t xml:space="preserve"> </w:t>
      </w:r>
      <w:proofErr w:type="spellStart"/>
      <w:r w:rsidR="00C00376" w:rsidRPr="00381CA7">
        <w:rPr>
          <w:rFonts w:ascii="Times New Roman" w:eastAsia="Times New Roman" w:hAnsi="Times New Roman" w:cs="Times New Roman"/>
          <w:sz w:val="28"/>
          <w:szCs w:val="28"/>
          <w:lang w:val="uk-UA" w:eastAsia="ru-RU"/>
        </w:rPr>
        <w:t>Чехівський</w:t>
      </w:r>
      <w:proofErr w:type="spellEnd"/>
      <w:r w:rsidR="00C00376" w:rsidRPr="00381CA7">
        <w:rPr>
          <w:rFonts w:ascii="Times New Roman" w:eastAsia="Times New Roman" w:hAnsi="Times New Roman" w:cs="Times New Roman"/>
          <w:sz w:val="28"/>
          <w:szCs w:val="28"/>
          <w:lang w:val="uk-UA" w:eastAsia="ru-RU"/>
        </w:rPr>
        <w:t xml:space="preserve"> (26 грудня 1918 — 13 лютого 1919), </w:t>
      </w:r>
      <w:hyperlink r:id="rId27" w:tooltip="Перейти" w:history="1">
        <w:r w:rsidR="00C00376" w:rsidRPr="005827BA">
          <w:rPr>
            <w:rFonts w:ascii="Times New Roman" w:eastAsia="Times New Roman" w:hAnsi="Times New Roman" w:cs="Times New Roman"/>
            <w:sz w:val="28"/>
            <w:szCs w:val="28"/>
            <w:lang w:val="uk-UA" w:eastAsia="ru-RU"/>
          </w:rPr>
          <w:t>С.</w:t>
        </w:r>
        <w:r>
          <w:rPr>
            <w:rFonts w:ascii="Times New Roman" w:eastAsia="Times New Roman" w:hAnsi="Times New Roman" w:cs="Times New Roman"/>
            <w:sz w:val="28"/>
            <w:szCs w:val="28"/>
            <w:lang w:val="uk-UA" w:eastAsia="ru-RU"/>
          </w:rPr>
          <w:t xml:space="preserve"> </w:t>
        </w:r>
        <w:r w:rsidR="00C00376" w:rsidRPr="005827BA">
          <w:rPr>
            <w:rFonts w:ascii="Times New Roman" w:eastAsia="Times New Roman" w:hAnsi="Times New Roman" w:cs="Times New Roman"/>
            <w:sz w:val="28"/>
            <w:szCs w:val="28"/>
            <w:lang w:val="uk-UA" w:eastAsia="ru-RU"/>
          </w:rPr>
          <w:t>Остапенко</w:t>
        </w:r>
      </w:hyperlink>
      <w:r w:rsidR="00C00376" w:rsidRPr="00381CA7">
        <w:rPr>
          <w:rFonts w:ascii="Times New Roman" w:eastAsia="Times New Roman" w:hAnsi="Times New Roman" w:cs="Times New Roman"/>
          <w:sz w:val="28"/>
          <w:szCs w:val="28"/>
          <w:lang w:val="uk-UA" w:eastAsia="ru-RU"/>
        </w:rPr>
        <w:t> (до 9 квітня 1919), </w:t>
      </w:r>
      <w:hyperlink r:id="rId28" w:tooltip="Перейти" w:history="1">
        <w:r w:rsidR="00C00376" w:rsidRPr="005827BA">
          <w:rPr>
            <w:rFonts w:ascii="Times New Roman" w:eastAsia="Times New Roman" w:hAnsi="Times New Roman" w:cs="Times New Roman"/>
            <w:sz w:val="28"/>
            <w:szCs w:val="28"/>
            <w:lang w:val="uk-UA" w:eastAsia="ru-RU"/>
          </w:rPr>
          <w:t>Б.</w:t>
        </w:r>
        <w:r>
          <w:rPr>
            <w:rFonts w:ascii="Times New Roman" w:eastAsia="Times New Roman" w:hAnsi="Times New Roman" w:cs="Times New Roman"/>
            <w:sz w:val="28"/>
            <w:szCs w:val="28"/>
            <w:lang w:val="uk-UA" w:eastAsia="ru-RU"/>
          </w:rPr>
          <w:t xml:space="preserve"> </w:t>
        </w:r>
        <w:proofErr w:type="spellStart"/>
        <w:r w:rsidR="00C00376" w:rsidRPr="005827BA">
          <w:rPr>
            <w:rFonts w:ascii="Times New Roman" w:eastAsia="Times New Roman" w:hAnsi="Times New Roman" w:cs="Times New Roman"/>
            <w:sz w:val="28"/>
            <w:szCs w:val="28"/>
            <w:lang w:val="uk-UA" w:eastAsia="ru-RU"/>
          </w:rPr>
          <w:t>Мартос</w:t>
        </w:r>
        <w:proofErr w:type="spellEnd"/>
      </w:hyperlink>
      <w:r w:rsidR="00C00376" w:rsidRPr="00381CA7">
        <w:rPr>
          <w:rFonts w:ascii="Times New Roman" w:eastAsia="Times New Roman" w:hAnsi="Times New Roman" w:cs="Times New Roman"/>
          <w:sz w:val="28"/>
          <w:szCs w:val="28"/>
          <w:lang w:val="uk-UA" w:eastAsia="ru-RU"/>
        </w:rPr>
        <w:t> (до 27 серпня 1919), </w:t>
      </w:r>
      <w:hyperlink r:id="rId29" w:tooltip="Перейти" w:history="1">
        <w:r w:rsidR="00C00376" w:rsidRPr="005827BA">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uk-UA" w:eastAsia="ru-RU"/>
          </w:rPr>
          <w:t xml:space="preserve"> </w:t>
        </w:r>
        <w:r w:rsidR="00C00376" w:rsidRPr="005827BA">
          <w:rPr>
            <w:rFonts w:ascii="Times New Roman" w:eastAsia="Times New Roman" w:hAnsi="Times New Roman" w:cs="Times New Roman"/>
            <w:sz w:val="28"/>
            <w:szCs w:val="28"/>
            <w:lang w:val="uk-UA" w:eastAsia="ru-RU"/>
          </w:rPr>
          <w:t>Мазепа</w:t>
        </w:r>
      </w:hyperlink>
      <w:r w:rsidR="00C00376" w:rsidRPr="00381CA7">
        <w:rPr>
          <w:rFonts w:ascii="Times New Roman" w:eastAsia="Times New Roman" w:hAnsi="Times New Roman" w:cs="Times New Roman"/>
          <w:sz w:val="28"/>
          <w:szCs w:val="28"/>
          <w:lang w:val="uk-UA" w:eastAsia="ru-RU"/>
        </w:rPr>
        <w:t> (до 26 травня 1920), </w:t>
      </w:r>
      <w:hyperlink r:id="rId30" w:tooltip="Перейти" w:history="1">
        <w:r w:rsidR="00C00376" w:rsidRPr="005827BA">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8"/>
            <w:lang w:val="uk-UA" w:eastAsia="ru-RU"/>
          </w:rPr>
          <w:t xml:space="preserve"> </w:t>
        </w:r>
        <w:r w:rsidR="00C00376" w:rsidRPr="005827BA">
          <w:rPr>
            <w:rFonts w:ascii="Times New Roman" w:eastAsia="Times New Roman" w:hAnsi="Times New Roman" w:cs="Times New Roman"/>
            <w:sz w:val="28"/>
            <w:szCs w:val="28"/>
            <w:lang w:val="uk-UA" w:eastAsia="ru-RU"/>
          </w:rPr>
          <w:t>Прокопович</w:t>
        </w:r>
      </w:hyperlink>
      <w:r w:rsidR="00C00376" w:rsidRPr="00381CA7">
        <w:rPr>
          <w:rFonts w:ascii="Times New Roman" w:eastAsia="Times New Roman" w:hAnsi="Times New Roman" w:cs="Times New Roman"/>
          <w:sz w:val="28"/>
          <w:szCs w:val="28"/>
          <w:lang w:val="uk-UA" w:eastAsia="ru-RU"/>
        </w:rPr>
        <w:t> (до 14 жовтня 1920), </w:t>
      </w:r>
      <w:hyperlink r:id="rId31" w:tooltip="Перейти" w:history="1">
        <w:r w:rsidR="00C00376" w:rsidRPr="005827BA">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val="uk-UA" w:eastAsia="ru-RU"/>
          </w:rPr>
          <w:t xml:space="preserve"> </w:t>
        </w:r>
        <w:proofErr w:type="spellStart"/>
        <w:r w:rsidR="00C00376" w:rsidRPr="005827BA">
          <w:rPr>
            <w:rFonts w:ascii="Times New Roman" w:eastAsia="Times New Roman" w:hAnsi="Times New Roman" w:cs="Times New Roman"/>
            <w:sz w:val="28"/>
            <w:szCs w:val="28"/>
            <w:lang w:val="uk-UA" w:eastAsia="ru-RU"/>
          </w:rPr>
          <w:lastRenderedPageBreak/>
          <w:t>Лівицький</w:t>
        </w:r>
        <w:proofErr w:type="spellEnd"/>
      </w:hyperlink>
      <w:r w:rsidR="00C00376" w:rsidRPr="00381CA7">
        <w:rPr>
          <w:rFonts w:ascii="Times New Roman" w:eastAsia="Times New Roman" w:hAnsi="Times New Roman" w:cs="Times New Roman"/>
          <w:sz w:val="28"/>
          <w:szCs w:val="28"/>
          <w:lang w:val="uk-UA" w:eastAsia="ru-RU"/>
        </w:rPr>
        <w:t> (до 24 березня 1921). Політ</w:t>
      </w:r>
      <w:r>
        <w:rPr>
          <w:rFonts w:ascii="Times New Roman" w:eastAsia="Times New Roman" w:hAnsi="Times New Roman" w:cs="Times New Roman"/>
          <w:sz w:val="28"/>
          <w:szCs w:val="28"/>
          <w:lang w:val="uk-UA" w:eastAsia="ru-RU"/>
        </w:rPr>
        <w:t>ичний</w:t>
      </w:r>
      <w:r w:rsidR="00C00376" w:rsidRPr="00381CA7">
        <w:rPr>
          <w:rFonts w:ascii="Times New Roman" w:eastAsia="Times New Roman" w:hAnsi="Times New Roman" w:cs="Times New Roman"/>
          <w:sz w:val="28"/>
          <w:szCs w:val="28"/>
          <w:lang w:val="uk-UA" w:eastAsia="ru-RU"/>
        </w:rPr>
        <w:t xml:space="preserve"> курс УНР мінявся з кожною зміною уряду</w:t>
      </w:r>
      <w:r w:rsidR="00990381">
        <w:rPr>
          <w:rFonts w:ascii="Times New Roman" w:eastAsia="Times New Roman" w:hAnsi="Times New Roman" w:cs="Times New Roman"/>
          <w:sz w:val="28"/>
          <w:szCs w:val="28"/>
          <w:lang w:val="uk-UA" w:eastAsia="ru-RU"/>
        </w:rPr>
        <w:t xml:space="preserve"> [3</w:t>
      </w:r>
      <w:r w:rsidR="00AE614A" w:rsidRPr="00EF773A">
        <w:rPr>
          <w:rFonts w:ascii="Times New Roman" w:eastAsia="Times New Roman" w:hAnsi="Times New Roman" w:cs="Times New Roman"/>
          <w:sz w:val="28"/>
          <w:szCs w:val="28"/>
          <w:lang w:val="uk-UA" w:eastAsia="ru-RU"/>
        </w:rPr>
        <w:t>]</w:t>
      </w:r>
      <w:r w:rsidR="00C00376" w:rsidRPr="00381CA7">
        <w:rPr>
          <w:rFonts w:ascii="Times New Roman" w:eastAsia="Times New Roman" w:hAnsi="Times New Roman" w:cs="Times New Roman"/>
          <w:sz w:val="28"/>
          <w:szCs w:val="28"/>
          <w:lang w:val="uk-UA" w:eastAsia="ru-RU"/>
        </w:rPr>
        <w:t>.</w:t>
      </w:r>
    </w:p>
    <w:p w:rsidR="00225853" w:rsidRDefault="00225853" w:rsidP="00CD547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360" w:lineRule="auto"/>
        <w:jc w:val="both"/>
        <w:rPr>
          <w:rFonts w:ascii="Times New Roman" w:eastAsia="Times New Roman" w:hAnsi="Times New Roman" w:cs="Times New Roman"/>
          <w:sz w:val="28"/>
          <w:szCs w:val="28"/>
          <w:lang w:val="uk-UA" w:eastAsia="ru-RU"/>
        </w:rPr>
      </w:pPr>
    </w:p>
    <w:p w:rsidR="00225853" w:rsidRDefault="00225853" w:rsidP="00CD547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360" w:lineRule="auto"/>
        <w:jc w:val="center"/>
        <w:rPr>
          <w:rFonts w:ascii="Times New Roman" w:hAnsi="Times New Roman" w:cs="Times New Roman"/>
          <w:b/>
          <w:color w:val="020C22"/>
          <w:sz w:val="28"/>
          <w:szCs w:val="28"/>
          <w:shd w:val="clear" w:color="auto" w:fill="FEFEFE"/>
          <w:lang w:val="uk-UA"/>
        </w:rPr>
      </w:pPr>
      <w:r>
        <w:rPr>
          <w:rFonts w:ascii="Times New Roman" w:hAnsi="Times New Roman" w:cs="Times New Roman"/>
          <w:b/>
          <w:color w:val="020C22"/>
          <w:sz w:val="28"/>
          <w:szCs w:val="28"/>
          <w:shd w:val="clear" w:color="auto" w:fill="FEFEFE"/>
          <w:lang w:val="uk-UA"/>
        </w:rPr>
        <w:t>Висвітлення питання на шкільних уроках з  історії України</w:t>
      </w:r>
    </w:p>
    <w:p w:rsidR="00512C89" w:rsidRDefault="00512C89" w:rsidP="00CD547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360" w:lineRule="auto"/>
        <w:jc w:val="both"/>
        <w:rPr>
          <w:rFonts w:ascii="Times New Roman" w:hAnsi="Times New Roman" w:cs="Times New Roman"/>
          <w:color w:val="020C22"/>
          <w:sz w:val="28"/>
          <w:szCs w:val="28"/>
          <w:shd w:val="clear" w:color="auto" w:fill="FEFEFE"/>
          <w:lang w:val="uk-UA"/>
        </w:rPr>
      </w:pPr>
      <w:r>
        <w:rPr>
          <w:rFonts w:ascii="Times New Roman" w:hAnsi="Times New Roman" w:cs="Times New Roman"/>
          <w:b/>
          <w:color w:val="020C22"/>
          <w:sz w:val="28"/>
          <w:szCs w:val="28"/>
          <w:shd w:val="clear" w:color="auto" w:fill="FEFEFE"/>
          <w:lang w:val="uk-UA"/>
        </w:rPr>
        <w:tab/>
      </w:r>
      <w:r w:rsidRPr="00512C89">
        <w:rPr>
          <w:rFonts w:ascii="Times New Roman" w:hAnsi="Times New Roman" w:cs="Times New Roman"/>
          <w:color w:val="020C22"/>
          <w:sz w:val="28"/>
          <w:szCs w:val="28"/>
          <w:shd w:val="clear" w:color="auto" w:fill="FEFEFE"/>
          <w:lang w:val="uk-UA"/>
        </w:rPr>
        <w:t>Особливої уваги</w:t>
      </w:r>
      <w:r>
        <w:rPr>
          <w:rFonts w:ascii="Times New Roman" w:hAnsi="Times New Roman" w:cs="Times New Roman"/>
          <w:color w:val="020C22"/>
          <w:sz w:val="28"/>
          <w:szCs w:val="28"/>
          <w:shd w:val="clear" w:color="auto" w:fill="FEFEFE"/>
          <w:lang w:val="uk-UA"/>
        </w:rPr>
        <w:t>, на думку автора, потребує робота зі школярами</w:t>
      </w:r>
      <w:r w:rsidR="001A4993">
        <w:rPr>
          <w:rFonts w:ascii="Times New Roman" w:hAnsi="Times New Roman" w:cs="Times New Roman"/>
          <w:color w:val="020C22"/>
          <w:sz w:val="28"/>
          <w:szCs w:val="28"/>
          <w:shd w:val="clear" w:color="auto" w:fill="FEFEFE"/>
          <w:lang w:val="uk-UA"/>
        </w:rPr>
        <w:t xml:space="preserve"> щодо </w:t>
      </w:r>
      <w:r>
        <w:rPr>
          <w:rFonts w:ascii="Times New Roman" w:hAnsi="Times New Roman" w:cs="Times New Roman"/>
          <w:color w:val="020C22"/>
          <w:sz w:val="28"/>
          <w:szCs w:val="28"/>
          <w:shd w:val="clear" w:color="auto" w:fill="FEFEFE"/>
          <w:lang w:val="uk-UA"/>
        </w:rPr>
        <w:t>формування критичного мисл</w:t>
      </w:r>
      <w:r w:rsidR="001A4993">
        <w:rPr>
          <w:rFonts w:ascii="Times New Roman" w:hAnsi="Times New Roman" w:cs="Times New Roman"/>
          <w:color w:val="020C22"/>
          <w:sz w:val="28"/>
          <w:szCs w:val="28"/>
          <w:shd w:val="clear" w:color="auto" w:fill="FEFEFE"/>
          <w:lang w:val="uk-UA"/>
        </w:rPr>
        <w:t xml:space="preserve">ення, складовою якого є робота </w:t>
      </w:r>
      <w:r>
        <w:rPr>
          <w:rFonts w:ascii="Times New Roman" w:hAnsi="Times New Roman" w:cs="Times New Roman"/>
          <w:color w:val="020C22"/>
          <w:sz w:val="28"/>
          <w:szCs w:val="28"/>
          <w:shd w:val="clear" w:color="auto" w:fill="FEFEFE"/>
          <w:lang w:val="uk-UA"/>
        </w:rPr>
        <w:t>з історичним джерелом.  Пропонується під час вивчення теми з історії України в 10 класі підгот</w:t>
      </w:r>
      <w:r w:rsidR="001A4993">
        <w:rPr>
          <w:rFonts w:ascii="Times New Roman" w:hAnsi="Times New Roman" w:cs="Times New Roman"/>
          <w:color w:val="020C22"/>
          <w:sz w:val="28"/>
          <w:szCs w:val="28"/>
          <w:shd w:val="clear" w:color="auto" w:fill="FEFEFE"/>
          <w:lang w:val="uk-UA"/>
        </w:rPr>
        <w:t>увати</w:t>
      </w:r>
      <w:r>
        <w:rPr>
          <w:rFonts w:ascii="Times New Roman" w:hAnsi="Times New Roman" w:cs="Times New Roman"/>
          <w:color w:val="020C22"/>
          <w:sz w:val="28"/>
          <w:szCs w:val="28"/>
          <w:shd w:val="clear" w:color="auto" w:fill="FEFEFE"/>
          <w:lang w:val="uk-UA"/>
        </w:rPr>
        <w:t xml:space="preserve"> таблиц</w:t>
      </w:r>
      <w:r w:rsidR="001A4993">
        <w:rPr>
          <w:rFonts w:ascii="Times New Roman" w:hAnsi="Times New Roman" w:cs="Times New Roman"/>
          <w:color w:val="020C22"/>
          <w:sz w:val="28"/>
          <w:szCs w:val="28"/>
          <w:shd w:val="clear" w:color="auto" w:fill="FEFEFE"/>
          <w:lang w:val="uk-UA"/>
        </w:rPr>
        <w:t>ю</w:t>
      </w:r>
      <w:r>
        <w:rPr>
          <w:rFonts w:ascii="Times New Roman" w:hAnsi="Times New Roman" w:cs="Times New Roman"/>
          <w:color w:val="020C22"/>
          <w:sz w:val="28"/>
          <w:szCs w:val="28"/>
          <w:shd w:val="clear" w:color="auto" w:fill="FEFEFE"/>
          <w:lang w:val="uk-UA"/>
        </w:rPr>
        <w:t xml:space="preserve"> про співвідношення теорії держави з практикою державного будівництва в часи УНР. Вчитель </w:t>
      </w:r>
      <w:r w:rsidR="00C40AEF">
        <w:rPr>
          <w:rFonts w:ascii="Times New Roman" w:hAnsi="Times New Roman" w:cs="Times New Roman"/>
          <w:color w:val="020C22"/>
          <w:sz w:val="28"/>
          <w:szCs w:val="28"/>
          <w:shd w:val="clear" w:color="auto" w:fill="FEFEFE"/>
          <w:lang w:val="uk-UA"/>
        </w:rPr>
        <w:t>буде мати можливість застосувати міжпредметні зв’язки і використати наявні в учнів знання з Основ правознавства, які вивчаються в попередньому навчальному році. В таблиці ми використали матеріали підручників -  Основи правознавства для 9-го класу (зауважимо, що авторами цього підручнику є вчителі Донеччини – Т.</w:t>
      </w:r>
      <w:r w:rsidR="00E367F4">
        <w:rPr>
          <w:rFonts w:ascii="Times New Roman" w:hAnsi="Times New Roman" w:cs="Times New Roman"/>
          <w:color w:val="020C22"/>
          <w:sz w:val="28"/>
          <w:szCs w:val="28"/>
          <w:shd w:val="clear" w:color="auto" w:fill="FEFEFE"/>
          <w:lang w:val="uk-UA"/>
        </w:rPr>
        <w:t xml:space="preserve"> М. Філіпенко – м. Курахове: В. Л. Сутковий – м. Бахмут</w:t>
      </w:r>
      <w:r w:rsidR="00C40AEF">
        <w:rPr>
          <w:rFonts w:ascii="Times New Roman" w:hAnsi="Times New Roman" w:cs="Times New Roman"/>
          <w:color w:val="020C22"/>
          <w:sz w:val="28"/>
          <w:szCs w:val="28"/>
          <w:shd w:val="clear" w:color="auto" w:fill="FEFEFE"/>
          <w:lang w:val="uk-UA"/>
        </w:rPr>
        <w:t>) та Історія України для 10-го класу</w:t>
      </w:r>
      <w:r w:rsidR="00990381">
        <w:rPr>
          <w:rFonts w:ascii="Times New Roman" w:hAnsi="Times New Roman" w:cs="Times New Roman"/>
          <w:color w:val="020C22"/>
          <w:sz w:val="28"/>
          <w:szCs w:val="28"/>
          <w:shd w:val="clear" w:color="auto" w:fill="FEFEFE"/>
          <w:lang w:val="uk-UA"/>
        </w:rPr>
        <w:t xml:space="preserve"> </w:t>
      </w:r>
      <w:r w:rsidR="00990381" w:rsidRPr="00990381">
        <w:rPr>
          <w:rFonts w:ascii="Times New Roman" w:hAnsi="Times New Roman" w:cs="Times New Roman"/>
          <w:color w:val="020C22"/>
          <w:sz w:val="28"/>
          <w:szCs w:val="28"/>
          <w:shd w:val="clear" w:color="auto" w:fill="FEFEFE"/>
        </w:rPr>
        <w:t>[</w:t>
      </w:r>
      <w:r w:rsidR="00990381">
        <w:rPr>
          <w:rFonts w:ascii="Times New Roman" w:hAnsi="Times New Roman" w:cs="Times New Roman"/>
          <w:color w:val="020C22"/>
          <w:sz w:val="28"/>
          <w:szCs w:val="28"/>
          <w:shd w:val="clear" w:color="auto" w:fill="FEFEFE"/>
          <w:lang w:val="uk-UA"/>
        </w:rPr>
        <w:t>4</w:t>
      </w:r>
      <w:r w:rsidR="00990381" w:rsidRPr="00990381">
        <w:rPr>
          <w:rFonts w:ascii="Times New Roman" w:hAnsi="Times New Roman" w:cs="Times New Roman"/>
          <w:color w:val="020C22"/>
          <w:sz w:val="28"/>
          <w:szCs w:val="28"/>
          <w:shd w:val="clear" w:color="auto" w:fill="FEFEFE"/>
        </w:rPr>
        <w:t>]</w:t>
      </w:r>
      <w:r w:rsidR="00E367F4">
        <w:rPr>
          <w:rFonts w:ascii="Times New Roman" w:hAnsi="Times New Roman" w:cs="Times New Roman"/>
          <w:color w:val="020C22"/>
          <w:sz w:val="28"/>
          <w:szCs w:val="28"/>
          <w:shd w:val="clear" w:color="auto" w:fill="FEFEFE"/>
          <w:lang w:val="uk-UA"/>
        </w:rPr>
        <w:t>.</w:t>
      </w:r>
      <w:r w:rsidR="004656B1">
        <w:rPr>
          <w:rFonts w:ascii="Times New Roman" w:hAnsi="Times New Roman" w:cs="Times New Roman"/>
          <w:color w:val="020C22"/>
          <w:sz w:val="28"/>
          <w:szCs w:val="28"/>
          <w:shd w:val="clear" w:color="auto" w:fill="FEFEFE"/>
          <w:lang w:val="uk-UA"/>
        </w:rPr>
        <w:t xml:space="preserve"> Складання таблиці унаочнить знання учнів щодо української державності початку ХХ століття.</w:t>
      </w:r>
    </w:p>
    <w:p w:rsidR="00E367F4" w:rsidRDefault="00E367F4" w:rsidP="00512C8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76" w:lineRule="auto"/>
        <w:jc w:val="both"/>
        <w:rPr>
          <w:rFonts w:ascii="Times New Roman" w:hAnsi="Times New Roman" w:cs="Times New Roman"/>
          <w:color w:val="020C22"/>
          <w:sz w:val="28"/>
          <w:szCs w:val="28"/>
          <w:shd w:val="clear" w:color="auto" w:fill="FEFEFE"/>
          <w:lang w:val="uk-UA"/>
        </w:rPr>
      </w:pPr>
    </w:p>
    <w:tbl>
      <w:tblPr>
        <w:tblStyle w:val="a9"/>
        <w:tblW w:w="0" w:type="auto"/>
        <w:tblLook w:val="04A0" w:firstRow="1" w:lastRow="0" w:firstColumn="1" w:lastColumn="0" w:noHBand="0" w:noVBand="1"/>
      </w:tblPr>
      <w:tblGrid>
        <w:gridCol w:w="3115"/>
        <w:gridCol w:w="3115"/>
        <w:gridCol w:w="3115"/>
      </w:tblGrid>
      <w:tr w:rsidR="00E367F4" w:rsidRPr="002A7946" w:rsidTr="00E367F4">
        <w:tc>
          <w:tcPr>
            <w:tcW w:w="3115" w:type="dxa"/>
          </w:tcPr>
          <w:p w:rsidR="00E367F4" w:rsidRPr="002A7946" w:rsidRDefault="00E367F4" w:rsidP="00512C8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hAnsi="Times New Roman" w:cs="Times New Roman"/>
                <w:color w:val="020C22"/>
                <w:shd w:val="clear" w:color="auto" w:fill="FEFEFE"/>
                <w:lang w:val="uk-UA"/>
              </w:rPr>
            </w:pPr>
            <w:r w:rsidRPr="002A7946">
              <w:rPr>
                <w:rFonts w:ascii="Times New Roman" w:hAnsi="Times New Roman" w:cs="Times New Roman"/>
                <w:color w:val="020C22"/>
                <w:shd w:val="clear" w:color="auto" w:fill="FEFEFE"/>
                <w:lang w:val="uk-UA"/>
              </w:rPr>
              <w:t>Ознаки держави</w:t>
            </w:r>
            <w:r w:rsidRPr="00AB4493">
              <w:rPr>
                <w:rFonts w:ascii="Times New Roman" w:hAnsi="Times New Roman" w:cs="Times New Roman"/>
                <w:color w:val="020C22"/>
                <w:shd w:val="clear" w:color="auto" w:fill="FEFEFE"/>
              </w:rPr>
              <w:t xml:space="preserve"> [</w:t>
            </w:r>
            <w:r w:rsidR="00AB4493">
              <w:rPr>
                <w:rFonts w:ascii="Times New Roman" w:hAnsi="Times New Roman" w:cs="Times New Roman"/>
                <w:color w:val="020C22"/>
                <w:shd w:val="clear" w:color="auto" w:fill="FEFEFE"/>
                <w:lang w:val="uk-UA"/>
              </w:rPr>
              <w:t>7, с.13</w:t>
            </w:r>
            <w:r w:rsidRPr="00AB4493">
              <w:rPr>
                <w:rFonts w:ascii="Times New Roman" w:hAnsi="Times New Roman" w:cs="Times New Roman"/>
                <w:color w:val="020C22"/>
                <w:shd w:val="clear" w:color="auto" w:fill="FEFEFE"/>
              </w:rPr>
              <w:t>]</w:t>
            </w:r>
            <w:r w:rsidRPr="002A7946">
              <w:rPr>
                <w:rFonts w:ascii="Times New Roman" w:hAnsi="Times New Roman" w:cs="Times New Roman"/>
                <w:color w:val="020C22"/>
                <w:shd w:val="clear" w:color="auto" w:fill="FEFEFE"/>
                <w:lang w:val="uk-UA"/>
              </w:rPr>
              <w:t xml:space="preserve"> </w:t>
            </w:r>
          </w:p>
        </w:tc>
        <w:tc>
          <w:tcPr>
            <w:tcW w:w="3115" w:type="dxa"/>
          </w:tcPr>
          <w:p w:rsidR="00E367F4" w:rsidRPr="00AB4493" w:rsidRDefault="00E367F4" w:rsidP="00512C8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hAnsi="Times New Roman" w:cs="Times New Roman"/>
                <w:color w:val="020C22"/>
                <w:shd w:val="clear" w:color="auto" w:fill="FEFEFE"/>
              </w:rPr>
            </w:pPr>
            <w:r w:rsidRPr="002A7946">
              <w:rPr>
                <w:rFonts w:ascii="Times New Roman" w:hAnsi="Times New Roman" w:cs="Times New Roman"/>
                <w:color w:val="020C22"/>
                <w:shd w:val="clear" w:color="auto" w:fill="FEFEFE"/>
                <w:lang w:val="uk-UA"/>
              </w:rPr>
              <w:t>УНР Центральна Рада</w:t>
            </w:r>
            <w:r w:rsidRPr="00AB4493">
              <w:rPr>
                <w:rFonts w:ascii="Times New Roman" w:hAnsi="Times New Roman" w:cs="Times New Roman"/>
                <w:color w:val="020C22"/>
                <w:shd w:val="clear" w:color="auto" w:fill="FEFEFE"/>
              </w:rPr>
              <w:t xml:space="preserve"> [</w:t>
            </w:r>
            <w:r w:rsidR="00AB4493">
              <w:rPr>
                <w:rFonts w:ascii="Times New Roman" w:hAnsi="Times New Roman" w:cs="Times New Roman"/>
                <w:color w:val="020C22"/>
                <w:shd w:val="clear" w:color="auto" w:fill="FEFEFE"/>
                <w:lang w:val="uk-UA"/>
              </w:rPr>
              <w:t>6, с.53-65</w:t>
            </w:r>
            <w:r w:rsidRPr="00AB4493">
              <w:rPr>
                <w:rFonts w:ascii="Times New Roman" w:hAnsi="Times New Roman" w:cs="Times New Roman"/>
                <w:color w:val="020C22"/>
                <w:shd w:val="clear" w:color="auto" w:fill="FEFEFE"/>
              </w:rPr>
              <w:t>]</w:t>
            </w:r>
          </w:p>
        </w:tc>
        <w:tc>
          <w:tcPr>
            <w:tcW w:w="3115" w:type="dxa"/>
          </w:tcPr>
          <w:p w:rsidR="00E367F4" w:rsidRPr="00AB4493" w:rsidRDefault="00E367F4" w:rsidP="00512C8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hAnsi="Times New Roman" w:cs="Times New Roman"/>
                <w:color w:val="020C22"/>
                <w:shd w:val="clear" w:color="auto" w:fill="FEFEFE"/>
              </w:rPr>
            </w:pPr>
            <w:r w:rsidRPr="002A7946">
              <w:rPr>
                <w:rFonts w:ascii="Times New Roman" w:hAnsi="Times New Roman" w:cs="Times New Roman"/>
                <w:color w:val="020C22"/>
                <w:shd w:val="clear" w:color="auto" w:fill="FEFEFE"/>
                <w:lang w:val="uk-UA"/>
              </w:rPr>
              <w:t>УНР Директорія</w:t>
            </w:r>
            <w:r w:rsidRPr="00AB4493">
              <w:rPr>
                <w:rFonts w:ascii="Times New Roman" w:hAnsi="Times New Roman" w:cs="Times New Roman"/>
                <w:color w:val="020C22"/>
                <w:shd w:val="clear" w:color="auto" w:fill="FEFEFE"/>
              </w:rPr>
              <w:t xml:space="preserve"> [</w:t>
            </w:r>
            <w:r w:rsidR="00AB4493">
              <w:rPr>
                <w:rFonts w:ascii="Times New Roman" w:hAnsi="Times New Roman" w:cs="Times New Roman"/>
                <w:color w:val="020C22"/>
                <w:shd w:val="clear" w:color="auto" w:fill="FEFEFE"/>
                <w:lang w:val="uk-UA"/>
              </w:rPr>
              <w:t>6, с. 78-85</w:t>
            </w:r>
            <w:r w:rsidRPr="00AB4493">
              <w:rPr>
                <w:rFonts w:ascii="Times New Roman" w:hAnsi="Times New Roman" w:cs="Times New Roman"/>
                <w:color w:val="020C22"/>
                <w:shd w:val="clear" w:color="auto" w:fill="FEFEFE"/>
              </w:rPr>
              <w:t>]</w:t>
            </w:r>
          </w:p>
        </w:tc>
      </w:tr>
      <w:tr w:rsidR="00E367F4" w:rsidRPr="005836E5" w:rsidTr="00E367F4">
        <w:tc>
          <w:tcPr>
            <w:tcW w:w="3115" w:type="dxa"/>
          </w:tcPr>
          <w:p w:rsidR="00E367F4" w:rsidRPr="002A7946" w:rsidRDefault="00E367F4" w:rsidP="00512C8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hAnsi="Times New Roman" w:cs="Times New Roman"/>
                <w:color w:val="020C22"/>
                <w:shd w:val="clear" w:color="auto" w:fill="FEFEFE"/>
                <w:lang w:val="uk-UA"/>
              </w:rPr>
            </w:pPr>
            <w:r w:rsidRPr="002A7946">
              <w:rPr>
                <w:rFonts w:ascii="Times New Roman" w:hAnsi="Times New Roman" w:cs="Times New Roman"/>
                <w:color w:val="020C22"/>
                <w:shd w:val="clear" w:color="auto" w:fill="FEFEFE"/>
                <w:lang w:val="uk-UA"/>
              </w:rPr>
              <w:t>Територія держави</w:t>
            </w:r>
            <w:r w:rsidR="002A7946" w:rsidRPr="002A7946">
              <w:rPr>
                <w:rFonts w:ascii="Times New Roman" w:hAnsi="Times New Roman" w:cs="Times New Roman"/>
                <w:color w:val="020C22"/>
                <w:shd w:val="clear" w:color="auto" w:fill="FEFEFE"/>
                <w:lang w:val="uk-UA"/>
              </w:rPr>
              <w:t xml:space="preserve"> (</w:t>
            </w:r>
            <w:r w:rsidR="002A7946">
              <w:rPr>
                <w:rFonts w:ascii="Times New Roman" w:hAnsi="Times New Roman" w:cs="Times New Roman"/>
                <w:color w:val="020C22"/>
                <w:shd w:val="clear" w:color="auto" w:fill="FEFEFE"/>
                <w:lang w:val="uk-UA"/>
              </w:rPr>
              <w:t xml:space="preserve">визначається </w:t>
            </w:r>
            <w:r w:rsidR="002A7946" w:rsidRPr="002A7946">
              <w:rPr>
                <w:rFonts w:ascii="Times New Roman" w:hAnsi="Times New Roman" w:cs="Times New Roman"/>
                <w:color w:val="020C22"/>
                <w:shd w:val="clear" w:color="auto" w:fill="FEFEFE"/>
                <w:lang w:val="uk-UA"/>
              </w:rPr>
              <w:t xml:space="preserve"> кордонами)</w:t>
            </w:r>
          </w:p>
        </w:tc>
        <w:tc>
          <w:tcPr>
            <w:tcW w:w="3115" w:type="dxa"/>
          </w:tcPr>
          <w:p w:rsidR="00E367F4" w:rsidRPr="002A7946" w:rsidRDefault="00647241" w:rsidP="00236483">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hAnsi="Times New Roman" w:cs="Times New Roman"/>
                <w:color w:val="020C22"/>
                <w:shd w:val="clear" w:color="auto" w:fill="FEFEFE"/>
                <w:lang w:val="uk-UA"/>
              </w:rPr>
            </w:pPr>
            <w:r>
              <w:rPr>
                <w:rFonts w:ascii="Times New Roman" w:hAnsi="Times New Roman" w:cs="Times New Roman"/>
                <w:color w:val="020C22"/>
                <w:shd w:val="clear" w:color="auto" w:fill="FEFEFE"/>
                <w:lang w:val="uk-UA"/>
              </w:rPr>
              <w:t xml:space="preserve">9 українських губерній, включаючи Донбас, </w:t>
            </w:r>
            <w:r w:rsidR="006E7741">
              <w:rPr>
                <w:rFonts w:ascii="Times New Roman" w:hAnsi="Times New Roman" w:cs="Times New Roman"/>
                <w:color w:val="020C22"/>
                <w:shd w:val="clear" w:color="auto" w:fill="FEFEFE"/>
                <w:lang w:val="uk-UA"/>
              </w:rPr>
              <w:t xml:space="preserve">Харківщину, Південь </w:t>
            </w:r>
          </w:p>
        </w:tc>
        <w:tc>
          <w:tcPr>
            <w:tcW w:w="3115" w:type="dxa"/>
          </w:tcPr>
          <w:p w:rsidR="00E367F4" w:rsidRPr="002A7946" w:rsidRDefault="00236483" w:rsidP="00512C8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hAnsi="Times New Roman" w:cs="Times New Roman"/>
                <w:color w:val="020C22"/>
                <w:shd w:val="clear" w:color="auto" w:fill="FEFEFE"/>
                <w:lang w:val="uk-UA"/>
              </w:rPr>
            </w:pPr>
            <w:r>
              <w:rPr>
                <w:rFonts w:ascii="Times New Roman" w:hAnsi="Times New Roman" w:cs="Times New Roman"/>
                <w:color w:val="020C22"/>
                <w:shd w:val="clear" w:color="auto" w:fill="FEFEFE"/>
                <w:lang w:val="uk-UA"/>
              </w:rPr>
              <w:t>Основні українські губернії + Злука і доєднання західноукраїнських земель</w:t>
            </w:r>
          </w:p>
        </w:tc>
      </w:tr>
      <w:tr w:rsidR="00E367F4" w:rsidRPr="002A7946" w:rsidTr="00E367F4">
        <w:tc>
          <w:tcPr>
            <w:tcW w:w="3115" w:type="dxa"/>
          </w:tcPr>
          <w:p w:rsidR="00E367F4" w:rsidRPr="002A7946" w:rsidRDefault="002A7946" w:rsidP="00512C8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hAnsi="Times New Roman" w:cs="Times New Roman"/>
                <w:color w:val="020C22"/>
                <w:shd w:val="clear" w:color="auto" w:fill="FEFEFE"/>
                <w:lang w:val="uk-UA"/>
              </w:rPr>
            </w:pPr>
            <w:r w:rsidRPr="002A7946">
              <w:rPr>
                <w:rFonts w:ascii="Times New Roman" w:hAnsi="Times New Roman" w:cs="Times New Roman"/>
                <w:color w:val="020C22"/>
                <w:shd w:val="clear" w:color="auto" w:fill="FEFEFE"/>
                <w:lang w:val="uk-UA"/>
              </w:rPr>
              <w:t>Суверенітет держа</w:t>
            </w:r>
            <w:r w:rsidR="00E367F4" w:rsidRPr="002A7946">
              <w:rPr>
                <w:rFonts w:ascii="Times New Roman" w:hAnsi="Times New Roman" w:cs="Times New Roman"/>
                <w:color w:val="020C22"/>
                <w:shd w:val="clear" w:color="auto" w:fill="FEFEFE"/>
                <w:lang w:val="uk-UA"/>
              </w:rPr>
              <w:t>ви</w:t>
            </w:r>
            <w:r w:rsidRPr="002A7946">
              <w:rPr>
                <w:rFonts w:ascii="Times New Roman" w:hAnsi="Times New Roman" w:cs="Times New Roman"/>
                <w:color w:val="020C22"/>
                <w:shd w:val="clear" w:color="auto" w:fill="FEFEFE"/>
                <w:lang w:val="uk-UA"/>
              </w:rPr>
              <w:t xml:space="preserve"> (державна влада єдина в межах</w:t>
            </w:r>
            <w:r>
              <w:rPr>
                <w:rFonts w:ascii="Times New Roman" w:hAnsi="Times New Roman" w:cs="Times New Roman"/>
                <w:color w:val="020C22"/>
                <w:shd w:val="clear" w:color="auto" w:fill="FEFEFE"/>
                <w:lang w:val="uk-UA"/>
              </w:rPr>
              <w:t xml:space="preserve"> своєї території, не залежить від інших влад усередині суспільства, має незалежність і рівноправність у розв’язанні питань зовнішньої політики</w:t>
            </w:r>
            <w:r w:rsidRPr="002A7946">
              <w:rPr>
                <w:rFonts w:ascii="Times New Roman" w:hAnsi="Times New Roman" w:cs="Times New Roman"/>
                <w:color w:val="020C22"/>
                <w:shd w:val="clear" w:color="auto" w:fill="FEFEFE"/>
                <w:lang w:val="uk-UA"/>
              </w:rPr>
              <w:t>)</w:t>
            </w:r>
          </w:p>
        </w:tc>
        <w:tc>
          <w:tcPr>
            <w:tcW w:w="3115" w:type="dxa"/>
          </w:tcPr>
          <w:p w:rsidR="00E367F4" w:rsidRDefault="006E7741" w:rsidP="00512C8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hAnsi="Times New Roman" w:cs="Times New Roman"/>
                <w:color w:val="020C22"/>
                <w:shd w:val="clear" w:color="auto" w:fill="FEFEFE"/>
                <w:lang w:val="uk-UA"/>
              </w:rPr>
            </w:pPr>
            <w:r>
              <w:rPr>
                <w:rFonts w:ascii="Times New Roman" w:hAnsi="Times New Roman" w:cs="Times New Roman"/>
                <w:color w:val="020C22"/>
                <w:shd w:val="clear" w:color="auto" w:fill="FEFEFE"/>
                <w:lang w:val="uk-UA"/>
              </w:rPr>
              <w:t>ІІІ Універсал, проголошення УНР – листопад 1917 р.</w:t>
            </w:r>
          </w:p>
          <w:p w:rsidR="006E7741" w:rsidRDefault="006E7741" w:rsidP="00512C8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hAnsi="Times New Roman" w:cs="Times New Roman"/>
                <w:color w:val="020C22"/>
                <w:shd w:val="clear" w:color="auto" w:fill="FEFEFE"/>
                <w:lang w:val="uk-UA"/>
              </w:rPr>
            </w:pPr>
            <w:r>
              <w:rPr>
                <w:rFonts w:ascii="Times New Roman" w:hAnsi="Times New Roman" w:cs="Times New Roman"/>
                <w:color w:val="020C22"/>
                <w:shd w:val="clear" w:color="auto" w:fill="FEFEFE"/>
                <w:lang w:val="uk-UA"/>
              </w:rPr>
              <w:t>І</w:t>
            </w:r>
            <w:r>
              <w:rPr>
                <w:rFonts w:ascii="Times New Roman" w:hAnsi="Times New Roman" w:cs="Times New Roman"/>
                <w:color w:val="020C22"/>
                <w:shd w:val="clear" w:color="auto" w:fill="FEFEFE"/>
                <w:lang w:val="en-US"/>
              </w:rPr>
              <w:t>V</w:t>
            </w:r>
            <w:r>
              <w:rPr>
                <w:rFonts w:ascii="Times New Roman" w:hAnsi="Times New Roman" w:cs="Times New Roman"/>
                <w:color w:val="020C22"/>
                <w:shd w:val="clear" w:color="auto" w:fill="FEFEFE"/>
                <w:lang w:val="uk-UA"/>
              </w:rPr>
              <w:t xml:space="preserve"> Універсал –січень 1918 р.</w:t>
            </w:r>
          </w:p>
          <w:p w:rsidR="006E7741" w:rsidRPr="006E7741" w:rsidRDefault="006E7741" w:rsidP="00512C8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hAnsi="Times New Roman" w:cs="Times New Roman"/>
                <w:color w:val="020C22"/>
                <w:shd w:val="clear" w:color="auto" w:fill="FEFEFE"/>
                <w:lang w:val="uk-UA"/>
              </w:rPr>
            </w:pPr>
            <w:r>
              <w:rPr>
                <w:rFonts w:ascii="Times New Roman" w:hAnsi="Times New Roman" w:cs="Times New Roman"/>
                <w:color w:val="020C22"/>
                <w:shd w:val="clear" w:color="auto" w:fill="FEFEFE"/>
                <w:lang w:val="uk-UA"/>
              </w:rPr>
              <w:t>Конституція УНР – квітень 1918 р.</w:t>
            </w:r>
          </w:p>
        </w:tc>
        <w:tc>
          <w:tcPr>
            <w:tcW w:w="3115" w:type="dxa"/>
          </w:tcPr>
          <w:p w:rsidR="00E367F4" w:rsidRPr="002A7946" w:rsidRDefault="002F615A" w:rsidP="00512C8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hAnsi="Times New Roman" w:cs="Times New Roman"/>
                <w:color w:val="020C22"/>
                <w:shd w:val="clear" w:color="auto" w:fill="FEFEFE"/>
                <w:lang w:val="uk-UA"/>
              </w:rPr>
            </w:pPr>
            <w:r w:rsidRPr="00236483">
              <w:rPr>
                <w:rFonts w:ascii="Times New Roman" w:hAnsi="Times New Roman" w:cs="Times New Roman"/>
                <w:color w:val="020C22"/>
                <w:shd w:val="clear" w:color="auto" w:fill="FEFEFE"/>
                <w:lang w:val="uk-UA"/>
              </w:rPr>
              <w:t>Декларація Української Народної Республіки 26.12.1918 р</w:t>
            </w:r>
            <w:r>
              <w:rPr>
                <w:rFonts w:ascii="Times New Roman" w:hAnsi="Times New Roman" w:cs="Times New Roman"/>
                <w:color w:val="020C22"/>
                <w:shd w:val="clear" w:color="auto" w:fill="FEFEFE"/>
                <w:lang w:val="uk-UA"/>
              </w:rPr>
              <w:t xml:space="preserve">.; </w:t>
            </w:r>
            <w:r w:rsidRPr="002F615A">
              <w:rPr>
                <w:rFonts w:ascii="Times New Roman" w:hAnsi="Times New Roman" w:cs="Times New Roman"/>
                <w:lang w:val="uk-UA"/>
              </w:rPr>
              <w:t>Закон від 14.02. 1919 р. «Про порядок внесення і затвердження законів в Українській республіці».</w:t>
            </w:r>
          </w:p>
        </w:tc>
      </w:tr>
      <w:tr w:rsidR="00E367F4" w:rsidRPr="002A7946" w:rsidTr="00E367F4">
        <w:tc>
          <w:tcPr>
            <w:tcW w:w="3115" w:type="dxa"/>
          </w:tcPr>
          <w:p w:rsidR="00E367F4" w:rsidRPr="002A7946" w:rsidRDefault="00E367F4" w:rsidP="00512C8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hAnsi="Times New Roman" w:cs="Times New Roman"/>
                <w:color w:val="020C22"/>
                <w:shd w:val="clear" w:color="auto" w:fill="FEFEFE"/>
                <w:lang w:val="uk-UA"/>
              </w:rPr>
            </w:pPr>
            <w:r w:rsidRPr="002A7946">
              <w:rPr>
                <w:rFonts w:ascii="Times New Roman" w:hAnsi="Times New Roman" w:cs="Times New Roman"/>
                <w:color w:val="020C22"/>
                <w:shd w:val="clear" w:color="auto" w:fill="FEFEFE"/>
                <w:lang w:val="uk-UA"/>
              </w:rPr>
              <w:t>Апарат публічної влади</w:t>
            </w:r>
            <w:r w:rsidR="002A7946">
              <w:rPr>
                <w:rFonts w:ascii="Times New Roman" w:hAnsi="Times New Roman" w:cs="Times New Roman"/>
                <w:color w:val="020C22"/>
                <w:shd w:val="clear" w:color="auto" w:fill="FEFEFE"/>
                <w:lang w:val="uk-UA"/>
              </w:rPr>
              <w:t xml:space="preserve"> (влада має політичний характер виступає від імені населення, складається з органів влади різних гілок)</w:t>
            </w:r>
          </w:p>
        </w:tc>
        <w:tc>
          <w:tcPr>
            <w:tcW w:w="3115" w:type="dxa"/>
          </w:tcPr>
          <w:p w:rsidR="00E367F4" w:rsidRPr="002A7946" w:rsidRDefault="006E7741" w:rsidP="00512C8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hAnsi="Times New Roman" w:cs="Times New Roman"/>
                <w:color w:val="020C22"/>
                <w:shd w:val="clear" w:color="auto" w:fill="FEFEFE"/>
                <w:lang w:val="uk-UA"/>
              </w:rPr>
            </w:pPr>
            <w:r>
              <w:rPr>
                <w:rFonts w:ascii="Times New Roman" w:hAnsi="Times New Roman" w:cs="Times New Roman"/>
                <w:color w:val="020C22"/>
                <w:shd w:val="clear" w:color="auto" w:fill="FEFEFE"/>
                <w:lang w:val="uk-UA"/>
              </w:rPr>
              <w:t>Законодавча влада – Центральна Рада як парламент; виконавча влада – Генеральний Секретаріат як уряд, судова влада – збереження ряду державних установ, які існували в попередній період</w:t>
            </w:r>
          </w:p>
        </w:tc>
        <w:tc>
          <w:tcPr>
            <w:tcW w:w="3115" w:type="dxa"/>
          </w:tcPr>
          <w:p w:rsidR="00E367F4" w:rsidRPr="002A7946" w:rsidRDefault="002970CA" w:rsidP="00236483">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hAnsi="Times New Roman" w:cs="Times New Roman"/>
                <w:color w:val="020C22"/>
                <w:shd w:val="clear" w:color="auto" w:fill="FEFEFE"/>
                <w:lang w:val="uk-UA"/>
              </w:rPr>
            </w:pPr>
            <w:r>
              <w:rPr>
                <w:rFonts w:ascii="Times New Roman" w:hAnsi="Times New Roman" w:cs="Times New Roman"/>
                <w:color w:val="020C22"/>
                <w:shd w:val="clear" w:color="auto" w:fill="FEFEFE"/>
                <w:lang w:val="uk-UA"/>
              </w:rPr>
              <w:t>Законодавча влада – Трудовий конгрес</w:t>
            </w:r>
            <w:r w:rsidR="00236483">
              <w:rPr>
                <w:rFonts w:ascii="Times New Roman" w:hAnsi="Times New Roman" w:cs="Times New Roman"/>
                <w:color w:val="020C22"/>
                <w:shd w:val="clear" w:color="auto" w:fill="FEFEFE"/>
                <w:lang w:val="uk-UA"/>
              </w:rPr>
              <w:t xml:space="preserve"> (Конгрес трудового народу), Директорія як постійно діючий між Конгресами орган влади</w:t>
            </w:r>
            <w:r>
              <w:rPr>
                <w:rFonts w:ascii="Times New Roman" w:hAnsi="Times New Roman" w:cs="Times New Roman"/>
                <w:color w:val="020C22"/>
                <w:shd w:val="clear" w:color="auto" w:fill="FEFEFE"/>
                <w:lang w:val="uk-UA"/>
              </w:rPr>
              <w:t xml:space="preserve">; виконавча влада </w:t>
            </w:r>
            <w:r w:rsidR="00236483">
              <w:rPr>
                <w:rFonts w:ascii="Times New Roman" w:hAnsi="Times New Roman" w:cs="Times New Roman"/>
                <w:color w:val="020C22"/>
                <w:shd w:val="clear" w:color="auto" w:fill="FEFEFE"/>
                <w:lang w:val="uk-UA"/>
              </w:rPr>
              <w:t>–</w:t>
            </w:r>
            <w:r>
              <w:rPr>
                <w:rFonts w:ascii="Times New Roman" w:hAnsi="Times New Roman" w:cs="Times New Roman"/>
                <w:color w:val="020C22"/>
                <w:shd w:val="clear" w:color="auto" w:fill="FEFEFE"/>
                <w:lang w:val="uk-UA"/>
              </w:rPr>
              <w:t xml:space="preserve"> </w:t>
            </w:r>
            <w:r w:rsidR="00236483">
              <w:rPr>
                <w:rFonts w:ascii="Times New Roman" w:hAnsi="Times New Roman" w:cs="Times New Roman"/>
                <w:color w:val="020C22"/>
                <w:shd w:val="clear" w:color="auto" w:fill="FEFEFE"/>
                <w:lang w:val="uk-UA"/>
              </w:rPr>
              <w:t>Рада Народних Міністрів</w:t>
            </w:r>
            <w:r>
              <w:rPr>
                <w:rFonts w:ascii="Times New Roman" w:hAnsi="Times New Roman" w:cs="Times New Roman"/>
                <w:color w:val="020C22"/>
                <w:shd w:val="clear" w:color="auto" w:fill="FEFEFE"/>
                <w:lang w:val="uk-UA"/>
              </w:rPr>
              <w:t xml:space="preserve">; </w:t>
            </w:r>
            <w:r w:rsidR="00236483">
              <w:rPr>
                <w:rFonts w:ascii="Times New Roman" w:hAnsi="Times New Roman" w:cs="Times New Roman"/>
                <w:color w:val="020C22"/>
                <w:shd w:val="clear" w:color="auto" w:fill="FEFEFE"/>
                <w:lang w:val="uk-UA"/>
              </w:rPr>
              <w:t xml:space="preserve">місцева влада – трудові ради; </w:t>
            </w:r>
            <w:r>
              <w:rPr>
                <w:rFonts w:ascii="Times New Roman" w:hAnsi="Times New Roman" w:cs="Times New Roman"/>
                <w:color w:val="020C22"/>
                <w:shd w:val="clear" w:color="auto" w:fill="FEFEFE"/>
                <w:lang w:val="uk-UA"/>
              </w:rPr>
              <w:t>судова влада -</w:t>
            </w:r>
            <w:r w:rsidR="00236483">
              <w:rPr>
                <w:rFonts w:ascii="Times New Roman" w:hAnsi="Times New Roman" w:cs="Times New Roman"/>
                <w:color w:val="020C22"/>
                <w:shd w:val="clear" w:color="auto" w:fill="FEFEFE"/>
                <w:lang w:val="uk-UA"/>
              </w:rPr>
              <w:t xml:space="preserve"> </w:t>
            </w:r>
            <w:r w:rsidR="00236483" w:rsidRPr="00236483">
              <w:rPr>
                <w:rFonts w:ascii="Times New Roman" w:hAnsi="Times New Roman" w:cs="Times New Roman"/>
              </w:rPr>
              <w:t>«Найвищий суд»</w:t>
            </w:r>
            <w:r w:rsidR="00236483" w:rsidRPr="00236483">
              <w:rPr>
                <w:rFonts w:ascii="Times New Roman" w:hAnsi="Times New Roman" w:cs="Times New Roman"/>
                <w:lang w:val="uk-UA"/>
              </w:rPr>
              <w:t>,</w:t>
            </w:r>
            <w:r w:rsidR="00236483" w:rsidRPr="00236483">
              <w:rPr>
                <w:rFonts w:ascii="Times New Roman" w:hAnsi="Times New Roman" w:cs="Times New Roman"/>
              </w:rPr>
              <w:t xml:space="preserve"> апеляційні суди</w:t>
            </w:r>
            <w:r w:rsidR="00236483" w:rsidRPr="00236483">
              <w:rPr>
                <w:rFonts w:ascii="Times New Roman" w:hAnsi="Times New Roman" w:cs="Times New Roman"/>
                <w:lang w:val="uk-UA"/>
              </w:rPr>
              <w:t xml:space="preserve">, відновлення </w:t>
            </w:r>
            <w:r w:rsidR="00236483" w:rsidRPr="00236483">
              <w:rPr>
                <w:rFonts w:ascii="Times New Roman" w:hAnsi="Times New Roman" w:cs="Times New Roman"/>
                <w:lang w:val="uk-UA"/>
              </w:rPr>
              <w:lastRenderedPageBreak/>
              <w:t>практики виборних мирових суддів</w:t>
            </w:r>
            <w:r w:rsidR="00236483">
              <w:rPr>
                <w:rFonts w:ascii="Times New Roman" w:hAnsi="Times New Roman" w:cs="Times New Roman"/>
                <w:lang w:val="uk-UA"/>
              </w:rPr>
              <w:t xml:space="preserve">; </w:t>
            </w:r>
            <w:proofErr w:type="spellStart"/>
            <w:r w:rsidR="00236483" w:rsidRPr="00236483">
              <w:rPr>
                <w:rFonts w:ascii="Times New Roman" w:hAnsi="Times New Roman" w:cs="Times New Roman"/>
              </w:rPr>
              <w:t>військово-польові</w:t>
            </w:r>
            <w:proofErr w:type="spellEnd"/>
            <w:r w:rsidR="00236483" w:rsidRPr="00236483">
              <w:rPr>
                <w:rFonts w:ascii="Times New Roman" w:hAnsi="Times New Roman" w:cs="Times New Roman"/>
              </w:rPr>
              <w:t xml:space="preserve"> суди. </w:t>
            </w:r>
          </w:p>
        </w:tc>
      </w:tr>
      <w:tr w:rsidR="00E367F4" w:rsidRPr="002A7946" w:rsidTr="00E367F4">
        <w:tc>
          <w:tcPr>
            <w:tcW w:w="3115" w:type="dxa"/>
          </w:tcPr>
          <w:p w:rsidR="00E367F4" w:rsidRPr="002A7946" w:rsidRDefault="002A7946" w:rsidP="00512C8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hAnsi="Times New Roman" w:cs="Times New Roman"/>
                <w:color w:val="020C22"/>
                <w:shd w:val="clear" w:color="auto" w:fill="FEFEFE"/>
                <w:lang w:val="uk-UA"/>
              </w:rPr>
            </w:pPr>
            <w:r w:rsidRPr="002A7946">
              <w:rPr>
                <w:rFonts w:ascii="Times New Roman" w:hAnsi="Times New Roman" w:cs="Times New Roman"/>
                <w:color w:val="020C22"/>
                <w:shd w:val="clear" w:color="auto" w:fill="FEFEFE"/>
                <w:lang w:val="uk-UA"/>
              </w:rPr>
              <w:lastRenderedPageBreak/>
              <w:t>Правова система</w:t>
            </w:r>
            <w:r>
              <w:rPr>
                <w:rFonts w:ascii="Times New Roman" w:hAnsi="Times New Roman" w:cs="Times New Roman"/>
                <w:color w:val="020C22"/>
                <w:shd w:val="clear" w:color="auto" w:fill="FEFEFE"/>
                <w:lang w:val="uk-UA"/>
              </w:rPr>
              <w:t xml:space="preserve"> (держава встановлює загально обов’язкові для всього населення правила поведінки і закріплює їх у нормах права)</w:t>
            </w:r>
          </w:p>
        </w:tc>
        <w:tc>
          <w:tcPr>
            <w:tcW w:w="3115" w:type="dxa"/>
          </w:tcPr>
          <w:p w:rsidR="00E367F4" w:rsidRPr="006E7741" w:rsidRDefault="006E7741" w:rsidP="006E7741">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hAnsi="Times New Roman" w:cs="Times New Roman"/>
                <w:color w:val="020C22"/>
                <w:shd w:val="clear" w:color="auto" w:fill="FEFEFE"/>
                <w:lang w:val="uk-UA"/>
              </w:rPr>
            </w:pPr>
            <w:r>
              <w:rPr>
                <w:rFonts w:ascii="Times New Roman" w:hAnsi="Times New Roman" w:cs="Times New Roman"/>
                <w:color w:val="020C22"/>
                <w:shd w:val="clear" w:color="auto" w:fill="FEFEFE"/>
                <w:lang w:val="uk-UA"/>
              </w:rPr>
              <w:t>І-І</w:t>
            </w:r>
            <w:r>
              <w:rPr>
                <w:rFonts w:ascii="Times New Roman" w:hAnsi="Times New Roman" w:cs="Times New Roman"/>
                <w:color w:val="020C22"/>
                <w:shd w:val="clear" w:color="auto" w:fill="FEFEFE"/>
                <w:lang w:val="en-US"/>
              </w:rPr>
              <w:t>V</w:t>
            </w:r>
            <w:r>
              <w:rPr>
                <w:rFonts w:ascii="Times New Roman" w:hAnsi="Times New Roman" w:cs="Times New Roman"/>
                <w:color w:val="020C22"/>
                <w:shd w:val="clear" w:color="auto" w:fill="FEFEFE"/>
                <w:lang w:val="uk-UA"/>
              </w:rPr>
              <w:t xml:space="preserve"> Універсали ЦР, розробка і прийняття Конституції УНР у квітні 1918 року</w:t>
            </w:r>
          </w:p>
        </w:tc>
        <w:tc>
          <w:tcPr>
            <w:tcW w:w="3115" w:type="dxa"/>
          </w:tcPr>
          <w:p w:rsidR="00E367F4" w:rsidRPr="00236483" w:rsidRDefault="00236483" w:rsidP="00236483">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hAnsi="Times New Roman" w:cs="Times New Roman"/>
                <w:color w:val="020C22"/>
                <w:shd w:val="clear" w:color="auto" w:fill="FEFEFE"/>
                <w:lang w:val="uk-UA"/>
              </w:rPr>
            </w:pPr>
            <w:r w:rsidRPr="00236483">
              <w:rPr>
                <w:rFonts w:ascii="Times New Roman" w:hAnsi="Times New Roman" w:cs="Times New Roman"/>
                <w:color w:val="020C22"/>
                <w:shd w:val="clear" w:color="auto" w:fill="FEFEFE"/>
                <w:lang w:val="uk-UA"/>
              </w:rPr>
              <w:t xml:space="preserve">Декларація Української Народної Республіки 26.12.1918 р.; </w:t>
            </w:r>
            <w:r w:rsidRPr="00236483">
              <w:rPr>
                <w:rFonts w:ascii="Times New Roman" w:hAnsi="Times New Roman" w:cs="Times New Roman"/>
                <w:lang w:val="uk-UA"/>
              </w:rPr>
              <w:t>Інструкція МВС від 24.06 1919 р. «Про тимчасову організацію влади на місцях»</w:t>
            </w:r>
          </w:p>
        </w:tc>
      </w:tr>
      <w:tr w:rsidR="00E367F4" w:rsidRPr="002A7946" w:rsidTr="00E367F4">
        <w:tc>
          <w:tcPr>
            <w:tcW w:w="3115" w:type="dxa"/>
          </w:tcPr>
          <w:p w:rsidR="00E367F4" w:rsidRPr="002A7946" w:rsidRDefault="00E367F4" w:rsidP="00512C8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hAnsi="Times New Roman" w:cs="Times New Roman"/>
                <w:color w:val="020C22"/>
                <w:shd w:val="clear" w:color="auto" w:fill="FEFEFE"/>
                <w:lang w:val="uk-UA"/>
              </w:rPr>
            </w:pPr>
            <w:r w:rsidRPr="002A7946">
              <w:rPr>
                <w:rFonts w:ascii="Times New Roman" w:hAnsi="Times New Roman" w:cs="Times New Roman"/>
                <w:color w:val="020C22"/>
                <w:shd w:val="clear" w:color="auto" w:fill="FEFEFE"/>
                <w:lang w:val="uk-UA"/>
              </w:rPr>
              <w:t>Податкова система</w:t>
            </w:r>
            <w:r w:rsidR="002A7946">
              <w:rPr>
                <w:rFonts w:ascii="Times New Roman" w:hAnsi="Times New Roman" w:cs="Times New Roman"/>
                <w:color w:val="020C22"/>
                <w:shd w:val="clear" w:color="auto" w:fill="FEFEFE"/>
                <w:lang w:val="uk-UA"/>
              </w:rPr>
              <w:t xml:space="preserve"> (держава має монопольне право на збір податків з населення і формування державного бюджету)</w:t>
            </w:r>
          </w:p>
        </w:tc>
        <w:tc>
          <w:tcPr>
            <w:tcW w:w="3115" w:type="dxa"/>
          </w:tcPr>
          <w:p w:rsidR="00E367F4" w:rsidRPr="002A7946" w:rsidRDefault="002970CA" w:rsidP="002970C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hAnsi="Times New Roman" w:cs="Times New Roman"/>
                <w:color w:val="020C22"/>
                <w:shd w:val="clear" w:color="auto" w:fill="FEFEFE"/>
                <w:lang w:val="uk-UA"/>
              </w:rPr>
            </w:pPr>
            <w:r>
              <w:rPr>
                <w:rFonts w:ascii="Times New Roman" w:hAnsi="Times New Roman" w:cs="Times New Roman"/>
                <w:color w:val="020C22"/>
                <w:shd w:val="clear" w:color="auto" w:fill="FEFEFE"/>
                <w:lang w:val="uk-UA"/>
              </w:rPr>
              <w:t>Встановлення державної грошової одиниці, в</w:t>
            </w:r>
            <w:r w:rsidR="006E7741">
              <w:rPr>
                <w:rFonts w:ascii="Times New Roman" w:hAnsi="Times New Roman" w:cs="Times New Roman"/>
                <w:color w:val="020C22"/>
                <w:shd w:val="clear" w:color="auto" w:fill="FEFEFE"/>
                <w:lang w:val="uk-UA"/>
              </w:rPr>
              <w:t>ипуск державн</w:t>
            </w:r>
            <w:r>
              <w:rPr>
                <w:rFonts w:ascii="Times New Roman" w:hAnsi="Times New Roman" w:cs="Times New Roman"/>
                <w:color w:val="020C22"/>
                <w:shd w:val="clear" w:color="auto" w:fill="FEFEFE"/>
                <w:lang w:val="uk-UA"/>
              </w:rPr>
              <w:t>их</w:t>
            </w:r>
            <w:r w:rsidR="006E7741">
              <w:rPr>
                <w:rFonts w:ascii="Times New Roman" w:hAnsi="Times New Roman" w:cs="Times New Roman"/>
                <w:color w:val="020C22"/>
                <w:shd w:val="clear" w:color="auto" w:fill="FEFEFE"/>
                <w:lang w:val="uk-UA"/>
              </w:rPr>
              <w:t xml:space="preserve"> кредитн</w:t>
            </w:r>
            <w:r>
              <w:rPr>
                <w:rFonts w:ascii="Times New Roman" w:hAnsi="Times New Roman" w:cs="Times New Roman"/>
                <w:color w:val="020C22"/>
                <w:shd w:val="clear" w:color="auto" w:fill="FEFEFE"/>
                <w:lang w:val="uk-UA"/>
              </w:rPr>
              <w:t>их білетів</w:t>
            </w:r>
          </w:p>
        </w:tc>
        <w:tc>
          <w:tcPr>
            <w:tcW w:w="3115" w:type="dxa"/>
          </w:tcPr>
          <w:p w:rsidR="00E367F4" w:rsidRPr="002F615A" w:rsidRDefault="002F615A" w:rsidP="002F615A">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hAnsi="Times New Roman" w:cs="Times New Roman"/>
                <w:color w:val="020C22"/>
                <w:shd w:val="clear" w:color="auto" w:fill="FEFEFE"/>
                <w:lang w:val="uk-UA"/>
              </w:rPr>
            </w:pPr>
            <w:r w:rsidRPr="002F615A">
              <w:rPr>
                <w:rFonts w:ascii="Times New Roman" w:hAnsi="Times New Roman" w:cs="Times New Roman"/>
                <w:lang w:val="uk-UA"/>
              </w:rPr>
              <w:t xml:space="preserve">Закони „Про Державну Грошову Одиницю» (06.01.1919 р.); „Про над звичайний одноразовий податок (31.05.1920 р.). </w:t>
            </w:r>
          </w:p>
        </w:tc>
      </w:tr>
      <w:tr w:rsidR="00E367F4" w:rsidRPr="002A7946" w:rsidTr="00E367F4">
        <w:tc>
          <w:tcPr>
            <w:tcW w:w="3115" w:type="dxa"/>
          </w:tcPr>
          <w:p w:rsidR="00E367F4" w:rsidRPr="002A7946" w:rsidRDefault="00E367F4" w:rsidP="00512C8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hAnsi="Times New Roman" w:cs="Times New Roman"/>
                <w:color w:val="020C22"/>
                <w:shd w:val="clear" w:color="auto" w:fill="FEFEFE"/>
                <w:lang w:val="uk-UA"/>
              </w:rPr>
            </w:pPr>
            <w:r w:rsidRPr="002A7946">
              <w:rPr>
                <w:rFonts w:ascii="Times New Roman" w:hAnsi="Times New Roman" w:cs="Times New Roman"/>
                <w:color w:val="020C22"/>
                <w:shd w:val="clear" w:color="auto" w:fill="FEFEFE"/>
                <w:lang w:val="uk-UA"/>
              </w:rPr>
              <w:t>Символіка держави</w:t>
            </w:r>
            <w:r w:rsidR="002A7946">
              <w:rPr>
                <w:rFonts w:ascii="Times New Roman" w:hAnsi="Times New Roman" w:cs="Times New Roman"/>
                <w:color w:val="020C22"/>
                <w:shd w:val="clear" w:color="auto" w:fill="FEFEFE"/>
                <w:lang w:val="uk-UA"/>
              </w:rPr>
              <w:t xml:space="preserve"> (зовнішні атрибути, за якими державу ідентифікують як суверенну і системі внутрішніх і міжнародних відносин)</w:t>
            </w:r>
          </w:p>
        </w:tc>
        <w:tc>
          <w:tcPr>
            <w:tcW w:w="3115" w:type="dxa"/>
          </w:tcPr>
          <w:p w:rsidR="00E367F4" w:rsidRPr="002A7946" w:rsidRDefault="002970CA" w:rsidP="00512C8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hAnsi="Times New Roman" w:cs="Times New Roman"/>
                <w:color w:val="020C22"/>
                <w:shd w:val="clear" w:color="auto" w:fill="FEFEFE"/>
                <w:lang w:val="uk-UA"/>
              </w:rPr>
            </w:pPr>
            <w:r>
              <w:rPr>
                <w:rFonts w:ascii="Times New Roman" w:hAnsi="Times New Roman" w:cs="Times New Roman"/>
                <w:color w:val="020C22"/>
                <w:shd w:val="clear" w:color="auto" w:fill="FEFEFE"/>
                <w:lang w:val="uk-UA"/>
              </w:rPr>
              <w:t>Гімн «Ще не вмерла Україна», жовто-блакитні прапори</w:t>
            </w:r>
          </w:p>
        </w:tc>
        <w:tc>
          <w:tcPr>
            <w:tcW w:w="3115" w:type="dxa"/>
          </w:tcPr>
          <w:p w:rsidR="00E367F4" w:rsidRPr="002A7946" w:rsidRDefault="002F615A" w:rsidP="00512C8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276" w:lineRule="auto"/>
              <w:jc w:val="both"/>
              <w:rPr>
                <w:rFonts w:ascii="Times New Roman" w:hAnsi="Times New Roman" w:cs="Times New Roman"/>
                <w:color w:val="020C22"/>
                <w:shd w:val="clear" w:color="auto" w:fill="FEFEFE"/>
                <w:lang w:val="uk-UA"/>
              </w:rPr>
            </w:pPr>
            <w:r>
              <w:rPr>
                <w:rFonts w:ascii="Times New Roman" w:hAnsi="Times New Roman" w:cs="Times New Roman"/>
                <w:color w:val="020C22"/>
                <w:shd w:val="clear" w:color="auto" w:fill="FEFEFE"/>
                <w:lang w:val="uk-UA"/>
              </w:rPr>
              <w:t>Гімн «Ще не вмерла Україна», жовто-блакитні прапори</w:t>
            </w:r>
          </w:p>
        </w:tc>
      </w:tr>
    </w:tbl>
    <w:p w:rsidR="00225853" w:rsidRPr="002A7946" w:rsidRDefault="00225853" w:rsidP="00512C8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76" w:lineRule="auto"/>
        <w:jc w:val="both"/>
        <w:rPr>
          <w:rFonts w:ascii="Times New Roman" w:hAnsi="Times New Roman" w:cs="Times New Roman"/>
          <w:color w:val="020C22"/>
          <w:shd w:val="clear" w:color="auto" w:fill="FEFEFE"/>
          <w:lang w:val="uk-UA"/>
        </w:rPr>
      </w:pPr>
    </w:p>
    <w:p w:rsidR="009B2E5D" w:rsidRDefault="009B2E5D" w:rsidP="00CD547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360" w:lineRule="auto"/>
        <w:jc w:val="both"/>
        <w:rPr>
          <w:rFonts w:ascii="Times New Roman" w:hAnsi="Times New Roman" w:cs="Times New Roman"/>
          <w:color w:val="020C22"/>
          <w:sz w:val="28"/>
          <w:szCs w:val="28"/>
          <w:shd w:val="clear" w:color="auto" w:fill="FEFEFE"/>
        </w:rPr>
      </w:pPr>
      <w:r>
        <w:rPr>
          <w:rFonts w:ascii="Times New Roman" w:eastAsia="Times New Roman" w:hAnsi="Times New Roman" w:cs="Times New Roman"/>
          <w:b/>
          <w:sz w:val="28"/>
          <w:szCs w:val="28"/>
          <w:lang w:val="uk-UA" w:eastAsia="ru-RU"/>
        </w:rPr>
        <w:tab/>
      </w:r>
      <w:r w:rsidRPr="009B2E5D">
        <w:rPr>
          <w:rFonts w:ascii="Times New Roman" w:eastAsia="Times New Roman" w:hAnsi="Times New Roman" w:cs="Times New Roman"/>
          <w:sz w:val="28"/>
          <w:szCs w:val="28"/>
          <w:lang w:val="uk-UA" w:eastAsia="ru-RU"/>
        </w:rPr>
        <w:t>Державні утворення</w:t>
      </w:r>
      <w:r>
        <w:rPr>
          <w:rFonts w:ascii="Times New Roman" w:eastAsia="Times New Roman" w:hAnsi="Times New Roman" w:cs="Times New Roman"/>
          <w:sz w:val="28"/>
          <w:szCs w:val="28"/>
          <w:lang w:val="uk-UA" w:eastAsia="ru-RU"/>
        </w:rPr>
        <w:t xml:space="preserve"> 1917-1920 років виникли  в умовах революційного піднесення, коли до активної політичної боротьби були залучені широкі верстви населення з різними поглядами та рівнем свідомості, з різним баченням перспектив революційного процесу. Це призводило до  нестабільності та частої зміни урядів, конкретних осіб та в цілому політичного курсу. Разом з тим</w:t>
      </w:r>
      <w:r w:rsidR="000F0818">
        <w:rPr>
          <w:rFonts w:ascii="Times New Roman" w:eastAsia="Times New Roman" w:hAnsi="Times New Roman" w:cs="Times New Roman"/>
          <w:sz w:val="28"/>
          <w:szCs w:val="28"/>
          <w:lang w:val="uk-UA" w:eastAsia="ru-RU"/>
        </w:rPr>
        <w:t xml:space="preserve">, всі основні ознаки держави (наявність території та адміністративного поділу, наявність гілок влади, наявність </w:t>
      </w:r>
      <w:r w:rsidR="00AB4493">
        <w:rPr>
          <w:rFonts w:ascii="Times New Roman" w:eastAsia="Times New Roman" w:hAnsi="Times New Roman" w:cs="Times New Roman"/>
          <w:sz w:val="28"/>
          <w:szCs w:val="28"/>
          <w:lang w:val="uk-UA" w:eastAsia="ru-RU"/>
        </w:rPr>
        <w:t>правової системи</w:t>
      </w:r>
      <w:r w:rsidR="000F0818">
        <w:rPr>
          <w:rFonts w:ascii="Times New Roman" w:eastAsia="Times New Roman" w:hAnsi="Times New Roman" w:cs="Times New Roman"/>
          <w:sz w:val="28"/>
          <w:szCs w:val="28"/>
          <w:lang w:val="uk-UA" w:eastAsia="ru-RU"/>
        </w:rPr>
        <w:t>, наявність символіки тощо) були присутніми в цих державних утвореннях. Сучасні оцінки російської історіографії та політичних керівників повторюють радянські стереотипи. Наведемо конкретні приклади: в доповіді першого секретаря ЦК Компартії України В.</w:t>
      </w:r>
      <w:r w:rsidR="008A2006">
        <w:rPr>
          <w:rFonts w:ascii="Times New Roman" w:eastAsia="Times New Roman" w:hAnsi="Times New Roman" w:cs="Times New Roman"/>
          <w:sz w:val="28"/>
          <w:szCs w:val="28"/>
          <w:lang w:val="uk-UA" w:eastAsia="ru-RU"/>
        </w:rPr>
        <w:t xml:space="preserve"> </w:t>
      </w:r>
      <w:r w:rsidR="000F0818">
        <w:rPr>
          <w:rFonts w:ascii="Times New Roman" w:eastAsia="Times New Roman" w:hAnsi="Times New Roman" w:cs="Times New Roman"/>
          <w:sz w:val="28"/>
          <w:szCs w:val="28"/>
          <w:lang w:val="uk-UA" w:eastAsia="ru-RU"/>
        </w:rPr>
        <w:t>Щербицького на урочистому засіданні  трудящих, присвяченому 325 річчю возз’єднання України з Росією 30 січня 1979 р., оцінюючи історичні віхи та історичних діячів, партійний лідер визначив, що від Мазепи до Петлюри – це були «зрадники українського народу»</w:t>
      </w:r>
      <w:r w:rsidR="000F0818" w:rsidRPr="000F0818">
        <w:rPr>
          <w:rFonts w:ascii="Times New Roman" w:eastAsia="Times New Roman" w:hAnsi="Times New Roman" w:cs="Times New Roman"/>
          <w:sz w:val="28"/>
          <w:szCs w:val="28"/>
          <w:lang w:val="uk-UA" w:eastAsia="ru-RU"/>
        </w:rPr>
        <w:t>[</w:t>
      </w:r>
      <w:r w:rsidR="00990381">
        <w:rPr>
          <w:rFonts w:ascii="Times New Roman" w:eastAsia="Times New Roman" w:hAnsi="Times New Roman" w:cs="Times New Roman"/>
          <w:sz w:val="28"/>
          <w:szCs w:val="28"/>
          <w:lang w:val="uk-UA" w:eastAsia="ru-RU"/>
        </w:rPr>
        <w:t>5</w:t>
      </w:r>
      <w:r w:rsidR="000F0818" w:rsidRPr="000F0818">
        <w:rPr>
          <w:rFonts w:ascii="Times New Roman" w:eastAsia="Times New Roman" w:hAnsi="Times New Roman" w:cs="Times New Roman"/>
          <w:sz w:val="28"/>
          <w:szCs w:val="28"/>
          <w:lang w:val="uk-UA" w:eastAsia="ru-RU"/>
        </w:rPr>
        <w:t>]</w:t>
      </w:r>
      <w:r w:rsidR="000F0818">
        <w:rPr>
          <w:rFonts w:ascii="Times New Roman" w:eastAsia="Times New Roman" w:hAnsi="Times New Roman" w:cs="Times New Roman"/>
          <w:sz w:val="28"/>
          <w:szCs w:val="28"/>
          <w:lang w:val="uk-UA" w:eastAsia="ru-RU"/>
        </w:rPr>
        <w:t xml:space="preserve">. </w:t>
      </w:r>
      <w:r w:rsidR="00457DAB">
        <w:rPr>
          <w:rFonts w:ascii="Times New Roman" w:eastAsia="Times New Roman" w:hAnsi="Times New Roman" w:cs="Times New Roman"/>
          <w:sz w:val="28"/>
          <w:szCs w:val="28"/>
          <w:lang w:val="uk-UA" w:eastAsia="ru-RU"/>
        </w:rPr>
        <w:t xml:space="preserve">Майже через півстоліття, влітку 2021 року  </w:t>
      </w:r>
      <w:r w:rsidR="008A3F92">
        <w:rPr>
          <w:rFonts w:ascii="Times New Roman" w:eastAsia="Times New Roman" w:hAnsi="Times New Roman" w:cs="Times New Roman"/>
          <w:sz w:val="28"/>
          <w:szCs w:val="28"/>
          <w:lang w:val="uk-UA" w:eastAsia="ru-RU"/>
        </w:rPr>
        <w:t xml:space="preserve">керівник сусідньої держави </w:t>
      </w:r>
      <w:r w:rsidR="00457DAB">
        <w:rPr>
          <w:rFonts w:ascii="Times New Roman" w:eastAsia="Times New Roman" w:hAnsi="Times New Roman" w:cs="Times New Roman"/>
          <w:sz w:val="28"/>
          <w:szCs w:val="28"/>
          <w:lang w:val="uk-UA" w:eastAsia="ru-RU"/>
        </w:rPr>
        <w:t>у вказаній статті відзначає про С.</w:t>
      </w:r>
      <w:r w:rsidR="008A2006">
        <w:rPr>
          <w:rFonts w:ascii="Times New Roman" w:eastAsia="Times New Roman" w:hAnsi="Times New Roman" w:cs="Times New Roman"/>
          <w:sz w:val="28"/>
          <w:szCs w:val="28"/>
          <w:lang w:val="uk-UA" w:eastAsia="ru-RU"/>
        </w:rPr>
        <w:t xml:space="preserve"> </w:t>
      </w:r>
      <w:r w:rsidR="00457DAB">
        <w:rPr>
          <w:rFonts w:ascii="Times New Roman" w:eastAsia="Times New Roman" w:hAnsi="Times New Roman" w:cs="Times New Roman"/>
          <w:sz w:val="28"/>
          <w:szCs w:val="28"/>
          <w:lang w:val="uk-UA" w:eastAsia="ru-RU"/>
        </w:rPr>
        <w:t xml:space="preserve">Петлюру, що це </w:t>
      </w:r>
      <w:r w:rsidR="00457DAB" w:rsidRPr="00DD635B">
        <w:rPr>
          <w:rFonts w:ascii="Times New Roman" w:eastAsia="Times New Roman" w:hAnsi="Times New Roman" w:cs="Times New Roman"/>
          <w:sz w:val="28"/>
          <w:szCs w:val="28"/>
          <w:lang w:val="uk-UA" w:eastAsia="ru-RU"/>
        </w:rPr>
        <w:t>«</w:t>
      </w:r>
      <w:r w:rsidR="00457DAB" w:rsidRPr="00DD635B">
        <w:rPr>
          <w:rFonts w:ascii="Times New Roman" w:hAnsi="Times New Roman" w:cs="Times New Roman"/>
          <w:color w:val="020C22"/>
          <w:sz w:val="28"/>
          <w:szCs w:val="28"/>
          <w:shd w:val="clear" w:color="auto" w:fill="FEFEFE"/>
          <w:lang w:val="uk-UA"/>
        </w:rPr>
        <w:t>один з «героїв», яких нав’язують сучасній Україні» [</w:t>
      </w:r>
      <w:r w:rsidR="00990381">
        <w:rPr>
          <w:rFonts w:ascii="Times New Roman" w:hAnsi="Times New Roman" w:cs="Times New Roman"/>
          <w:color w:val="020C22"/>
          <w:sz w:val="28"/>
          <w:szCs w:val="28"/>
          <w:shd w:val="clear" w:color="auto" w:fill="FEFEFE"/>
          <w:lang w:val="uk-UA"/>
        </w:rPr>
        <w:t>2</w:t>
      </w:r>
      <w:r w:rsidR="00457DAB" w:rsidRPr="00DD635B">
        <w:rPr>
          <w:rFonts w:ascii="Times New Roman" w:hAnsi="Times New Roman" w:cs="Times New Roman"/>
          <w:color w:val="020C22"/>
          <w:sz w:val="28"/>
          <w:szCs w:val="28"/>
          <w:shd w:val="clear" w:color="auto" w:fill="FEFEFE"/>
          <w:lang w:val="uk-UA"/>
        </w:rPr>
        <w:t>]</w:t>
      </w:r>
      <w:r w:rsidR="00DD635B">
        <w:rPr>
          <w:rFonts w:ascii="Times New Roman" w:hAnsi="Times New Roman" w:cs="Times New Roman"/>
          <w:color w:val="020C22"/>
          <w:sz w:val="28"/>
          <w:szCs w:val="28"/>
          <w:shd w:val="clear" w:color="auto" w:fill="FEFEFE"/>
          <w:lang w:val="uk-UA"/>
        </w:rPr>
        <w:t>, надаючи таким чином негативної оцінки одному із діячів Української революції.</w:t>
      </w:r>
      <w:r w:rsidR="008A3F92">
        <w:rPr>
          <w:rFonts w:ascii="Times New Roman" w:hAnsi="Times New Roman" w:cs="Times New Roman"/>
          <w:color w:val="020C22"/>
          <w:sz w:val="28"/>
          <w:szCs w:val="28"/>
          <w:shd w:val="clear" w:color="auto" w:fill="FEFEFE"/>
          <w:lang w:val="uk-UA"/>
        </w:rPr>
        <w:t xml:space="preserve"> </w:t>
      </w:r>
      <w:r w:rsidR="00DD635B">
        <w:rPr>
          <w:rFonts w:ascii="Times New Roman" w:hAnsi="Times New Roman" w:cs="Times New Roman"/>
          <w:color w:val="020C22"/>
          <w:sz w:val="28"/>
          <w:szCs w:val="28"/>
          <w:shd w:val="clear" w:color="auto" w:fill="FEFEFE"/>
          <w:lang w:val="uk-UA"/>
        </w:rPr>
        <w:t xml:space="preserve">Історія стає справжнім </w:t>
      </w:r>
      <w:r w:rsidR="00DD635B">
        <w:rPr>
          <w:rFonts w:ascii="Times New Roman" w:hAnsi="Times New Roman" w:cs="Times New Roman"/>
          <w:color w:val="020C22"/>
          <w:sz w:val="28"/>
          <w:szCs w:val="28"/>
          <w:shd w:val="clear" w:color="auto" w:fill="FEFEFE"/>
          <w:lang w:val="uk-UA"/>
        </w:rPr>
        <w:lastRenderedPageBreak/>
        <w:t xml:space="preserve">інструментом гібридних загроз і тільки критичне мислення, знання документів епохи </w:t>
      </w:r>
      <w:proofErr w:type="spellStart"/>
      <w:r w:rsidR="00DD635B">
        <w:rPr>
          <w:rFonts w:ascii="Times New Roman" w:hAnsi="Times New Roman" w:cs="Times New Roman"/>
          <w:color w:val="020C22"/>
          <w:sz w:val="28"/>
          <w:szCs w:val="28"/>
          <w:shd w:val="clear" w:color="auto" w:fill="FEFEFE"/>
          <w:lang w:val="uk-UA"/>
        </w:rPr>
        <w:t>нададуть</w:t>
      </w:r>
      <w:proofErr w:type="spellEnd"/>
      <w:r w:rsidR="00DD635B">
        <w:rPr>
          <w:rFonts w:ascii="Times New Roman" w:hAnsi="Times New Roman" w:cs="Times New Roman"/>
          <w:color w:val="020C22"/>
          <w:sz w:val="28"/>
          <w:szCs w:val="28"/>
          <w:shd w:val="clear" w:color="auto" w:fill="FEFEFE"/>
          <w:lang w:val="uk-UA"/>
        </w:rPr>
        <w:t xml:space="preserve"> можливість протистояти імперським амбіціям північного сусіда. </w:t>
      </w:r>
      <w:r w:rsidR="00457DAB" w:rsidRPr="00DD635B">
        <w:rPr>
          <w:rFonts w:ascii="Times New Roman" w:hAnsi="Times New Roman" w:cs="Times New Roman"/>
          <w:color w:val="020C22"/>
          <w:sz w:val="28"/>
          <w:szCs w:val="28"/>
          <w:shd w:val="clear" w:color="auto" w:fill="FEFEFE"/>
        </w:rPr>
        <w:t> </w:t>
      </w:r>
    </w:p>
    <w:p w:rsidR="00CD5472" w:rsidRDefault="00CD5472" w:rsidP="00CD547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360" w:lineRule="auto"/>
        <w:jc w:val="both"/>
        <w:rPr>
          <w:rFonts w:ascii="Times New Roman" w:hAnsi="Times New Roman" w:cs="Times New Roman"/>
          <w:b/>
          <w:color w:val="020C22"/>
          <w:sz w:val="28"/>
          <w:szCs w:val="28"/>
          <w:shd w:val="clear" w:color="auto" w:fill="FEFEFE"/>
          <w:lang w:val="uk-UA"/>
        </w:rPr>
      </w:pPr>
      <w:r w:rsidRPr="00CD5472">
        <w:rPr>
          <w:rFonts w:ascii="Times New Roman" w:hAnsi="Times New Roman" w:cs="Times New Roman"/>
          <w:b/>
          <w:color w:val="020C22"/>
          <w:sz w:val="28"/>
          <w:szCs w:val="28"/>
          <w:shd w:val="clear" w:color="auto" w:fill="FEFEFE"/>
          <w:lang w:val="uk-UA"/>
        </w:rPr>
        <w:t>РЕЗЮМЕ:</w:t>
      </w:r>
    </w:p>
    <w:p w:rsidR="00CD5472" w:rsidRDefault="00125EF4" w:rsidP="00CD547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360" w:lineRule="auto"/>
        <w:jc w:val="both"/>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ab/>
      </w:r>
      <w:r w:rsidR="00CD5472">
        <w:rPr>
          <w:rFonts w:ascii="Times New Roman" w:eastAsia="Times New Roman" w:hAnsi="Times New Roman" w:cs="Times New Roman"/>
          <w:color w:val="222222"/>
          <w:sz w:val="28"/>
          <w:szCs w:val="28"/>
          <w:lang w:val="uk-UA" w:eastAsia="ru-RU"/>
        </w:rPr>
        <w:t xml:space="preserve">В роботі окреслено  основні риси </w:t>
      </w:r>
      <w:r w:rsidR="00CD5472">
        <w:rPr>
          <w:rFonts w:ascii="Times New Roman" w:eastAsia="Times New Roman" w:hAnsi="Times New Roman" w:cs="Times New Roman"/>
          <w:color w:val="222222"/>
          <w:sz w:val="28"/>
          <w:szCs w:val="28"/>
          <w:lang w:val="uk-UA" w:eastAsia="ru-RU"/>
        </w:rPr>
        <w:t>Української Народної Республіки як державного утворення 1917-19</w:t>
      </w:r>
      <w:r w:rsidR="00CD5472">
        <w:rPr>
          <w:rFonts w:ascii="Times New Roman" w:eastAsia="Times New Roman" w:hAnsi="Times New Roman" w:cs="Times New Roman"/>
          <w:color w:val="222222"/>
          <w:sz w:val="28"/>
          <w:szCs w:val="28"/>
          <w:lang w:val="uk-UA" w:eastAsia="ru-RU"/>
        </w:rPr>
        <w:t>19 рр. на тлі епохи. В</w:t>
      </w:r>
      <w:r w:rsidR="00CD5472">
        <w:rPr>
          <w:rFonts w:ascii="Times New Roman" w:eastAsia="Times New Roman" w:hAnsi="Times New Roman" w:cs="Times New Roman"/>
          <w:color w:val="222222"/>
          <w:sz w:val="28"/>
          <w:szCs w:val="28"/>
          <w:lang w:val="uk-UA" w:eastAsia="ru-RU"/>
        </w:rPr>
        <w:t xml:space="preserve">икористовуючи юридичні положення про сутність та ознаки  держави, </w:t>
      </w:r>
      <w:r w:rsidR="00CD5472">
        <w:rPr>
          <w:rFonts w:ascii="Times New Roman" w:eastAsia="Times New Roman" w:hAnsi="Times New Roman" w:cs="Times New Roman"/>
          <w:color w:val="222222"/>
          <w:sz w:val="28"/>
          <w:szCs w:val="28"/>
          <w:lang w:val="uk-UA" w:eastAsia="ru-RU"/>
        </w:rPr>
        <w:t xml:space="preserve">автор </w:t>
      </w:r>
      <w:r w:rsidR="00CD5472">
        <w:rPr>
          <w:rFonts w:ascii="Times New Roman" w:eastAsia="Times New Roman" w:hAnsi="Times New Roman" w:cs="Times New Roman"/>
          <w:color w:val="222222"/>
          <w:sz w:val="28"/>
          <w:szCs w:val="28"/>
          <w:lang w:val="uk-UA" w:eastAsia="ru-RU"/>
        </w:rPr>
        <w:t>прослідк</w:t>
      </w:r>
      <w:r w:rsidR="00CD5472">
        <w:rPr>
          <w:rFonts w:ascii="Times New Roman" w:eastAsia="Times New Roman" w:hAnsi="Times New Roman" w:cs="Times New Roman"/>
          <w:color w:val="222222"/>
          <w:sz w:val="28"/>
          <w:szCs w:val="28"/>
          <w:lang w:val="uk-UA" w:eastAsia="ru-RU"/>
        </w:rPr>
        <w:t>овує</w:t>
      </w:r>
      <w:r w:rsidR="00CD5472">
        <w:rPr>
          <w:rFonts w:ascii="Times New Roman" w:eastAsia="Times New Roman" w:hAnsi="Times New Roman" w:cs="Times New Roman"/>
          <w:color w:val="222222"/>
          <w:sz w:val="28"/>
          <w:szCs w:val="28"/>
          <w:lang w:val="uk-UA" w:eastAsia="ru-RU"/>
        </w:rPr>
        <w:t xml:space="preserve"> відповідність історичної реальності </w:t>
      </w:r>
      <w:r w:rsidR="00CD5472">
        <w:rPr>
          <w:rFonts w:ascii="Times New Roman" w:eastAsia="Times New Roman" w:hAnsi="Times New Roman" w:cs="Times New Roman"/>
          <w:color w:val="222222"/>
          <w:sz w:val="28"/>
          <w:szCs w:val="28"/>
          <w:lang w:val="uk-UA" w:eastAsia="ru-RU"/>
        </w:rPr>
        <w:t>теоретичним ознакам державності і спростовує положення про «квазідержавність» цих утворень, які є основою сучасного російського нарративу. Надано конкретні рекомендації щодо висвітлення теми в шкільному курсі історії України.</w:t>
      </w:r>
    </w:p>
    <w:p w:rsidR="00CD5472" w:rsidRDefault="00125EF4" w:rsidP="00CD547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360" w:lineRule="auto"/>
        <w:jc w:val="both"/>
        <w:rPr>
          <w:rFonts w:ascii="Times New Roman" w:hAnsi="Times New Roman" w:cs="Times New Roman"/>
          <w:color w:val="020C22"/>
          <w:sz w:val="28"/>
          <w:szCs w:val="28"/>
          <w:shd w:val="clear" w:color="auto" w:fill="FEFEFE"/>
          <w:lang w:val="uk-UA"/>
        </w:rPr>
      </w:pPr>
      <w:r>
        <w:rPr>
          <w:rFonts w:ascii="Times New Roman" w:hAnsi="Times New Roman" w:cs="Times New Roman"/>
          <w:b/>
          <w:color w:val="020C22"/>
          <w:sz w:val="28"/>
          <w:szCs w:val="28"/>
          <w:shd w:val="clear" w:color="auto" w:fill="FEFEFE"/>
          <w:lang w:val="uk-UA"/>
        </w:rPr>
        <w:tab/>
      </w:r>
      <w:r w:rsidR="00CD5472" w:rsidRPr="00CD5472">
        <w:rPr>
          <w:rFonts w:ascii="Times New Roman" w:hAnsi="Times New Roman" w:cs="Times New Roman"/>
          <w:b/>
          <w:color w:val="020C22"/>
          <w:sz w:val="28"/>
          <w:szCs w:val="28"/>
          <w:shd w:val="clear" w:color="auto" w:fill="FEFEFE"/>
          <w:lang w:val="uk-UA"/>
        </w:rPr>
        <w:t>Ключові слова:</w:t>
      </w:r>
      <w:r w:rsidR="00CD5472">
        <w:rPr>
          <w:rFonts w:ascii="Times New Roman" w:hAnsi="Times New Roman" w:cs="Times New Roman"/>
          <w:b/>
          <w:color w:val="020C22"/>
          <w:sz w:val="28"/>
          <w:szCs w:val="28"/>
          <w:shd w:val="clear" w:color="auto" w:fill="FEFEFE"/>
          <w:lang w:val="uk-UA"/>
        </w:rPr>
        <w:t xml:space="preserve"> </w:t>
      </w:r>
      <w:r w:rsidR="00CD5472" w:rsidRPr="00CD5472">
        <w:rPr>
          <w:rFonts w:ascii="Times New Roman" w:hAnsi="Times New Roman" w:cs="Times New Roman"/>
          <w:color w:val="020C22"/>
          <w:sz w:val="28"/>
          <w:szCs w:val="28"/>
          <w:shd w:val="clear" w:color="auto" w:fill="FEFEFE"/>
          <w:lang w:val="uk-UA"/>
        </w:rPr>
        <w:t>інформаційна війна,</w:t>
      </w:r>
      <w:r w:rsidR="00CD5472">
        <w:rPr>
          <w:rFonts w:ascii="Times New Roman" w:hAnsi="Times New Roman" w:cs="Times New Roman"/>
          <w:b/>
          <w:color w:val="020C22"/>
          <w:sz w:val="28"/>
          <w:szCs w:val="28"/>
          <w:shd w:val="clear" w:color="auto" w:fill="FEFEFE"/>
          <w:lang w:val="uk-UA"/>
        </w:rPr>
        <w:t xml:space="preserve"> </w:t>
      </w:r>
      <w:r w:rsidR="00CD5472" w:rsidRPr="00CD5472">
        <w:rPr>
          <w:rFonts w:ascii="Times New Roman" w:hAnsi="Times New Roman" w:cs="Times New Roman"/>
          <w:color w:val="020C22"/>
          <w:sz w:val="28"/>
          <w:szCs w:val="28"/>
          <w:shd w:val="clear" w:color="auto" w:fill="FEFEFE"/>
          <w:lang w:val="uk-UA"/>
        </w:rPr>
        <w:t>Українська державність</w:t>
      </w:r>
      <w:r w:rsidR="00CD5472">
        <w:rPr>
          <w:rFonts w:ascii="Times New Roman" w:hAnsi="Times New Roman" w:cs="Times New Roman"/>
          <w:b/>
          <w:color w:val="020C22"/>
          <w:sz w:val="28"/>
          <w:szCs w:val="28"/>
          <w:shd w:val="clear" w:color="auto" w:fill="FEFEFE"/>
          <w:lang w:val="uk-UA"/>
        </w:rPr>
        <w:t xml:space="preserve">, </w:t>
      </w:r>
      <w:r w:rsidR="00CD5472" w:rsidRPr="00CD5472">
        <w:rPr>
          <w:rFonts w:ascii="Times New Roman" w:hAnsi="Times New Roman" w:cs="Times New Roman"/>
          <w:color w:val="020C22"/>
          <w:sz w:val="28"/>
          <w:szCs w:val="28"/>
          <w:shd w:val="clear" w:color="auto" w:fill="FEFEFE"/>
          <w:lang w:val="uk-UA"/>
        </w:rPr>
        <w:t>юридичні ознаки держави.</w:t>
      </w:r>
    </w:p>
    <w:p w:rsidR="00125EF4" w:rsidRDefault="00125EF4" w:rsidP="00125EF4">
      <w:pPr>
        <w:spacing w:after="0" w:line="360" w:lineRule="auto"/>
        <w:ind w:firstLine="708"/>
        <w:jc w:val="both"/>
        <w:rPr>
          <w:rFonts w:ascii="Times New Roman" w:eastAsia="Times New Roman" w:hAnsi="Times New Roman" w:cs="Times New Roman"/>
          <w:b/>
          <w:sz w:val="28"/>
          <w:szCs w:val="28"/>
          <w:lang w:val="en-US" w:eastAsia="ru-RU"/>
        </w:rPr>
      </w:pPr>
      <w:r w:rsidRPr="006F7C3D">
        <w:rPr>
          <w:rFonts w:ascii="Times New Roman" w:eastAsia="Times New Roman" w:hAnsi="Times New Roman" w:cs="Times New Roman"/>
          <w:b/>
          <w:sz w:val="28"/>
          <w:szCs w:val="28"/>
          <w:lang w:val="en-US" w:eastAsia="ru-RU"/>
        </w:rPr>
        <w:t>ABSTRACT</w:t>
      </w:r>
    </w:p>
    <w:p w:rsidR="00125EF4" w:rsidRPr="00125EF4" w:rsidRDefault="00125EF4" w:rsidP="00125EF4">
      <w:pPr>
        <w:spacing w:after="0" w:line="360" w:lineRule="auto"/>
        <w:ind w:firstLine="708"/>
        <w:jc w:val="both"/>
        <w:rPr>
          <w:rFonts w:ascii="Times New Roman" w:eastAsia="Times New Roman" w:hAnsi="Times New Roman" w:cs="Times New Roman"/>
          <w:sz w:val="28"/>
          <w:szCs w:val="28"/>
          <w:lang w:val="en-US" w:eastAsia="ru-RU"/>
        </w:rPr>
      </w:pPr>
      <w:r w:rsidRPr="00125EF4">
        <w:rPr>
          <w:rFonts w:ascii="Times New Roman" w:eastAsia="Times New Roman" w:hAnsi="Times New Roman" w:cs="Times New Roman"/>
          <w:sz w:val="28"/>
          <w:szCs w:val="28"/>
          <w:lang w:val="en-US" w:eastAsia="ru-RU"/>
        </w:rPr>
        <w:t>The work outlines the main features of the Ukrainian People's Republic as a state entity of 1917-1919 against the background of the era. Using legal provisions on the essence and features of the state, the author traces the correspondence of historical reality to the theoretical features of statehood and refutes the provisions on the "quasi-statehood" of these entities, which are the basis of the modern Russian narrative. Specific recommendations are provided for covering the topic in the school history of Ukraine course.</w:t>
      </w:r>
    </w:p>
    <w:p w:rsidR="00125EF4" w:rsidRPr="00125EF4" w:rsidRDefault="00125EF4" w:rsidP="00125EF4">
      <w:pPr>
        <w:spacing w:after="0" w:line="360" w:lineRule="auto"/>
        <w:ind w:firstLine="708"/>
        <w:jc w:val="both"/>
        <w:rPr>
          <w:rFonts w:ascii="Times New Roman" w:eastAsia="Times New Roman" w:hAnsi="Times New Roman" w:cs="Times New Roman"/>
          <w:sz w:val="28"/>
          <w:szCs w:val="28"/>
          <w:lang w:val="en-US" w:eastAsia="ru-RU"/>
        </w:rPr>
      </w:pPr>
      <w:r w:rsidRPr="00125EF4">
        <w:rPr>
          <w:rFonts w:ascii="Times New Roman" w:eastAsia="Times New Roman" w:hAnsi="Times New Roman" w:cs="Times New Roman"/>
          <w:b/>
          <w:sz w:val="28"/>
          <w:szCs w:val="28"/>
          <w:lang w:val="en-US" w:eastAsia="ru-RU"/>
        </w:rPr>
        <w:t xml:space="preserve">Keywords: </w:t>
      </w:r>
      <w:r w:rsidRPr="00125EF4">
        <w:rPr>
          <w:rFonts w:ascii="Times New Roman" w:eastAsia="Times New Roman" w:hAnsi="Times New Roman" w:cs="Times New Roman"/>
          <w:sz w:val="28"/>
          <w:szCs w:val="28"/>
          <w:lang w:val="en-US" w:eastAsia="ru-RU"/>
        </w:rPr>
        <w:t>information war, Ukrainian statehood, legal features of the state.</w:t>
      </w:r>
    </w:p>
    <w:p w:rsidR="00337CB8" w:rsidRPr="00381CA7" w:rsidRDefault="00337CB8" w:rsidP="00381CA7">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76" w:lineRule="auto"/>
        <w:jc w:val="both"/>
        <w:rPr>
          <w:rFonts w:ascii="Times New Roman" w:eastAsia="Times New Roman" w:hAnsi="Times New Roman" w:cs="Times New Roman"/>
          <w:sz w:val="28"/>
          <w:szCs w:val="28"/>
          <w:lang w:val="uk-UA" w:eastAsia="ru-RU"/>
        </w:rPr>
      </w:pPr>
    </w:p>
    <w:p w:rsidR="00E92A88" w:rsidRDefault="008A3F92" w:rsidP="00337CB8">
      <w:pPr>
        <w:spacing w:after="0" w:line="276" w:lineRule="auto"/>
        <w:jc w:val="center"/>
        <w:rPr>
          <w:rFonts w:ascii="Times New Roman" w:hAnsi="Times New Roman" w:cs="Times New Roman"/>
          <w:sz w:val="28"/>
          <w:szCs w:val="28"/>
          <w:lang w:val="uk-UA"/>
        </w:rPr>
      </w:pPr>
      <w:r w:rsidRPr="00AE614A">
        <w:rPr>
          <w:rFonts w:ascii="Times New Roman" w:hAnsi="Times New Roman" w:cs="Times New Roman"/>
          <w:sz w:val="28"/>
          <w:szCs w:val="28"/>
          <w:lang w:val="uk-UA"/>
        </w:rPr>
        <w:t>СПИСОК ВИКОРИСТАНИХ ДЖЕРЕЛ</w:t>
      </w:r>
    </w:p>
    <w:p w:rsidR="000B7378" w:rsidRPr="000B7378" w:rsidRDefault="008A3F92" w:rsidP="000B7378">
      <w:pPr>
        <w:pStyle w:val="a5"/>
        <w:numPr>
          <w:ilvl w:val="0"/>
          <w:numId w:val="5"/>
        </w:numPr>
        <w:shd w:val="clear" w:color="auto" w:fill="FFFFFF"/>
        <w:spacing w:before="120" w:after="0" w:line="360" w:lineRule="auto"/>
        <w:jc w:val="both"/>
        <w:textAlignment w:val="baseline"/>
        <w:rPr>
          <w:rStyle w:val="a6"/>
          <w:rFonts w:ascii="Times New Roman" w:hAnsi="Times New Roman"/>
          <w:color w:val="auto"/>
          <w:sz w:val="28"/>
          <w:szCs w:val="28"/>
          <w:u w:val="none"/>
          <w:lang w:val="uk-UA"/>
        </w:rPr>
      </w:pPr>
      <w:r w:rsidRPr="00AE614A">
        <w:rPr>
          <w:rFonts w:ascii="Times New Roman" w:eastAsia="Times New Roman" w:hAnsi="Times New Roman" w:cs="Times New Roman"/>
          <w:color w:val="000000"/>
          <w:sz w:val="28"/>
          <w:szCs w:val="28"/>
          <w:lang w:val="uk-UA" w:eastAsia="ru-RU"/>
        </w:rPr>
        <w:t>Глосарій гібридних загроз</w:t>
      </w:r>
      <w:r w:rsidR="000B7378">
        <w:rPr>
          <w:rFonts w:ascii="Times New Roman" w:eastAsia="Times New Roman" w:hAnsi="Times New Roman" w:cs="Times New Roman"/>
          <w:color w:val="000000"/>
          <w:sz w:val="28"/>
          <w:szCs w:val="28"/>
          <w:lang w:val="uk-UA" w:eastAsia="ru-RU"/>
        </w:rPr>
        <w:t xml:space="preserve">. </w:t>
      </w:r>
      <w:r w:rsidR="000B7378" w:rsidRPr="00071BCB">
        <w:rPr>
          <w:rFonts w:ascii="Times New Roman" w:hAnsi="Times New Roman" w:cs="Times New Roman"/>
          <w:sz w:val="28"/>
          <w:szCs w:val="28"/>
          <w:lang w:val="en-US"/>
        </w:rPr>
        <w:t>URL</w:t>
      </w:r>
      <w:r w:rsidR="000B7378" w:rsidRPr="00071BCB">
        <w:rPr>
          <w:rFonts w:ascii="Times New Roman" w:hAnsi="Times New Roman" w:cs="Times New Roman"/>
          <w:sz w:val="28"/>
          <w:szCs w:val="28"/>
          <w:lang w:val="uk-UA"/>
        </w:rPr>
        <w:t>:</w:t>
      </w:r>
      <w:r w:rsidRPr="00AE614A">
        <w:rPr>
          <w:rFonts w:ascii="Times New Roman" w:eastAsia="Times New Roman" w:hAnsi="Times New Roman" w:cs="Times New Roman"/>
          <w:color w:val="000000"/>
          <w:sz w:val="28"/>
          <w:szCs w:val="28"/>
          <w:lang w:val="uk-UA" w:eastAsia="ru-RU"/>
        </w:rPr>
        <w:t xml:space="preserve"> </w:t>
      </w:r>
      <w:hyperlink r:id="rId32" w:history="1">
        <w:r w:rsidRPr="00AE614A">
          <w:rPr>
            <w:rStyle w:val="a6"/>
            <w:rFonts w:ascii="Times New Roman" w:eastAsia="Times New Roman" w:hAnsi="Times New Roman" w:cs="Times New Roman"/>
            <w:sz w:val="28"/>
            <w:szCs w:val="28"/>
            <w:lang w:val="uk-UA" w:eastAsia="ru-RU"/>
          </w:rPr>
          <w:t>https://warn-erasmus.eu/ua/glossary/</w:t>
        </w:r>
      </w:hyperlink>
      <w:r w:rsidR="000B7378" w:rsidRPr="000B7378">
        <w:rPr>
          <w:rStyle w:val="a6"/>
          <w:rFonts w:ascii="Times New Roman" w:hAnsi="Times New Roman" w:cs="Times New Roman"/>
          <w:sz w:val="28"/>
          <w:szCs w:val="28"/>
          <w:lang w:val="uk-UA"/>
        </w:rPr>
        <w:t xml:space="preserve"> </w:t>
      </w:r>
      <w:r w:rsidR="000B7378" w:rsidRPr="00071BCB">
        <w:rPr>
          <w:rFonts w:ascii="Times New Roman" w:hAnsi="Times New Roman" w:cs="Times New Roman"/>
          <w:sz w:val="28"/>
          <w:szCs w:val="28"/>
          <w:lang w:val="uk-UA"/>
        </w:rPr>
        <w:t xml:space="preserve"> </w:t>
      </w:r>
      <w:r w:rsidR="000B7378" w:rsidRPr="000B7378">
        <w:rPr>
          <w:rStyle w:val="a6"/>
          <w:rFonts w:ascii="Times New Roman" w:hAnsi="Times New Roman"/>
          <w:color w:val="auto"/>
          <w:sz w:val="28"/>
          <w:szCs w:val="28"/>
          <w:u w:val="none"/>
          <w:lang w:val="uk-UA" w:bidi="lo-LA"/>
        </w:rPr>
        <w:t>(Дата з</w:t>
      </w:r>
      <w:r w:rsidR="000B7378" w:rsidRPr="000B7378">
        <w:rPr>
          <w:rStyle w:val="a6"/>
          <w:rFonts w:ascii="Times New Roman" w:hAnsi="Times New Roman"/>
          <w:color w:val="auto"/>
          <w:sz w:val="28"/>
          <w:szCs w:val="28"/>
          <w:u w:val="none"/>
          <w:lang w:val="uk-UA"/>
        </w:rPr>
        <w:t>вернення: 09.10.2023).</w:t>
      </w:r>
    </w:p>
    <w:p w:rsidR="008A3F92" w:rsidRPr="000B7378" w:rsidRDefault="008A3F92" w:rsidP="000B7378">
      <w:pPr>
        <w:spacing w:after="0" w:line="276" w:lineRule="auto"/>
        <w:ind w:left="360"/>
        <w:jc w:val="both"/>
        <w:rPr>
          <w:rStyle w:val="a6"/>
          <w:rFonts w:ascii="Times New Roman" w:hAnsi="Times New Roman" w:cs="Times New Roman"/>
          <w:color w:val="auto"/>
          <w:sz w:val="28"/>
          <w:szCs w:val="28"/>
          <w:u w:val="none"/>
          <w:lang w:val="uk-UA"/>
        </w:rPr>
      </w:pPr>
    </w:p>
    <w:p w:rsidR="008A3F92" w:rsidRDefault="008A3F92" w:rsidP="008A3F92">
      <w:pPr>
        <w:pStyle w:val="a5"/>
        <w:numPr>
          <w:ilvl w:val="0"/>
          <w:numId w:val="4"/>
        </w:num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Путін В. Про історичну єдність росіян та українців</w:t>
      </w:r>
      <w:r w:rsidR="000B737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0B7378" w:rsidRPr="00071BCB">
        <w:rPr>
          <w:rFonts w:ascii="Times New Roman" w:hAnsi="Times New Roman" w:cs="Times New Roman"/>
          <w:sz w:val="28"/>
          <w:szCs w:val="28"/>
          <w:lang w:val="en-US"/>
        </w:rPr>
        <w:t>URL</w:t>
      </w:r>
      <w:r w:rsidR="000B7378" w:rsidRPr="00071BCB">
        <w:rPr>
          <w:rFonts w:ascii="Times New Roman" w:hAnsi="Times New Roman" w:cs="Times New Roman"/>
          <w:sz w:val="28"/>
          <w:szCs w:val="28"/>
          <w:lang w:val="uk-UA"/>
        </w:rPr>
        <w:t>:</w:t>
      </w:r>
      <w:r w:rsidR="000B7378">
        <w:rPr>
          <w:rFonts w:ascii="Times New Roman" w:hAnsi="Times New Roman" w:cs="Times New Roman"/>
          <w:sz w:val="28"/>
          <w:szCs w:val="28"/>
          <w:lang w:val="uk-UA"/>
        </w:rPr>
        <w:t xml:space="preserve"> </w:t>
      </w:r>
      <w:hyperlink r:id="rId33" w:history="1">
        <w:r>
          <w:rPr>
            <w:rStyle w:val="a6"/>
            <w:rFonts w:ascii="Times New Roman" w:hAnsi="Times New Roman" w:cs="Times New Roman"/>
            <w:sz w:val="28"/>
            <w:szCs w:val="28"/>
            <w:lang w:val="uk-UA"/>
          </w:rPr>
          <w:t>http://kremlin.ru/events/president/news/66182</w:t>
        </w:r>
      </w:hyperlink>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Официальный</w:t>
      </w:r>
      <w:proofErr w:type="spellEnd"/>
      <w:r>
        <w:rPr>
          <w:rFonts w:ascii="Times New Roman" w:hAnsi="Times New Roman" w:cs="Times New Roman"/>
          <w:sz w:val="28"/>
          <w:szCs w:val="28"/>
          <w:lang w:val="uk-UA"/>
        </w:rPr>
        <w:t xml:space="preserve"> сайт Президента </w:t>
      </w:r>
      <w:proofErr w:type="spellStart"/>
      <w:r>
        <w:rPr>
          <w:rFonts w:ascii="Times New Roman" w:hAnsi="Times New Roman" w:cs="Times New Roman"/>
          <w:sz w:val="28"/>
          <w:szCs w:val="28"/>
          <w:lang w:val="uk-UA"/>
        </w:rPr>
        <w:t>Российской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Федерации</w:t>
      </w:r>
      <w:proofErr w:type="spellEnd"/>
      <w:r>
        <w:rPr>
          <w:rFonts w:ascii="Times New Roman" w:hAnsi="Times New Roman" w:cs="Times New Roman"/>
          <w:sz w:val="28"/>
          <w:szCs w:val="28"/>
          <w:lang w:val="uk-UA"/>
        </w:rPr>
        <w:t xml:space="preserve"> [Електронний ресурс] </w:t>
      </w:r>
      <w:r w:rsidR="000B7378">
        <w:rPr>
          <w:rFonts w:ascii="Times New Roman" w:hAnsi="Times New Roman" w:cs="Times New Roman"/>
          <w:sz w:val="28"/>
          <w:szCs w:val="28"/>
          <w:lang w:val="uk-UA"/>
        </w:rPr>
        <w:t>. (Дата звернення: 21.09.2021)</w:t>
      </w:r>
    </w:p>
    <w:p w:rsidR="008A3F92" w:rsidRPr="00990381" w:rsidRDefault="008A3F92" w:rsidP="008A3F92">
      <w:pPr>
        <w:pStyle w:val="a5"/>
        <w:numPr>
          <w:ilvl w:val="0"/>
          <w:numId w:val="4"/>
        </w:numPr>
        <w:spacing w:after="0" w:line="276" w:lineRule="auto"/>
        <w:jc w:val="both"/>
        <w:rPr>
          <w:rFonts w:ascii="Times New Roman" w:hAnsi="Times New Roman" w:cs="Times New Roman"/>
          <w:sz w:val="28"/>
          <w:szCs w:val="28"/>
          <w:lang w:val="uk-UA"/>
        </w:rPr>
      </w:pPr>
      <w:r w:rsidRPr="00AE614A">
        <w:rPr>
          <w:rFonts w:ascii="Times New Roman" w:hAnsi="Times New Roman" w:cs="Times New Roman"/>
          <w:sz w:val="28"/>
          <w:szCs w:val="28"/>
          <w:shd w:val="clear" w:color="auto" w:fill="FFFFFF"/>
          <w:lang w:val="uk-UA"/>
        </w:rPr>
        <w:lastRenderedPageBreak/>
        <w:t>Бойко О.Д.</w:t>
      </w:r>
      <w:r w:rsidRPr="00AE614A">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lang w:val="uk-UA"/>
        </w:rPr>
        <w:t>Українська Народна Р</w:t>
      </w:r>
      <w:r w:rsidRPr="00AE614A">
        <w:rPr>
          <w:rFonts w:ascii="Times New Roman" w:hAnsi="Times New Roman" w:cs="Times New Roman"/>
          <w:bCs/>
          <w:sz w:val="28"/>
          <w:szCs w:val="28"/>
          <w:shd w:val="clear" w:color="auto" w:fill="FFFFFF"/>
          <w:lang w:val="uk-UA"/>
        </w:rPr>
        <w:t>еспубліка</w:t>
      </w:r>
      <w:r w:rsidRPr="00AE614A">
        <w:rPr>
          <w:rFonts w:ascii="Times New Roman" w:hAnsi="Times New Roman" w:cs="Times New Roman"/>
          <w:sz w:val="28"/>
          <w:szCs w:val="28"/>
          <w:shd w:val="clear" w:color="auto" w:fill="FFFFFF"/>
        </w:rPr>
        <w:t> </w:t>
      </w:r>
      <w:r w:rsidRPr="00AE614A">
        <w:rPr>
          <w:rFonts w:ascii="Times New Roman" w:hAnsi="Times New Roman" w:cs="Times New Roman"/>
          <w:sz w:val="28"/>
          <w:szCs w:val="28"/>
          <w:shd w:val="clear" w:color="auto" w:fill="FFFFFF"/>
          <w:lang w:val="uk-UA"/>
        </w:rPr>
        <w:t xml:space="preserve">[Електронний ресурс] // Енциклопедія історії України: Україна—Українці. </w:t>
      </w:r>
      <w:r w:rsidRPr="00AE614A">
        <w:rPr>
          <w:rFonts w:ascii="Times New Roman" w:hAnsi="Times New Roman" w:cs="Times New Roman"/>
          <w:sz w:val="28"/>
          <w:szCs w:val="28"/>
          <w:shd w:val="clear" w:color="auto" w:fill="FFFFFF"/>
        </w:rPr>
        <w:t xml:space="preserve">Кн. 2 / </w:t>
      </w:r>
      <w:proofErr w:type="spellStart"/>
      <w:r w:rsidRPr="00AE614A">
        <w:rPr>
          <w:rFonts w:ascii="Times New Roman" w:hAnsi="Times New Roman" w:cs="Times New Roman"/>
          <w:sz w:val="28"/>
          <w:szCs w:val="28"/>
          <w:shd w:val="clear" w:color="auto" w:fill="FFFFFF"/>
        </w:rPr>
        <w:t>Редкол</w:t>
      </w:r>
      <w:proofErr w:type="spellEnd"/>
      <w:r w:rsidRPr="00AE614A">
        <w:rPr>
          <w:rFonts w:ascii="Times New Roman" w:hAnsi="Times New Roman" w:cs="Times New Roman"/>
          <w:sz w:val="28"/>
          <w:szCs w:val="28"/>
          <w:shd w:val="clear" w:color="auto" w:fill="FFFFFF"/>
        </w:rPr>
        <w:t xml:space="preserve">.: В. А. </w:t>
      </w:r>
      <w:proofErr w:type="spellStart"/>
      <w:r w:rsidRPr="00AE614A">
        <w:rPr>
          <w:rFonts w:ascii="Times New Roman" w:hAnsi="Times New Roman" w:cs="Times New Roman"/>
          <w:sz w:val="28"/>
          <w:szCs w:val="28"/>
          <w:shd w:val="clear" w:color="auto" w:fill="FFFFFF"/>
        </w:rPr>
        <w:t>Смолій</w:t>
      </w:r>
      <w:proofErr w:type="spellEnd"/>
      <w:r w:rsidRPr="00AE614A">
        <w:rPr>
          <w:rFonts w:ascii="Times New Roman" w:hAnsi="Times New Roman" w:cs="Times New Roman"/>
          <w:sz w:val="28"/>
          <w:szCs w:val="28"/>
          <w:shd w:val="clear" w:color="auto" w:fill="FFFFFF"/>
        </w:rPr>
        <w:t xml:space="preserve"> (голова) та </w:t>
      </w:r>
      <w:proofErr w:type="spellStart"/>
      <w:r w:rsidRPr="00AE614A">
        <w:rPr>
          <w:rFonts w:ascii="Times New Roman" w:hAnsi="Times New Roman" w:cs="Times New Roman"/>
          <w:sz w:val="28"/>
          <w:szCs w:val="28"/>
          <w:shd w:val="clear" w:color="auto" w:fill="FFFFFF"/>
        </w:rPr>
        <w:t>ін</w:t>
      </w:r>
      <w:proofErr w:type="spellEnd"/>
      <w:r w:rsidRPr="00AE614A">
        <w:rPr>
          <w:rFonts w:ascii="Times New Roman" w:hAnsi="Times New Roman" w:cs="Times New Roman"/>
          <w:sz w:val="28"/>
          <w:szCs w:val="28"/>
          <w:shd w:val="clear" w:color="auto" w:fill="FFFFFF"/>
        </w:rPr>
        <w:t xml:space="preserve">. НАН </w:t>
      </w:r>
      <w:proofErr w:type="spellStart"/>
      <w:r w:rsidRPr="00AE614A">
        <w:rPr>
          <w:rFonts w:ascii="Times New Roman" w:hAnsi="Times New Roman" w:cs="Times New Roman"/>
          <w:sz w:val="28"/>
          <w:szCs w:val="28"/>
          <w:shd w:val="clear" w:color="auto" w:fill="FFFFFF"/>
        </w:rPr>
        <w:t>України</w:t>
      </w:r>
      <w:proofErr w:type="spellEnd"/>
      <w:r w:rsidRPr="00AE614A">
        <w:rPr>
          <w:rFonts w:ascii="Times New Roman" w:hAnsi="Times New Roman" w:cs="Times New Roman"/>
          <w:sz w:val="28"/>
          <w:szCs w:val="28"/>
          <w:shd w:val="clear" w:color="auto" w:fill="FFFFFF"/>
        </w:rPr>
        <w:t xml:space="preserve">.  К.: </w:t>
      </w:r>
      <w:proofErr w:type="spellStart"/>
      <w:r w:rsidRPr="00AE614A">
        <w:rPr>
          <w:rFonts w:ascii="Times New Roman" w:hAnsi="Times New Roman" w:cs="Times New Roman"/>
          <w:sz w:val="28"/>
          <w:szCs w:val="28"/>
          <w:shd w:val="clear" w:color="auto" w:fill="FFFFFF"/>
        </w:rPr>
        <w:t>Наукова</w:t>
      </w:r>
      <w:proofErr w:type="spellEnd"/>
      <w:r w:rsidRPr="00AE614A">
        <w:rPr>
          <w:rFonts w:ascii="Times New Roman" w:hAnsi="Times New Roman" w:cs="Times New Roman"/>
          <w:sz w:val="28"/>
          <w:szCs w:val="28"/>
          <w:shd w:val="clear" w:color="auto" w:fill="FFFFFF"/>
        </w:rPr>
        <w:t xml:space="preserve"> думка</w:t>
      </w:r>
      <w:r>
        <w:rPr>
          <w:rFonts w:ascii="Times New Roman" w:hAnsi="Times New Roman" w:cs="Times New Roman"/>
          <w:sz w:val="28"/>
          <w:szCs w:val="28"/>
          <w:shd w:val="clear" w:color="auto" w:fill="FFFFFF"/>
        </w:rPr>
        <w:t>, 2019</w:t>
      </w:r>
      <w:r w:rsidR="00570770">
        <w:rPr>
          <w:rFonts w:ascii="Times New Roman" w:hAnsi="Times New Roman" w:cs="Times New Roman"/>
          <w:sz w:val="28"/>
          <w:szCs w:val="28"/>
          <w:shd w:val="clear" w:color="auto" w:fill="FFFFFF"/>
          <w:lang w:val="uk-UA"/>
        </w:rPr>
        <w:t xml:space="preserve">. </w:t>
      </w:r>
      <w:r w:rsidR="00570770" w:rsidRPr="00570770">
        <w:rPr>
          <w:rFonts w:ascii="Times New Roman" w:hAnsi="Times New Roman" w:cs="Times New Roman"/>
          <w:color w:val="666666"/>
          <w:sz w:val="28"/>
          <w:szCs w:val="28"/>
          <w:shd w:val="clear" w:color="auto" w:fill="FFFFFF"/>
        </w:rPr>
        <w:t>URL: </w:t>
      </w:r>
      <w:hyperlink r:id="rId34" w:history="1">
        <w:r w:rsidR="00570770" w:rsidRPr="00570770">
          <w:rPr>
            <w:rStyle w:val="a6"/>
            <w:rFonts w:ascii="Times New Roman" w:hAnsi="Times New Roman" w:cs="Times New Roman"/>
            <w:sz w:val="28"/>
            <w:szCs w:val="28"/>
            <w:shd w:val="clear" w:color="auto" w:fill="FFFFFF"/>
          </w:rPr>
          <w:t>http://www.history.org.ua/?termin=Ukrainska_Nar_Respublika</w:t>
        </w:r>
      </w:hyperlink>
      <w:r w:rsidR="00570770" w:rsidRPr="00570770">
        <w:rPr>
          <w:rFonts w:ascii="Times New Roman" w:hAnsi="Times New Roman" w:cs="Times New Roman"/>
          <w:color w:val="666666"/>
          <w:sz w:val="28"/>
          <w:szCs w:val="28"/>
          <w:shd w:val="clear" w:color="auto" w:fill="FFFFFF"/>
        </w:rPr>
        <w:t> (</w:t>
      </w:r>
      <w:r w:rsidR="00570770" w:rsidRPr="00570770">
        <w:rPr>
          <w:rFonts w:ascii="Times New Roman" w:hAnsi="Times New Roman" w:cs="Times New Roman"/>
          <w:color w:val="666666"/>
          <w:sz w:val="28"/>
          <w:szCs w:val="28"/>
          <w:shd w:val="clear" w:color="auto" w:fill="FFFFFF"/>
          <w:lang w:val="uk-UA"/>
        </w:rPr>
        <w:t>Дата звернення</w:t>
      </w:r>
      <w:r w:rsidR="00570770" w:rsidRPr="00570770">
        <w:rPr>
          <w:rFonts w:ascii="Times New Roman" w:hAnsi="Times New Roman" w:cs="Times New Roman"/>
          <w:color w:val="666666"/>
          <w:sz w:val="28"/>
          <w:szCs w:val="28"/>
          <w:shd w:val="clear" w:color="auto" w:fill="FFFFFF"/>
        </w:rPr>
        <w:t>: 19.10.2023)</w:t>
      </w:r>
      <w:r w:rsidR="00570770">
        <w:rPr>
          <w:rFonts w:ascii="Times New Roman" w:hAnsi="Times New Roman" w:cs="Times New Roman"/>
          <w:color w:val="666666"/>
          <w:sz w:val="28"/>
          <w:szCs w:val="28"/>
          <w:shd w:val="clear" w:color="auto" w:fill="FFFFFF"/>
          <w:lang w:val="uk-UA"/>
        </w:rPr>
        <w:t>.</w:t>
      </w:r>
    </w:p>
    <w:p w:rsidR="00990381" w:rsidRPr="00990381" w:rsidRDefault="00990381" w:rsidP="009B4C4E">
      <w:pPr>
        <w:pStyle w:val="a5"/>
        <w:numPr>
          <w:ilvl w:val="0"/>
          <w:numId w:val="4"/>
        </w:numPr>
        <w:spacing w:after="0" w:line="276" w:lineRule="auto"/>
        <w:jc w:val="both"/>
        <w:rPr>
          <w:rFonts w:ascii="Times New Roman" w:hAnsi="Times New Roman" w:cs="Times New Roman"/>
          <w:sz w:val="28"/>
          <w:szCs w:val="28"/>
          <w:lang w:val="uk-UA"/>
        </w:rPr>
      </w:pPr>
      <w:r w:rsidRPr="00990381">
        <w:rPr>
          <w:rFonts w:ascii="Times New Roman" w:hAnsi="Times New Roman" w:cs="Times New Roman"/>
          <w:sz w:val="28"/>
          <w:szCs w:val="28"/>
          <w:lang w:val="uk-UA"/>
        </w:rPr>
        <w:t>Історія України (рівень стандарту) : підручник для 10 класу закладів загальної середньої освіти / В. С. Власов, С. В. Кульчицький. К.</w:t>
      </w:r>
      <w:r w:rsidRPr="00990381">
        <w:rPr>
          <w:rFonts w:ascii="Times New Roman" w:hAnsi="Times New Roman" w:cs="Times New Roman"/>
          <w:sz w:val="28"/>
          <w:szCs w:val="28"/>
          <w:lang w:val="uk-UA"/>
        </w:rPr>
        <w:t xml:space="preserve">: Літера ЛТД, 2018; </w:t>
      </w:r>
      <w:r w:rsidRPr="00990381">
        <w:rPr>
          <w:rFonts w:ascii="Times New Roman" w:hAnsi="Times New Roman" w:cs="Times New Roman"/>
          <w:sz w:val="28"/>
          <w:szCs w:val="28"/>
          <w:lang w:val="uk-UA"/>
        </w:rPr>
        <w:t xml:space="preserve">Основи правознавства: </w:t>
      </w:r>
      <w:proofErr w:type="spellStart"/>
      <w:r w:rsidRPr="00990381">
        <w:rPr>
          <w:rFonts w:ascii="Times New Roman" w:hAnsi="Times New Roman" w:cs="Times New Roman"/>
          <w:sz w:val="28"/>
          <w:szCs w:val="28"/>
          <w:lang w:val="uk-UA"/>
        </w:rPr>
        <w:t>підруч</w:t>
      </w:r>
      <w:proofErr w:type="spellEnd"/>
      <w:r w:rsidRPr="00990381">
        <w:rPr>
          <w:rFonts w:ascii="Times New Roman" w:hAnsi="Times New Roman" w:cs="Times New Roman"/>
          <w:sz w:val="28"/>
          <w:szCs w:val="28"/>
          <w:lang w:val="uk-UA"/>
        </w:rPr>
        <w:t xml:space="preserve">. Для 9-го </w:t>
      </w:r>
      <w:proofErr w:type="spellStart"/>
      <w:r w:rsidRPr="00990381">
        <w:rPr>
          <w:rFonts w:ascii="Times New Roman" w:hAnsi="Times New Roman" w:cs="Times New Roman"/>
          <w:sz w:val="28"/>
          <w:szCs w:val="28"/>
          <w:lang w:val="uk-UA"/>
        </w:rPr>
        <w:t>кл</w:t>
      </w:r>
      <w:proofErr w:type="spellEnd"/>
      <w:r w:rsidRPr="00990381">
        <w:rPr>
          <w:rFonts w:ascii="Times New Roman" w:hAnsi="Times New Roman" w:cs="Times New Roman"/>
          <w:sz w:val="28"/>
          <w:szCs w:val="28"/>
          <w:lang w:val="uk-UA"/>
        </w:rPr>
        <w:t xml:space="preserve">. </w:t>
      </w:r>
      <w:proofErr w:type="spellStart"/>
      <w:r w:rsidRPr="00990381">
        <w:rPr>
          <w:rFonts w:ascii="Times New Roman" w:hAnsi="Times New Roman" w:cs="Times New Roman"/>
          <w:sz w:val="28"/>
          <w:szCs w:val="28"/>
          <w:lang w:val="uk-UA"/>
        </w:rPr>
        <w:t>загальноосвіт</w:t>
      </w:r>
      <w:proofErr w:type="spellEnd"/>
      <w:r w:rsidRPr="00990381">
        <w:rPr>
          <w:rFonts w:ascii="Times New Roman" w:hAnsi="Times New Roman" w:cs="Times New Roman"/>
          <w:sz w:val="28"/>
          <w:szCs w:val="28"/>
          <w:lang w:val="uk-UA"/>
        </w:rPr>
        <w:t xml:space="preserve">. </w:t>
      </w:r>
      <w:proofErr w:type="spellStart"/>
      <w:r w:rsidRPr="00990381">
        <w:rPr>
          <w:rFonts w:ascii="Times New Roman" w:hAnsi="Times New Roman" w:cs="Times New Roman"/>
          <w:sz w:val="28"/>
          <w:szCs w:val="28"/>
          <w:lang w:val="uk-UA"/>
        </w:rPr>
        <w:t>навч</w:t>
      </w:r>
      <w:proofErr w:type="spellEnd"/>
      <w:r w:rsidRPr="00990381">
        <w:rPr>
          <w:rFonts w:ascii="Times New Roman" w:hAnsi="Times New Roman" w:cs="Times New Roman"/>
          <w:sz w:val="28"/>
          <w:szCs w:val="28"/>
          <w:lang w:val="uk-UA"/>
        </w:rPr>
        <w:t xml:space="preserve">. </w:t>
      </w:r>
      <w:proofErr w:type="spellStart"/>
      <w:r w:rsidRPr="00990381">
        <w:rPr>
          <w:rFonts w:ascii="Times New Roman" w:hAnsi="Times New Roman" w:cs="Times New Roman"/>
          <w:sz w:val="28"/>
          <w:szCs w:val="28"/>
          <w:lang w:val="uk-UA"/>
        </w:rPr>
        <w:t>закл</w:t>
      </w:r>
      <w:proofErr w:type="spellEnd"/>
      <w:r w:rsidRPr="00990381">
        <w:rPr>
          <w:rFonts w:ascii="Times New Roman" w:hAnsi="Times New Roman" w:cs="Times New Roman"/>
          <w:sz w:val="28"/>
          <w:szCs w:val="28"/>
          <w:lang w:val="uk-UA"/>
        </w:rPr>
        <w:t xml:space="preserve">. / Т. М. Філіпенко, В.Л. Сутковий. К.: </w:t>
      </w:r>
      <w:proofErr w:type="spellStart"/>
      <w:r w:rsidRPr="00990381">
        <w:rPr>
          <w:rFonts w:ascii="Times New Roman" w:hAnsi="Times New Roman" w:cs="Times New Roman"/>
          <w:sz w:val="28"/>
          <w:szCs w:val="28"/>
          <w:lang w:val="uk-UA"/>
        </w:rPr>
        <w:t>Генеза</w:t>
      </w:r>
      <w:proofErr w:type="spellEnd"/>
      <w:r w:rsidRPr="00990381">
        <w:rPr>
          <w:rFonts w:ascii="Times New Roman" w:hAnsi="Times New Roman" w:cs="Times New Roman"/>
          <w:sz w:val="28"/>
          <w:szCs w:val="28"/>
          <w:lang w:val="uk-UA"/>
        </w:rPr>
        <w:t xml:space="preserve">, 2017. </w:t>
      </w:r>
    </w:p>
    <w:p w:rsidR="00990381" w:rsidRPr="00E367F4" w:rsidRDefault="00990381" w:rsidP="00990381">
      <w:pPr>
        <w:pStyle w:val="a5"/>
        <w:numPr>
          <w:ilvl w:val="0"/>
          <w:numId w:val="4"/>
        </w:numPr>
        <w:spacing w:after="0" w:line="276"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lang w:val="uk-UA"/>
        </w:rPr>
        <w:t xml:space="preserve">Центральний державний архів громадських об’єднань України (ЦДАГОУ), ф.1, оп.2, </w:t>
      </w:r>
      <w:proofErr w:type="spellStart"/>
      <w:r>
        <w:rPr>
          <w:rFonts w:ascii="Times New Roman" w:hAnsi="Times New Roman" w:cs="Times New Roman"/>
          <w:sz w:val="28"/>
          <w:szCs w:val="28"/>
          <w:shd w:val="clear" w:color="auto" w:fill="FFFFFF"/>
          <w:lang w:val="uk-UA"/>
        </w:rPr>
        <w:t>спр</w:t>
      </w:r>
      <w:proofErr w:type="spellEnd"/>
      <w:r>
        <w:rPr>
          <w:rFonts w:ascii="Times New Roman" w:hAnsi="Times New Roman" w:cs="Times New Roman"/>
          <w:sz w:val="28"/>
          <w:szCs w:val="28"/>
          <w:shd w:val="clear" w:color="auto" w:fill="FFFFFF"/>
          <w:lang w:val="uk-UA"/>
        </w:rPr>
        <w:t xml:space="preserve">. 480, </w:t>
      </w:r>
      <w:proofErr w:type="spellStart"/>
      <w:r>
        <w:rPr>
          <w:rFonts w:ascii="Times New Roman" w:hAnsi="Times New Roman" w:cs="Times New Roman"/>
          <w:sz w:val="28"/>
          <w:szCs w:val="28"/>
          <w:shd w:val="clear" w:color="auto" w:fill="FFFFFF"/>
          <w:lang w:val="uk-UA"/>
        </w:rPr>
        <w:t>арк</w:t>
      </w:r>
      <w:proofErr w:type="spellEnd"/>
      <w:r>
        <w:rPr>
          <w:rFonts w:ascii="Times New Roman" w:hAnsi="Times New Roman" w:cs="Times New Roman"/>
          <w:sz w:val="28"/>
          <w:szCs w:val="28"/>
          <w:shd w:val="clear" w:color="auto" w:fill="FFFFFF"/>
          <w:lang w:val="uk-UA"/>
        </w:rPr>
        <w:t xml:space="preserve">. 18-19. </w:t>
      </w:r>
      <w:r w:rsidRPr="00E367F4">
        <w:rPr>
          <w:rFonts w:ascii="Times New Roman" w:hAnsi="Times New Roman" w:cs="Times New Roman"/>
          <w:sz w:val="28"/>
          <w:szCs w:val="28"/>
          <w:shd w:val="clear" w:color="auto" w:fill="FFFFFF"/>
        </w:rPr>
        <w:t>Стенограмма торжественного собрания трудящихся совместно с представителями партийных, советских, общественных организаций и Советской Армии, посвященного 325- летию воссоединения Украины с Россией.</w:t>
      </w:r>
    </w:p>
    <w:p w:rsidR="00990381" w:rsidRDefault="00990381" w:rsidP="00990381">
      <w:pPr>
        <w:pStyle w:val="a5"/>
        <w:spacing w:after="0" w:line="276" w:lineRule="auto"/>
        <w:jc w:val="both"/>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p w:rsidR="008A3F92" w:rsidRDefault="008A3F92" w:rsidP="00337CB8">
      <w:pPr>
        <w:spacing w:after="0" w:line="276" w:lineRule="auto"/>
        <w:jc w:val="center"/>
        <w:rPr>
          <w:rFonts w:ascii="Times New Roman" w:hAnsi="Times New Roman" w:cs="Times New Roman"/>
          <w:sz w:val="28"/>
          <w:szCs w:val="28"/>
          <w:lang w:val="uk-UA"/>
        </w:rPr>
      </w:pPr>
    </w:p>
    <w:sectPr w:rsidR="008A3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604C5"/>
    <w:multiLevelType w:val="hybridMultilevel"/>
    <w:tmpl w:val="A8381CFA"/>
    <w:lvl w:ilvl="0" w:tplc="2B5A8B2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A9845AD"/>
    <w:multiLevelType w:val="hybridMultilevel"/>
    <w:tmpl w:val="B8927138"/>
    <w:lvl w:ilvl="0" w:tplc="2B081A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A9D1349"/>
    <w:multiLevelType w:val="hybridMultilevel"/>
    <w:tmpl w:val="217CF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972DDA"/>
    <w:multiLevelType w:val="hybridMultilevel"/>
    <w:tmpl w:val="AEEAF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10069F"/>
    <w:multiLevelType w:val="hybridMultilevel"/>
    <w:tmpl w:val="704A2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8E"/>
    <w:rsid w:val="000B7378"/>
    <w:rsid w:val="000F0818"/>
    <w:rsid w:val="00125EF4"/>
    <w:rsid w:val="001A0E48"/>
    <w:rsid w:val="001A4993"/>
    <w:rsid w:val="002025AA"/>
    <w:rsid w:val="00225853"/>
    <w:rsid w:val="00236483"/>
    <w:rsid w:val="002970CA"/>
    <w:rsid w:val="002A7946"/>
    <w:rsid w:val="002F615A"/>
    <w:rsid w:val="00337CB8"/>
    <w:rsid w:val="00381CA7"/>
    <w:rsid w:val="00425431"/>
    <w:rsid w:val="00457DAB"/>
    <w:rsid w:val="004656B1"/>
    <w:rsid w:val="0047272A"/>
    <w:rsid w:val="00512C89"/>
    <w:rsid w:val="00570770"/>
    <w:rsid w:val="005827BA"/>
    <w:rsid w:val="005836E5"/>
    <w:rsid w:val="00647241"/>
    <w:rsid w:val="006E6F8E"/>
    <w:rsid w:val="006E7741"/>
    <w:rsid w:val="007A3F5A"/>
    <w:rsid w:val="007A6BB6"/>
    <w:rsid w:val="008A2006"/>
    <w:rsid w:val="008A3F92"/>
    <w:rsid w:val="008C02C9"/>
    <w:rsid w:val="00990381"/>
    <w:rsid w:val="009A63AB"/>
    <w:rsid w:val="009B2E5D"/>
    <w:rsid w:val="00AB4493"/>
    <w:rsid w:val="00AE614A"/>
    <w:rsid w:val="00BF5578"/>
    <w:rsid w:val="00C00376"/>
    <w:rsid w:val="00C219F8"/>
    <w:rsid w:val="00C40AEF"/>
    <w:rsid w:val="00CD5472"/>
    <w:rsid w:val="00DB4558"/>
    <w:rsid w:val="00DD635B"/>
    <w:rsid w:val="00E367F4"/>
    <w:rsid w:val="00E92A88"/>
    <w:rsid w:val="00EC77A8"/>
    <w:rsid w:val="00EF7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45DB"/>
  <w15:chartTrackingRefBased/>
  <w15:docId w15:val="{105E0A9C-E10A-4905-AA59-88150C25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472"/>
  </w:style>
  <w:style w:type="paragraph" w:styleId="9">
    <w:name w:val="heading 9"/>
    <w:basedOn w:val="a"/>
    <w:next w:val="a"/>
    <w:link w:val="90"/>
    <w:semiHidden/>
    <w:unhideWhenUsed/>
    <w:qFormat/>
    <w:rsid w:val="00C219F8"/>
    <w:pPr>
      <w:widowControl w:val="0"/>
      <w:autoSpaceDE w:val="0"/>
      <w:autoSpaceDN w:val="0"/>
      <w:adjustRightInd w:val="0"/>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C219F8"/>
    <w:rPr>
      <w:rFonts w:ascii="Arial" w:eastAsia="Times New Roman" w:hAnsi="Arial" w:cs="Arial"/>
      <w:lang w:eastAsia="ru-RU"/>
    </w:rPr>
  </w:style>
  <w:style w:type="paragraph" w:styleId="a3">
    <w:name w:val="footer"/>
    <w:basedOn w:val="a"/>
    <w:link w:val="a4"/>
    <w:semiHidden/>
    <w:unhideWhenUsed/>
    <w:rsid w:val="00C219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semiHidden/>
    <w:rsid w:val="00C219F8"/>
    <w:rPr>
      <w:rFonts w:ascii="Times New Roman" w:eastAsia="Times New Roman" w:hAnsi="Times New Roman" w:cs="Times New Roman"/>
      <w:sz w:val="24"/>
      <w:szCs w:val="24"/>
      <w:lang w:eastAsia="ru-RU"/>
    </w:rPr>
  </w:style>
  <w:style w:type="paragraph" w:styleId="a5">
    <w:name w:val="List Paragraph"/>
    <w:basedOn w:val="a"/>
    <w:uiPriority w:val="34"/>
    <w:qFormat/>
    <w:rsid w:val="00337CB8"/>
    <w:pPr>
      <w:ind w:left="720"/>
      <w:contextualSpacing/>
    </w:pPr>
  </w:style>
  <w:style w:type="character" w:styleId="a6">
    <w:name w:val="Hyperlink"/>
    <w:basedOn w:val="a0"/>
    <w:uiPriority w:val="99"/>
    <w:unhideWhenUsed/>
    <w:rsid w:val="00337CB8"/>
    <w:rPr>
      <w:color w:val="0000FF"/>
      <w:u w:val="single"/>
    </w:rPr>
  </w:style>
  <w:style w:type="paragraph" w:customStyle="1" w:styleId="rtejustify">
    <w:name w:val="rtejustify"/>
    <w:basedOn w:val="a"/>
    <w:rsid w:val="00337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37CB8"/>
    <w:rPr>
      <w:b/>
      <w:bCs/>
    </w:rPr>
  </w:style>
  <w:style w:type="paragraph" w:styleId="a8">
    <w:name w:val="Normal (Web)"/>
    <w:basedOn w:val="a"/>
    <w:uiPriority w:val="99"/>
    <w:semiHidden/>
    <w:unhideWhenUsed/>
    <w:rsid w:val="00381CA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E36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3444">
      <w:bodyDiv w:val="1"/>
      <w:marLeft w:val="0"/>
      <w:marRight w:val="0"/>
      <w:marTop w:val="0"/>
      <w:marBottom w:val="0"/>
      <w:divBdr>
        <w:top w:val="none" w:sz="0" w:space="0" w:color="auto"/>
        <w:left w:val="none" w:sz="0" w:space="0" w:color="auto"/>
        <w:bottom w:val="none" w:sz="0" w:space="0" w:color="auto"/>
        <w:right w:val="none" w:sz="0" w:space="0" w:color="auto"/>
      </w:divBdr>
    </w:div>
    <w:div w:id="273244515">
      <w:bodyDiv w:val="1"/>
      <w:marLeft w:val="0"/>
      <w:marRight w:val="0"/>
      <w:marTop w:val="0"/>
      <w:marBottom w:val="0"/>
      <w:divBdr>
        <w:top w:val="none" w:sz="0" w:space="0" w:color="auto"/>
        <w:left w:val="none" w:sz="0" w:space="0" w:color="auto"/>
        <w:bottom w:val="none" w:sz="0" w:space="0" w:color="auto"/>
        <w:right w:val="none" w:sz="0" w:space="0" w:color="auto"/>
      </w:divBdr>
    </w:div>
    <w:div w:id="525170002">
      <w:bodyDiv w:val="1"/>
      <w:marLeft w:val="0"/>
      <w:marRight w:val="0"/>
      <w:marTop w:val="0"/>
      <w:marBottom w:val="0"/>
      <w:divBdr>
        <w:top w:val="none" w:sz="0" w:space="0" w:color="auto"/>
        <w:left w:val="none" w:sz="0" w:space="0" w:color="auto"/>
        <w:bottom w:val="none" w:sz="0" w:space="0" w:color="auto"/>
        <w:right w:val="none" w:sz="0" w:space="0" w:color="auto"/>
      </w:divBdr>
    </w:div>
    <w:div w:id="743455748">
      <w:bodyDiv w:val="1"/>
      <w:marLeft w:val="0"/>
      <w:marRight w:val="0"/>
      <w:marTop w:val="0"/>
      <w:marBottom w:val="0"/>
      <w:divBdr>
        <w:top w:val="none" w:sz="0" w:space="0" w:color="auto"/>
        <w:left w:val="none" w:sz="0" w:space="0" w:color="auto"/>
        <w:bottom w:val="none" w:sz="0" w:space="0" w:color="auto"/>
        <w:right w:val="none" w:sz="0" w:space="0" w:color="auto"/>
      </w:divBdr>
    </w:div>
    <w:div w:id="954796652">
      <w:bodyDiv w:val="1"/>
      <w:marLeft w:val="0"/>
      <w:marRight w:val="0"/>
      <w:marTop w:val="0"/>
      <w:marBottom w:val="0"/>
      <w:divBdr>
        <w:top w:val="none" w:sz="0" w:space="0" w:color="auto"/>
        <w:left w:val="none" w:sz="0" w:space="0" w:color="auto"/>
        <w:bottom w:val="none" w:sz="0" w:space="0" w:color="auto"/>
        <w:right w:val="none" w:sz="0" w:space="0" w:color="auto"/>
      </w:divBdr>
    </w:div>
    <w:div w:id="1409233794">
      <w:bodyDiv w:val="1"/>
      <w:marLeft w:val="0"/>
      <w:marRight w:val="0"/>
      <w:marTop w:val="0"/>
      <w:marBottom w:val="0"/>
      <w:divBdr>
        <w:top w:val="none" w:sz="0" w:space="0" w:color="auto"/>
        <w:left w:val="none" w:sz="0" w:space="0" w:color="auto"/>
        <w:bottom w:val="none" w:sz="0" w:space="0" w:color="auto"/>
        <w:right w:val="none" w:sz="0" w:space="0" w:color="auto"/>
      </w:divBdr>
    </w:div>
    <w:div w:id="1953004662">
      <w:bodyDiv w:val="1"/>
      <w:marLeft w:val="0"/>
      <w:marRight w:val="0"/>
      <w:marTop w:val="0"/>
      <w:marBottom w:val="0"/>
      <w:divBdr>
        <w:top w:val="none" w:sz="0" w:space="0" w:color="auto"/>
        <w:left w:val="none" w:sz="0" w:space="0" w:color="auto"/>
        <w:bottom w:val="none" w:sz="0" w:space="0" w:color="auto"/>
        <w:right w:val="none" w:sz="0" w:space="0" w:color="auto"/>
      </w:divBdr>
    </w:div>
    <w:div w:id="207057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ource.history.org.ua/cgi-bin/eiu/history.exe?Z21ID=&amp;I21DBN=EIU&amp;P21DBN=EIU&amp;S21STN=1&amp;S21REF=10&amp;S21FMT=eiu_all&amp;C21COM=S&amp;S21CNR=20&amp;S21P01=0&amp;S21P02=0&amp;S21P03=TRN=&amp;S21COLORTERMS=0&amp;S21STR=Kharkivska_huberniia" TargetMode="External"/><Relationship Id="rId13" Type="http://schemas.openxmlformats.org/officeDocument/2006/relationships/hyperlink" Target="http://resource.history.org.ua/cgi-bin/eiu/history.exe?Z21ID=&amp;I21DBN=EIU&amp;P21DBN=EIU&amp;S21STN=1&amp;S21REF=10&amp;S21FMT=eiu_all&amp;C21COM=S&amp;S21CNR=20&amp;S21P01=0&amp;S21P02=0&amp;S21P03=TRN=&amp;S21COLORTERMS=0&amp;S21STR=Rada_Ministriv_UNR" TargetMode="External"/><Relationship Id="rId18" Type="http://schemas.openxmlformats.org/officeDocument/2006/relationships/hyperlink" Target="http://resource.history.org.ua/cgi-bin/eiu/history.exe?Z21ID=&amp;I21DBN=EIU&amp;P21DBN=EIU&amp;S21STN=1&amp;S21REF=10&amp;S21FMT=eiu_all&amp;C21COM=S&amp;S21CNR=20&amp;S21P01=0&amp;S21P02=0&amp;S21P03=TRN=&amp;S21COLORTERMS=0&amp;S21STR=Verbytskyj_M" TargetMode="External"/><Relationship Id="rId26" Type="http://schemas.openxmlformats.org/officeDocument/2006/relationships/hyperlink" Target="http://resource.history.org.ua/cgi-bin/eiu/history.exe?Z21ID=&amp;I21DBN=EIU&amp;P21DBN=EIU&amp;S21STN=1&amp;S21REF=10&amp;S21FMT=eiu_all&amp;C21COM=S&amp;S21CNR=20&amp;S21P01=0&amp;S21P02=0&amp;S21P03=TRN=&amp;S21COLORTERMS=0&amp;S21STR=Petliura_S" TargetMode="External"/><Relationship Id="rId3" Type="http://schemas.openxmlformats.org/officeDocument/2006/relationships/styles" Target="styles.xml"/><Relationship Id="rId21" Type="http://schemas.openxmlformats.org/officeDocument/2006/relationships/hyperlink" Target="http://resource.history.org.ua/cgi-bin/eiu/history.exe?Z21ID=&amp;I21DBN=EIU&amp;P21DBN=EIU&amp;S21STN=1&amp;S21REF=10&amp;S21FMT=eiu_all&amp;C21COM=S&amp;S21CNR=20&amp;S21P01=0&amp;S21P02=0&amp;S21P03=TRN=&amp;S21COLORTERMS=0&amp;S21STR=Konstitutsiya_Unr_1918" TargetMode="External"/><Relationship Id="rId34" Type="http://schemas.openxmlformats.org/officeDocument/2006/relationships/hyperlink" Target="http://resource.history.org.ua/cgi-bin/eiu/history.exe?&amp;I21DBN=EIU&amp;P21DBN=EIU&amp;S21STN=1&amp;S21REF=10&amp;S21FMT=eiu_all&amp;C21COM=S&amp;S21CNR=20&amp;S21P01=0&amp;S21P02=0&amp;S21P03=TRN=&amp;S21COLORTERMS=0&amp;S21STR=Ukrainska_Nar_Respublika" TargetMode="External"/><Relationship Id="rId7" Type="http://schemas.openxmlformats.org/officeDocument/2006/relationships/hyperlink" Target="http://resource.history.org.ua/cgi-bin/eiu/history.exe?Z21ID=&amp;I21DBN=EIU&amp;P21DBN=EIU&amp;S21STN=1&amp;S21REF=10&amp;S21FMT=eiu_all&amp;C21COM=S&amp;S21CNR=20&amp;S21P01=0&amp;S21P02=0&amp;S21P03=TRN=&amp;S21COLORTERMS=0&amp;S21STR=Tavrijska_huberniia" TargetMode="External"/><Relationship Id="rId12" Type="http://schemas.openxmlformats.org/officeDocument/2006/relationships/hyperlink" Target="http://resource.history.org.ua/cgi-bin/eiu/history.exe?Z21ID=&amp;I21DBN=EIU&amp;P21DBN=EIU&amp;S21STN=1&amp;S21REF=10&amp;S21FMT=eiu_all&amp;C21COM=S&amp;S21CNR=20&amp;S21P01=0&amp;S21P02=0&amp;S21P03=TRN=&amp;S21COLORTERMS=0&amp;S21STR=Vynnychenko_V" TargetMode="External"/><Relationship Id="rId17" Type="http://schemas.openxmlformats.org/officeDocument/2006/relationships/hyperlink" Target="http://resource.history.org.ua/cgi-bin/eiu/history.exe?Z21ID=&amp;I21DBN=EIU&amp;P21DBN=EIU&amp;S21STN=1&amp;S21REF=10&amp;S21FMT=eiu_all&amp;C21COM=S&amp;S21CNR=20&amp;S21P01=0&amp;S21P02=0&amp;S21P03=TRN=&amp;S21COLORTERMS=0&amp;S21STR=Chubynskyj_P" TargetMode="External"/><Relationship Id="rId25" Type="http://schemas.openxmlformats.org/officeDocument/2006/relationships/hyperlink" Target="http://resource.history.org.ua/cgi-bin/eiu/history.exe?Z21ID=&amp;I21DBN=EIU&amp;P21DBN=EIU&amp;S21STN=1&amp;S21REF=10&amp;S21FMT=eiu_all&amp;C21COM=S&amp;S21CNR=20&amp;S21P01=0&amp;S21P02=0&amp;S21P03=TRN=&amp;S21COLORTERMS=0&amp;S21STR=Dyktatura_proletariatu" TargetMode="External"/><Relationship Id="rId33" Type="http://schemas.openxmlformats.org/officeDocument/2006/relationships/hyperlink" Target="http://kremlin.ru/events/president/news/66182" TargetMode="External"/><Relationship Id="rId2" Type="http://schemas.openxmlformats.org/officeDocument/2006/relationships/numbering" Target="numbering.xml"/><Relationship Id="rId16" Type="http://schemas.openxmlformats.org/officeDocument/2006/relationships/hyperlink" Target="http://resource.history.org.ua/cgi-bin/eiu/history.exe?Z21ID=&amp;I21DBN=EIU&amp;P21DBN=EIU&amp;S21STN=1&amp;S21REF=10&amp;S21FMT=eiu_all&amp;C21COM=S&amp;S21CNR=20&amp;S21P01=0&amp;S21P02=0&amp;S21P03=TRN=&amp;S21COLORTERMS=0&amp;S21STR=Sche_ne_vmerla" TargetMode="External"/><Relationship Id="rId20" Type="http://schemas.openxmlformats.org/officeDocument/2006/relationships/hyperlink" Target="http://resource.history.org.ua/cgi-bin/eiu/history.exe?Z21ID=&amp;I21DBN=EIU&amp;P21DBN=EIU&amp;S21STN=1&amp;S21REF=10&amp;S21FMT=eiu_all&amp;C21COM=S&amp;S21CNR=20&amp;S21P01=0&amp;S21P02=0&amp;S21P03=TRN=&amp;S21COLORTERMS=0&amp;S21STR=Gryvnya" TargetMode="External"/><Relationship Id="rId29" Type="http://schemas.openxmlformats.org/officeDocument/2006/relationships/hyperlink" Target="http://resource.history.org.ua/cgi-bin/eiu/history.exe?Z21ID=&amp;I21DBN=EIU&amp;P21DBN=EIU&amp;S21STN=1&amp;S21REF=10&amp;S21FMT=eiu_all&amp;C21COM=S&amp;S21CNR=20&amp;S21P01=0&amp;S21P02=0&amp;S21P03=TRN=&amp;S21COLORTERMS=0&amp;S21STR=Mazepa_I_P" TargetMode="External"/><Relationship Id="rId1" Type="http://schemas.openxmlformats.org/officeDocument/2006/relationships/customXml" Target="../customXml/item1.xml"/><Relationship Id="rId6" Type="http://schemas.openxmlformats.org/officeDocument/2006/relationships/hyperlink" Target="http://resource.history.org.ua/cgi-bin/eiu/history.exe?Z21ID=&amp;I21DBN=EIU&amp;P21DBN=EIU&amp;S21STN=1&amp;S21REF=10&amp;S21FMT=eiu_all&amp;C21COM=S&amp;S21CNR=20&amp;S21P01=0&amp;S21P02=0&amp;S21P03=TRN=&amp;S21COLORTERMS=0&amp;S21STR=Katerynoslavska_guberniya" TargetMode="External"/><Relationship Id="rId11" Type="http://schemas.openxmlformats.org/officeDocument/2006/relationships/hyperlink" Target="http://resource.history.org.ua/cgi-bin/eiu/history.exe?Z21ID=&amp;I21DBN=EIU&amp;P21DBN=EIU&amp;S21STN=1&amp;S21REF=10&amp;S21FMT=eiu_all&amp;C21COM=S&amp;S21CNR=20&amp;S21P01=0&amp;S21P02=0&amp;S21P03=TRN=&amp;S21COLORTERMS=0&amp;S21STR=Grushevsky_M_S" TargetMode="External"/><Relationship Id="rId24" Type="http://schemas.openxmlformats.org/officeDocument/2006/relationships/hyperlink" Target="http://resource.history.org.ua/cgi-bin/eiu/history.exe?Z21ID=&amp;I21DBN=EIU&amp;P21DBN=EIU&amp;S21STN=1&amp;S21REF=10&amp;S21FMT=eiu_all&amp;C21COM=S&amp;S21CNR=20&amp;S21P01=0&amp;S21P02=0&amp;S21P03=TRN=&amp;S21COLORTERMS=0&amp;S21STR=Trudovyj_konhres" TargetMode="External"/><Relationship Id="rId32" Type="http://schemas.openxmlformats.org/officeDocument/2006/relationships/hyperlink" Target="https://warn-erasmus.eu/ua/glossary/" TargetMode="External"/><Relationship Id="rId5" Type="http://schemas.openxmlformats.org/officeDocument/2006/relationships/webSettings" Target="webSettings.xml"/><Relationship Id="rId15" Type="http://schemas.openxmlformats.org/officeDocument/2006/relationships/hyperlink" Target="http://resource.history.org.ua/cgi-bin/eiu/history.exe?Z21ID=&amp;I21DBN=EIU&amp;P21DBN=EIU&amp;S21STN=1&amp;S21REF=10&amp;S21FMT=eiu_all&amp;C21COM=S&amp;S21CNR=20&amp;S21P01=0&amp;S21P02=0&amp;S21P03=TRN=&amp;S21COLORTERMS=0&amp;S21STR=Volodymyr_Sv" TargetMode="External"/><Relationship Id="rId23" Type="http://schemas.openxmlformats.org/officeDocument/2006/relationships/hyperlink" Target="http://resource.history.org.ua/cgi-bin/eiu/history.exe?Z21ID=&amp;I21DBN=EIU&amp;P21DBN=EIU&amp;S21STN=1&amp;S21REF=10&amp;S21FMT=eiu_all&amp;C21COM=S&amp;S21CNR=20&amp;S21P01=0&amp;S21P02=0&amp;S21P03=TRN=&amp;S21COLORTERMS=0&amp;S21STR=Polissia" TargetMode="External"/><Relationship Id="rId28" Type="http://schemas.openxmlformats.org/officeDocument/2006/relationships/hyperlink" Target="http://resource.history.org.ua/cgi-bin/eiu/history.exe?Z21ID=&amp;I21DBN=EIU&amp;P21DBN=EIU&amp;S21STN=1&amp;S21REF=10&amp;S21FMT=eiu_all&amp;C21COM=S&amp;S21CNR=20&amp;S21P01=0&amp;S21P02=0&amp;S21P03=TRN=&amp;S21COLORTERMS=0&amp;S21STR=Martos_B_M" TargetMode="External"/><Relationship Id="rId36" Type="http://schemas.openxmlformats.org/officeDocument/2006/relationships/theme" Target="theme/theme1.xml"/><Relationship Id="rId10" Type="http://schemas.openxmlformats.org/officeDocument/2006/relationships/hyperlink" Target="http://resource.history.org.ua/cgi-bin/eiu/history.exe?Z21ID=&amp;I21DBN=EIU&amp;P21DBN=EIU&amp;S21STN=1&amp;S21REF=10&amp;S21FMT=eiu_all&amp;C21COM=S&amp;S21CNR=20&amp;S21P01=0&amp;S21P02=0&amp;S21P03=TRN=&amp;S21COLORTERMS=0&amp;S21STR=Kyiv_mst" TargetMode="External"/><Relationship Id="rId19" Type="http://schemas.openxmlformats.org/officeDocument/2006/relationships/hyperlink" Target="http://resource.history.org.ua/cgi-bin/eiu/history.exe?Z21ID=&amp;I21DBN=EIU&amp;P21DBN=EIU&amp;S21STN=1&amp;S21REF=10&amp;S21FMT=eiu_all&amp;C21COM=S&amp;S21CNR=20&amp;S21P01=0&amp;S21P02=0&amp;S21P03=TRN=&amp;S21COLORTERMS=0&amp;S21STR=Karbovanec" TargetMode="External"/><Relationship Id="rId31" Type="http://schemas.openxmlformats.org/officeDocument/2006/relationships/hyperlink" Target="http://resource.history.org.ua/cgi-bin/eiu/history.exe?Z21ID=&amp;I21DBN=EIU&amp;P21DBN=EIU&amp;S21STN=1&amp;S21REF=10&amp;S21FMT=eiu_all&amp;C21COM=S&amp;S21CNR=20&amp;S21P01=0&amp;S21P02=0&amp;S21P03=TRN=&amp;S21COLORTERMS=0&amp;S21STR=Livitsky_A_M" TargetMode="External"/><Relationship Id="rId4" Type="http://schemas.openxmlformats.org/officeDocument/2006/relationships/settings" Target="settings.xml"/><Relationship Id="rId9" Type="http://schemas.openxmlformats.org/officeDocument/2006/relationships/hyperlink" Target="http://resource.history.org.ua/cgi-bin/eiu/history.exe?Z21ID=&amp;I21DBN=EIU&amp;P21DBN=EIU&amp;S21STN=1&amp;S21REF=10&amp;S21FMT=eiu_all&amp;C21COM=S&amp;S21CNR=20&amp;S21P01=0&amp;S21P02=0&amp;S21P03=TRN=&amp;S21COLORTERMS=0&amp;S21STR=Khersonska_huberniia" TargetMode="External"/><Relationship Id="rId14" Type="http://schemas.openxmlformats.org/officeDocument/2006/relationships/hyperlink" Target="http://resource.history.org.ua/cgi-bin/eiu/history.exe?Z21ID=&amp;I21DBN=EIU&amp;P21DBN=EIU&amp;S21STN=1&amp;S21REF=10&amp;S21FMT=eiu_all&amp;C21COM=S&amp;S21CNR=20&amp;S21P01=0&amp;S21P02=0&amp;S21P03=TRN=&amp;S21COLORTERMS=0&amp;S21STR=Golubovych_V" TargetMode="External"/><Relationship Id="rId22" Type="http://schemas.openxmlformats.org/officeDocument/2006/relationships/hyperlink" Target="http://resource.history.org.ua/cgi-bin/eiu/history.exe?Z21ID=&amp;I21DBN=EIU&amp;P21DBN=EIU&amp;S21STN=1&amp;S21REF=10&amp;S21FMT=eiu_all&amp;C21COM=S&amp;S21CNR=20&amp;S21P01=0&amp;S21P02=0&amp;S21P03=TRN=&amp;S21COLORTERMS=0&amp;S21STR=Armiia_UNR" TargetMode="External"/><Relationship Id="rId27" Type="http://schemas.openxmlformats.org/officeDocument/2006/relationships/hyperlink" Target="http://resource.history.org.ua/cgi-bin/eiu/history.exe?Z21ID=&amp;I21DBN=EIU&amp;P21DBN=EIU&amp;S21STN=1&amp;S21REF=10&amp;S21FMT=eiu_all&amp;C21COM=S&amp;S21CNR=20&amp;S21P01=0&amp;S21P02=0&amp;S21P03=TRN=&amp;S21COLORTERMS=0&amp;S21STR=Ostapenko_S" TargetMode="External"/><Relationship Id="rId30" Type="http://schemas.openxmlformats.org/officeDocument/2006/relationships/hyperlink" Target="http://resource.history.org.ua/cgi-bin/eiu/history.exe?Z21ID=&amp;I21DBN=EIU&amp;P21DBN=EIU&amp;S21STN=1&amp;S21REF=10&amp;S21FMT=eiu_all&amp;C21COM=S&amp;S21CNR=20&amp;S21P01=0&amp;S21P02=0&amp;S21P03=TRN=&amp;S21COLORTERMS=0&amp;S21STR=Prokopovych_V"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2A600-9603-40EC-B1BB-AD8E441C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9</Pages>
  <Words>3178</Words>
  <Characters>18121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HISTORY-14</dc:creator>
  <cp:keywords/>
  <dc:description/>
  <cp:lastModifiedBy>HISTORY-14</cp:lastModifiedBy>
  <cp:revision>9</cp:revision>
  <dcterms:created xsi:type="dcterms:W3CDTF">2021-12-26T18:44:00Z</dcterms:created>
  <dcterms:modified xsi:type="dcterms:W3CDTF">2023-10-19T19:04:00Z</dcterms:modified>
</cp:coreProperties>
</file>