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E7" w:rsidRDefault="00723723" w:rsidP="00723723">
      <w:pPr>
        <w:rPr>
          <w:rFonts w:ascii="Times New Roman" w:hAnsi="Times New Roman" w:cs="Times New Roman"/>
          <w:sz w:val="24"/>
          <w:szCs w:val="24"/>
        </w:rPr>
      </w:pPr>
      <w:r w:rsidRPr="00723723">
        <w:rPr>
          <w:rFonts w:ascii="Times New Roman" w:hAnsi="Times New Roman" w:cs="Times New Roman"/>
          <w:sz w:val="24"/>
          <w:szCs w:val="24"/>
        </w:rPr>
        <w:t>УДК 658.274</w:t>
      </w:r>
    </w:p>
    <w:p w:rsidR="00723723" w:rsidRPr="00320E9C" w:rsidRDefault="00723723" w:rsidP="00723723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Шендригоренко Марина Трохимівна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:rsidR="00723723" w:rsidRPr="00320E9C" w:rsidRDefault="00723723" w:rsidP="00723723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економічних наук, доцент, </w:t>
      </w:r>
    </w:p>
    <w:p w:rsidR="00723723" w:rsidRPr="00320E9C" w:rsidRDefault="00723723" w:rsidP="00723723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менеджменту та фінансів </w:t>
      </w:r>
    </w:p>
    <w:p w:rsidR="00723723" w:rsidRPr="00320E9C" w:rsidRDefault="00723723" w:rsidP="00723723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:rsidR="00723723" w:rsidRPr="00723723" w:rsidRDefault="00CB39F0" w:rsidP="00723723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6" w:tgtFrame="_blank" w:history="1"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</w:rPr>
          <w:t>m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.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</w:rPr>
          <w:t>shendryhorenko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@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</w:rPr>
          <w:t>mdu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.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</w:rPr>
          <w:t>in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.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</w:rPr>
          <w:t>ua</w:t>
        </w:r>
      </w:hyperlink>
    </w:p>
    <w:p w:rsidR="00723723" w:rsidRPr="00723723" w:rsidRDefault="00723723" w:rsidP="00723723">
      <w:pPr>
        <w:spacing w:after="0" w:line="276" w:lineRule="auto"/>
        <w:jc w:val="right"/>
        <w:rPr>
          <w:rStyle w:val="1"/>
          <w:rFonts w:ascii="Times New Roman" w:hAnsi="Times New Roman" w:cs="Times New Roman"/>
          <w:iCs/>
          <w:sz w:val="24"/>
          <w:szCs w:val="24"/>
          <w:lang w:val="uk-UA"/>
        </w:rPr>
      </w:pPr>
      <w:r w:rsidRPr="00723723">
        <w:rPr>
          <w:rStyle w:val="1"/>
          <w:rFonts w:ascii="Times New Roman" w:hAnsi="Times New Roman" w:cs="Times New Roman"/>
          <w:iCs/>
          <w:sz w:val="24"/>
          <w:szCs w:val="24"/>
          <w:lang w:val="uk-UA"/>
        </w:rPr>
        <w:t>https://orcid.org/0000-0002-5841-6784</w:t>
      </w:r>
    </w:p>
    <w:p w:rsidR="00723723" w:rsidRPr="00723723" w:rsidRDefault="00723723" w:rsidP="00723723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72372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Шевченко Любов Ярославівна,</w:t>
      </w:r>
    </w:p>
    <w:p w:rsidR="00723723" w:rsidRPr="00723723" w:rsidRDefault="00723723" w:rsidP="00723723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72372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економічних наук, доцент, </w:t>
      </w:r>
    </w:p>
    <w:p w:rsidR="00723723" w:rsidRPr="00723723" w:rsidRDefault="00723723" w:rsidP="00723723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72372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менеджменту та фінансів </w:t>
      </w:r>
    </w:p>
    <w:p w:rsidR="00723723" w:rsidRPr="00723723" w:rsidRDefault="00723723" w:rsidP="00723723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72372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:rsidR="00723723" w:rsidRPr="00723723" w:rsidRDefault="00CB39F0" w:rsidP="0072372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hyperlink r:id="rId7" w:tgtFrame="_blank" w:history="1"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</w:rPr>
          <w:t>l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</w:rPr>
          <w:t>y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</w:rPr>
          <w:t>shevchenko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</w:rPr>
          <w:t>mdu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</w:rPr>
          <w:t>in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</w:hyperlink>
    </w:p>
    <w:p w:rsidR="00723723" w:rsidRPr="007A1FEF" w:rsidRDefault="00CB39F0" w:rsidP="00723723">
      <w:pPr>
        <w:spacing w:after="0" w:line="276" w:lineRule="auto"/>
        <w:jc w:val="right"/>
        <w:rPr>
          <w:sz w:val="24"/>
          <w:szCs w:val="24"/>
          <w:lang w:val="uk-UA"/>
        </w:rPr>
      </w:pPr>
      <w:hyperlink r:id="rId8"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723723" w:rsidRPr="007A1FE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</w:rPr>
          <w:t>orcid</w:t>
        </w:r>
        <w:r w:rsidR="00723723" w:rsidRPr="007A1FE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23723" w:rsidRPr="00723723">
          <w:rPr>
            <w:rStyle w:val="a3"/>
            <w:rFonts w:ascii="Times New Roman" w:hAnsi="Times New Roman" w:cs="Times New Roman"/>
            <w:sz w:val="24"/>
            <w:szCs w:val="24"/>
          </w:rPr>
          <w:t>org</w:t>
        </w:r>
        <w:r w:rsidR="00723723" w:rsidRPr="007A1FE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/0000-0003-2188-1735</w:t>
        </w:r>
      </w:hyperlink>
    </w:p>
    <w:p w:rsidR="00723723" w:rsidRPr="007A1FEF" w:rsidRDefault="00723723" w:rsidP="00723723">
      <w:pPr>
        <w:spacing w:after="0" w:line="276" w:lineRule="auto"/>
        <w:jc w:val="center"/>
        <w:rPr>
          <w:lang w:val="uk-UA"/>
        </w:rPr>
      </w:pPr>
    </w:p>
    <w:p w:rsidR="00077840" w:rsidRDefault="00077840" w:rsidP="000778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ОБЛІКУ І КОНТРОЛЮ ГОТІВКОВИХ РОЗРАХУНКІВ З МЕТОЮ ЗАПОБІГАННЯ ЗЛОВЖИВАНННЯМ</w:t>
      </w:r>
    </w:p>
    <w:p w:rsidR="00640256" w:rsidRDefault="00640256" w:rsidP="0007784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077840" w:rsidRPr="00077840" w:rsidRDefault="00077840" w:rsidP="007A1FE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Військова агресія </w:t>
      </w:r>
      <w:proofErr w:type="spellStart"/>
      <w:r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>росії</w:t>
      </w:r>
      <w:proofErr w:type="spellEnd"/>
      <w:r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проти України принесла жахливі страждання та випробування мільйонам мирних жителів, а також масштабні руйнування інфраструктури. Війна вплинула на всі сфери економіки України та призвела до скорочення робочих місць, доходів, зменшення купівельної спроможності і обсягів накопичених активів. </w:t>
      </w:r>
    </w:p>
    <w:p w:rsidR="00077840" w:rsidRPr="00077840" w:rsidRDefault="0070206A" w:rsidP="007A1FE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077840"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>а стан економіки Украї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ни суттєво впливають знищення, </w:t>
      </w:r>
      <w:r w:rsidR="00077840"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>ушкодження фізичних активів та інфраструктури, порушення логістики,  збільшення ризиків для інвестування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Одночасно </w:t>
      </w:r>
      <w:r w:rsidR="00077840"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>визначається зростаюча Урядом підтримка підприємців у їх прагненні продовжувати діяльність на підставі розширення виробничих потужностей, створення нових робочих місць, тощо. І як наслідок,  вже простежується вища ніж очікувалося адаптивність бізнесу та населення до кризових умов.</w:t>
      </w:r>
    </w:p>
    <w:p w:rsidR="00077840" w:rsidRPr="00077840" w:rsidRDefault="00077840" w:rsidP="007A1FE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>На підставі онлайн - опитування вітчизняних підприємств можна констатувати, що</w:t>
      </w:r>
      <w:r w:rsidRPr="00077840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проблеми ефективного використання наявних ресурсів є </w:t>
      </w:r>
      <w:r w:rsidR="00936378">
        <w:rPr>
          <w:rFonts w:ascii="Times New Roman" w:eastAsia="Calibri" w:hAnsi="Times New Roman" w:cs="Times New Roman"/>
          <w:sz w:val="24"/>
          <w:szCs w:val="24"/>
          <w:lang w:val="uk-UA"/>
        </w:rPr>
        <w:t>першочерговими</w:t>
      </w:r>
      <w:r w:rsidR="003134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13495" w:rsidRPr="00313495">
        <w:rPr>
          <w:rFonts w:ascii="Times New Roman" w:eastAsia="Calibri" w:hAnsi="Times New Roman" w:cs="Times New Roman"/>
          <w:sz w:val="24"/>
          <w:szCs w:val="24"/>
        </w:rPr>
        <w:t>[1]</w:t>
      </w:r>
      <w:r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>. Зокрема, перед керівництвом суб’єкта господарювання стоїть завдання вижити та вистояти під час воєнних дій, визначитися  з асортиментом</w:t>
      </w:r>
      <w:r w:rsidRPr="00077840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>конкурентоспроможної продукції, яка буде відповідати реаліям сьогодення (включаючи допомогу українській армії, соціально незахищеним верствам населення). Це дозволить підготуватись до післявоєнної відбудови, ефективно використавши потенціал ( у тому числі людський, фінансовий).</w:t>
      </w:r>
    </w:p>
    <w:p w:rsidR="0023559C" w:rsidRDefault="00077840" w:rsidP="007A1FEF">
      <w:pPr>
        <w:spacing w:after="0" w:line="276" w:lineRule="auto"/>
        <w:ind w:firstLine="708"/>
        <w:jc w:val="both"/>
        <w:rPr>
          <w:lang w:val="uk-UA"/>
        </w:rPr>
      </w:pPr>
      <w:r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>Фінансові ресурси є сукупністю грошових коштів, що знаходяться в розпорядженні підприємства та є джерелом для придбання інших видів ресурсів. Грошові кошти не є тотожними фінансовим ресурсам, а становлять лише їх частину та є найліквіднішим активом підприємства, включаючи готівку в касі, кошти на банківських рахунках в банках, депозити</w:t>
      </w:r>
      <w:r w:rsidR="0023559C" w:rsidRPr="002355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[2]</w:t>
      </w:r>
      <w:r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23559C" w:rsidRPr="0023559C">
        <w:rPr>
          <w:lang w:val="uk-UA"/>
        </w:rPr>
        <w:t xml:space="preserve"> </w:t>
      </w:r>
    </w:p>
    <w:p w:rsidR="00077840" w:rsidRPr="00077840" w:rsidRDefault="0023559C" w:rsidP="007A1FE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23559C">
        <w:rPr>
          <w:rFonts w:ascii="Times New Roman" w:eastAsia="Calibri" w:hAnsi="Times New Roman" w:cs="Times New Roman"/>
          <w:sz w:val="24"/>
          <w:szCs w:val="24"/>
          <w:lang w:val="uk-UA"/>
        </w:rPr>
        <w:t>еобхідно до складу грошових коштів віднести ще й електронні гроші, бо вони мають такі самі характеристики як готівка. Електронними коштами виступають грошові одиниці, що є засобом платежу з електронних пристроїв, в яких вони накопичуються.</w:t>
      </w:r>
    </w:p>
    <w:p w:rsidR="00077840" w:rsidRPr="00077840" w:rsidRDefault="00077840" w:rsidP="007A1FE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778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Функціонування підприємства неможливе без постійного руху грошових коштів, відповідно, адміністрації доцільно приділити суттєву увагу питанням організації обліку, </w:t>
      </w:r>
      <w:r w:rsidRPr="00077840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контролю (зовнішнього і внутрішнього) для забезпечення ефективності процесу управління фінансовими потоками та розрахунками. </w:t>
      </w:r>
    </w:p>
    <w:p w:rsidR="00A27283" w:rsidRPr="00A27283" w:rsidRDefault="00A27283" w:rsidP="007A1F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підприємствах малого бізнесу важливим аспектом обліку операцій з готівкою є розрахунки з підзвітними особами. Враховуючи сучасні тенденції, доцільним є застосування платіжних карток для здійснення розрахунків з підзвітними особами, у тому числі, які вибувають у відрядження.</w:t>
      </w:r>
    </w:p>
    <w:p w:rsidR="00A27283" w:rsidRPr="00A27283" w:rsidRDefault="00A27283" w:rsidP="007A1F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Передбачається укладання договору про відкриття корпоративного рахунку у банку, що обслуговує дане підприємство.</w:t>
      </w:r>
      <w:r w:rsidR="007358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Pr="00A2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 час укладання договору між керівництвом підприємства та банком має бути  прописано усі умови</w:t>
      </w:r>
      <w:r w:rsidR="0085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даної угоди. У</w:t>
      </w:r>
      <w:r w:rsidRPr="00A2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договорі про відкриття корпоративного рахунку необхідно вказати:</w:t>
      </w:r>
      <w:r w:rsidR="00632D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2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осіб, яким надано право користуватися даним картковим рахунком;</w:t>
      </w:r>
      <w:r w:rsidR="00632D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2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обмеж</w:t>
      </w:r>
      <w:r w:rsidR="00632D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ення щодо передачі даної картки; </w:t>
      </w:r>
      <w:r w:rsidRPr="00A2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дозволений ліміт витрат;</w:t>
      </w:r>
      <w:r w:rsidR="00632D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2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 банку та керівництва підприємства за невиконання умов договору.</w:t>
      </w:r>
    </w:p>
    <w:p w:rsidR="00632D12" w:rsidRPr="00632D12" w:rsidRDefault="007358B5" w:rsidP="007A1F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Вважаємо, що м</w:t>
      </w:r>
      <w:r w:rsidR="00632D12" w:rsidRPr="00632D1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ета контролю (зовнішнього та внутрішнього) грошових коштів у касі - встановлення достовірності даних щодо їхньої наявності та руху; визначення повноти і своєчасності відображення інформації у первинних та зведених документах й облікових регістрах; перевірка правильності ведення обліку готівки і розрахунків згідно чинних законодавчих актів та прийнятої облікової політики; визначення достовірності відображення залишків у звітності підприємства.</w:t>
      </w:r>
    </w:p>
    <w:p w:rsidR="007358B5" w:rsidRDefault="00632D12" w:rsidP="007A1F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32D1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Основні завдання зовнішнього та внутрішнього контролю грошових коштів у касі конкретизовано</w:t>
      </w:r>
      <w:r w:rsidR="007358B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632D1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  рис. 1</w:t>
      </w:r>
      <w:r w:rsidRPr="00632D12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43221A" w:rsidRPr="00313495" w:rsidRDefault="0043221A" w:rsidP="0043221A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32D12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8936F" wp14:editId="541CD4C7">
                <wp:simplePos x="0" y="0"/>
                <wp:positionH relativeFrom="column">
                  <wp:posOffset>977265</wp:posOffset>
                </wp:positionH>
                <wp:positionV relativeFrom="paragraph">
                  <wp:posOffset>-85725</wp:posOffset>
                </wp:positionV>
                <wp:extent cx="3714750" cy="457200"/>
                <wp:effectExtent l="9525" t="1206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1A" w:rsidRPr="007243F0" w:rsidRDefault="0043221A" w:rsidP="004322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43F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Основні завдання контролю грошових коштів у касі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підприємства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8936F" id="Прямоугольник 1" o:spid="_x0000_s1026" style="position:absolute;left:0;text-align:left;margin-left:76.95pt;margin-top:-6.75pt;width:292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">
                <v:textbox>
                  <w:txbxContent>
                    <w:p w:rsidR="0043221A" w:rsidRPr="007243F0" w:rsidRDefault="0043221A" w:rsidP="004322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243F0">
                        <w:rPr>
                          <w:rFonts w:ascii="Times New Roman" w:hAnsi="Times New Roman" w:cs="Times New Roman"/>
                          <w:lang w:val="uk-UA"/>
                        </w:rPr>
                        <w:t>Основні завдання контролю грошових коштів у касі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підприємства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32D12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1BACC2" wp14:editId="4DBF7FD8">
                <wp:simplePos x="0" y="0"/>
                <wp:positionH relativeFrom="column">
                  <wp:posOffset>2463165</wp:posOffset>
                </wp:positionH>
                <wp:positionV relativeFrom="paragraph">
                  <wp:posOffset>162559</wp:posOffset>
                </wp:positionV>
                <wp:extent cx="609600" cy="276225"/>
                <wp:effectExtent l="38100" t="0" r="0" b="4762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F5B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93.95pt;margin-top:12.8pt;width:48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">
                <v:textbox style="layout-flow:vertical-ideographic"/>
              </v:shape>
            </w:pict>
          </mc:Fallback>
        </mc:AlternateContent>
      </w: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32D12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85490" wp14:editId="5CF10302">
                <wp:simplePos x="0" y="0"/>
                <wp:positionH relativeFrom="column">
                  <wp:posOffset>186691</wp:posOffset>
                </wp:positionH>
                <wp:positionV relativeFrom="paragraph">
                  <wp:posOffset>36195</wp:posOffset>
                </wp:positionV>
                <wp:extent cx="5372100" cy="5048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1A" w:rsidRPr="000C0450" w:rsidRDefault="0043221A" w:rsidP="004322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045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перевірка забезпечення умов зберігання готівки та інших грошових документів у касі підприємства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85490" id="Прямоугольник 3" o:spid="_x0000_s1027" style="position:absolute;left:0;text-align:left;margin-left:14.7pt;margin-top:2.85pt;width:423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">
                <v:textbox>
                  <w:txbxContent>
                    <w:p w:rsidR="0043221A" w:rsidRPr="000C0450" w:rsidRDefault="0043221A" w:rsidP="004322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045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перевірка забезпечення умов зберігання готівки та інших грошових документів у касі підприємства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32D12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D56BE" wp14:editId="0BC589E6">
                <wp:simplePos x="0" y="0"/>
                <wp:positionH relativeFrom="column">
                  <wp:posOffset>186690</wp:posOffset>
                </wp:positionH>
                <wp:positionV relativeFrom="paragraph">
                  <wp:posOffset>166371</wp:posOffset>
                </wp:positionV>
                <wp:extent cx="5372100" cy="3619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1A" w:rsidRPr="000C0450" w:rsidRDefault="0043221A" w:rsidP="004322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045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встановлення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 xml:space="preserve">законності, своєчасності та повноти здійснення </w:t>
                            </w:r>
                            <w:r w:rsidRPr="000C045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касових операцій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56BE" id="Прямоугольник 4" o:spid="_x0000_s1028" style="position:absolute;left:0;text-align:left;margin-left:14.7pt;margin-top:13.1pt;width:423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">
                <v:textbox>
                  <w:txbxContent>
                    <w:p w:rsidR="0043221A" w:rsidRPr="000C0450" w:rsidRDefault="0043221A" w:rsidP="004322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045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встановлення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 xml:space="preserve">законності, своєчасності та повноти здійснення </w:t>
                      </w:r>
                      <w:r w:rsidRPr="000C045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касових операцій</w:t>
                      </w:r>
                    </w:p>
                  </w:txbxContent>
                </v:textbox>
              </v:rect>
            </w:pict>
          </mc:Fallback>
        </mc:AlternateContent>
      </w: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32D12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47EBFC" wp14:editId="4634FB90">
                <wp:simplePos x="0" y="0"/>
                <wp:positionH relativeFrom="column">
                  <wp:posOffset>186690</wp:posOffset>
                </wp:positionH>
                <wp:positionV relativeFrom="paragraph">
                  <wp:posOffset>191770</wp:posOffset>
                </wp:positionV>
                <wp:extent cx="5372100" cy="5048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1A" w:rsidRPr="00ED7BC3" w:rsidRDefault="0043221A" w:rsidP="004322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7BC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перевірка дотримання правил документального оформлення операцій з руху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 xml:space="preserve">грошових </w:t>
                            </w:r>
                            <w:r w:rsidRPr="00ED7BC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коштів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7EBFC" id="Прямоугольник 5" o:spid="_x0000_s1029" style="position:absolute;left:0;text-align:left;margin-left:14.7pt;margin-top:15.1pt;width:423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">
                <v:textbox>
                  <w:txbxContent>
                    <w:p w:rsidR="0043221A" w:rsidRPr="00ED7BC3" w:rsidRDefault="0043221A" w:rsidP="004322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7BC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перевірка дотримання правил документального оформлення операцій з руху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 xml:space="preserve">грошових </w:t>
                      </w:r>
                      <w:r w:rsidRPr="00ED7BC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коштів</w:t>
                      </w:r>
                    </w:p>
                  </w:txbxContent>
                </v:textbox>
              </v:rect>
            </w:pict>
          </mc:Fallback>
        </mc:AlternateContent>
      </w: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32D12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3950E" wp14:editId="139A40CF">
                <wp:simplePos x="0" y="0"/>
                <wp:positionH relativeFrom="column">
                  <wp:posOffset>186690</wp:posOffset>
                </wp:positionH>
                <wp:positionV relativeFrom="paragraph">
                  <wp:posOffset>149225</wp:posOffset>
                </wp:positionV>
                <wp:extent cx="5372100" cy="4857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1A" w:rsidRPr="0077650F" w:rsidRDefault="0043221A" w:rsidP="004322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 xml:space="preserve">Перевірка </w:t>
                            </w:r>
                            <w:r w:rsidRPr="002A04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дотримання ліміту готівки в касі, умов видачі її на поточні потреби та правил зберігання касових документів,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>тощо.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3950E" id="Прямоугольник 6" o:spid="_x0000_s1030" style="position:absolute;left:0;text-align:left;margin-left:14.7pt;margin-top:11.75pt;width:423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">
                <v:textbox>
                  <w:txbxContent>
                    <w:p w:rsidR="0043221A" w:rsidRPr="0077650F" w:rsidRDefault="0043221A" w:rsidP="004322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 xml:space="preserve">Перевірка </w:t>
                      </w:r>
                      <w:r w:rsidRPr="002A04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дотримання ліміту готівки в касі, умов видачі її на поточні потреби та правил зберігання касових документів,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>тощо.</w:t>
                      </w:r>
                    </w:p>
                  </w:txbxContent>
                </v:textbox>
              </v:rect>
            </w:pict>
          </mc:Fallback>
        </mc:AlternateContent>
      </w:r>
    </w:p>
    <w:p w:rsidR="0043221A" w:rsidRPr="00632D12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43221A" w:rsidRDefault="0043221A" w:rsidP="0043221A">
      <w:pPr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43221A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32D12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50F75" wp14:editId="001EAF35">
                <wp:simplePos x="0" y="0"/>
                <wp:positionH relativeFrom="column">
                  <wp:posOffset>186690</wp:posOffset>
                </wp:positionH>
                <wp:positionV relativeFrom="paragraph">
                  <wp:posOffset>78105</wp:posOffset>
                </wp:positionV>
                <wp:extent cx="5362575" cy="6953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1A" w:rsidRPr="00A37D9D" w:rsidRDefault="0043221A" w:rsidP="004322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7D9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перевірка відповідності даних синтетичного і аналітичного обліку, оперативної звітності, фінансової звітності щодо обліку грошових коштів у касі підприємства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0F75" id="Прямоугольник 7" o:spid="_x0000_s1031" style="position:absolute;left:0;text-align:left;margin-left:14.7pt;margin-top:6.15pt;width:422.2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">
                <v:textbox>
                  <w:txbxContent>
                    <w:p w:rsidR="0043221A" w:rsidRPr="00A37D9D" w:rsidRDefault="0043221A" w:rsidP="004322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7D9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перевірка відповідності даних синтетичного і аналітичного обліку, оперативної звітності, фінансової звітності щодо обліку грошових коштів у касі підприємства </w:t>
                      </w:r>
                    </w:p>
                  </w:txbxContent>
                </v:textbox>
              </v:rect>
            </w:pict>
          </mc:Fallback>
        </mc:AlternateContent>
      </w:r>
    </w:p>
    <w:p w:rsidR="0043221A" w:rsidRDefault="0043221A" w:rsidP="0043221A">
      <w:pPr>
        <w:spacing w:after="0" w:line="276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43221A" w:rsidRDefault="0043221A" w:rsidP="0043221A"/>
    <w:p w:rsidR="007A1FEF" w:rsidRDefault="007A1FEF" w:rsidP="0043221A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7A1FEF" w:rsidRDefault="007A1FEF" w:rsidP="007A1FEF">
      <w:pPr>
        <w:spacing w:after="0" w:line="276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Рис.1. </w:t>
      </w:r>
      <w:r w:rsidR="00CB39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– Основні завдання </w:t>
      </w:r>
      <w:r w:rsidRPr="007A1FE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контролю грошових коштів у касі підприємства</w:t>
      </w:r>
    </w:p>
    <w:p w:rsidR="007A1FEF" w:rsidRDefault="00632D12" w:rsidP="007A1FEF">
      <w:pPr>
        <w:spacing w:after="0" w:line="276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Складено автором.</w:t>
      </w:r>
    </w:p>
    <w:p w:rsidR="007A1FEF" w:rsidRDefault="007A1FEF" w:rsidP="0043221A">
      <w:pPr>
        <w:spacing w:after="0" w:line="276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7A1FEF" w:rsidRPr="00313495" w:rsidRDefault="007A1FEF" w:rsidP="007A1F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Внутрішній контроль</w:t>
      </w:r>
      <w:r w:rsidR="00CB39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на підприємстві повинен складати</w:t>
      </w:r>
      <w:bookmarkStart w:id="0" w:name="_GoBack"/>
      <w:bookmarkEnd w:id="0"/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ться із низки послідовних етапів:</w:t>
      </w:r>
    </w:p>
    <w:p w:rsidR="007A1FEF" w:rsidRPr="00313495" w:rsidRDefault="007A1FEF" w:rsidP="007A1F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планування внутрішньої перевірки;</w:t>
      </w:r>
    </w:p>
    <w:p w:rsidR="007A1FEF" w:rsidRPr="00313495" w:rsidRDefault="007A1FEF" w:rsidP="007A1F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підготовка до внутрішнього контролю діяльності підприємства;</w:t>
      </w:r>
    </w:p>
    <w:p w:rsidR="007A1FEF" w:rsidRPr="00313495" w:rsidRDefault="007A1FEF" w:rsidP="007A1F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складання програми проведення перевірки;</w:t>
      </w:r>
    </w:p>
    <w:p w:rsidR="007A1FEF" w:rsidRPr="00313495" w:rsidRDefault="007A1FEF" w:rsidP="007A1F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організація роботи на місці (об’єкті);</w:t>
      </w:r>
    </w:p>
    <w:p w:rsidR="007A1FEF" w:rsidRPr="00313495" w:rsidRDefault="007A1FEF" w:rsidP="007A1F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документальна й фактична перевірка активів підприємства;</w:t>
      </w:r>
    </w:p>
    <w:p w:rsidR="007A1FEF" w:rsidRPr="00313495" w:rsidRDefault="007A1FEF" w:rsidP="007A1F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систематизація матеріалів внутрішнього контролю стану активів і складання акту перевірки ( звіту за результатами контролю);</w:t>
      </w:r>
    </w:p>
    <w:p w:rsidR="007A1FEF" w:rsidRPr="00313495" w:rsidRDefault="007A1FEF" w:rsidP="007A1F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узгодження і обговорення наслідків внутрішньої перевірки на підприємстві;</w:t>
      </w:r>
    </w:p>
    <w:p w:rsidR="007A1FEF" w:rsidRPr="00313495" w:rsidRDefault="007A1FEF" w:rsidP="007A1F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затвердження матеріалів внутрішнього контролю;</w:t>
      </w:r>
    </w:p>
    <w:p w:rsidR="007A1FEF" w:rsidRPr="007A1FEF" w:rsidRDefault="007A1FEF" w:rsidP="007A1F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1349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контроль за виконанням рішень, прийнятих за матеріалами перевірки.</w:t>
      </w:r>
    </w:p>
    <w:p w:rsidR="00632D12" w:rsidRPr="008C52FC" w:rsidRDefault="00313495" w:rsidP="007A1FE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  <w:r w:rsidRPr="005E3B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Таким чином, дослідження проблемних питань обліку 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контролю готівкових розрахунків </w:t>
      </w:r>
      <w:r w:rsidRPr="005E3BF7">
        <w:rPr>
          <w:rFonts w:ascii="Times New Roman" w:eastAsia="Calibri" w:hAnsi="Times New Roman" w:cs="Times New Roman"/>
          <w:sz w:val="24"/>
          <w:szCs w:val="24"/>
          <w:lang w:val="uk-UA"/>
        </w:rPr>
        <w:t>дозволило: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13495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визначити основні положення договору </w:t>
      </w:r>
      <w:r w:rsidRPr="00313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відкриття корпоративного рахунку у банку, які</w:t>
      </w:r>
      <w:r w:rsidR="008E7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унеможливлюють </w:t>
      </w:r>
      <w:r w:rsidR="00496F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зловживання</w:t>
      </w:r>
      <w:r w:rsidRPr="00313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496F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96F5F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конкретизувати</w:t>
      </w:r>
      <w:r w:rsidR="0004777A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 </w:t>
      </w:r>
      <w:r w:rsidR="00496F5F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 завдання </w:t>
      </w:r>
      <w:r w:rsidR="00496F5F" w:rsidRPr="00496F5F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 контролю грошових коштів у касі підприємства</w:t>
      </w:r>
      <w:r w:rsidR="00496F5F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, </w:t>
      </w:r>
      <w:r w:rsidRPr="00496F5F">
        <w:rPr>
          <w:rFonts w:ascii="Times New Roman" w:eastAsia="Times New Roman" w:hAnsi="Times New Roman" w:cs="Times New Roman"/>
          <w:sz w:val="24"/>
          <w:szCs w:val="24"/>
          <w:lang w:val="uk-UA"/>
        </w:rPr>
        <w:t>що дозволить</w:t>
      </w:r>
      <w:r w:rsidR="00496F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підвищити ефективність контрольно - аудиторської роботи щодо</w:t>
      </w:r>
      <w:r w:rsidR="000477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своєчасного виявлення </w:t>
      </w:r>
      <w:r w:rsidR="0023559C">
        <w:rPr>
          <w:rFonts w:ascii="Times New Roman" w:eastAsia="Times New Roman" w:hAnsi="Times New Roman" w:cs="Times New Roman"/>
          <w:sz w:val="24"/>
          <w:szCs w:val="24"/>
          <w:lang w:val="uk-UA"/>
        </w:rPr>
        <w:t>порушень</w:t>
      </w:r>
      <w:r w:rsidR="00496F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запобігання їх виникнення у майбутньому. </w:t>
      </w:r>
    </w:p>
    <w:p w:rsidR="00632D12" w:rsidRPr="0023559C" w:rsidRDefault="00313495" w:rsidP="007A1FE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.Список літератури</w:t>
      </w:r>
    </w:p>
    <w:p w:rsidR="0023559C" w:rsidRPr="0023559C" w:rsidRDefault="0023559C" w:rsidP="007A1F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2355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Діяльність вітчизняних підприємств під час війни в Україні: дослідження реального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стану та потреб (липень 2022).  Київ</w:t>
      </w:r>
      <w:r w:rsidRPr="002355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: Центр ресурсоефективного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та чистого виробництва, 2022. </w:t>
      </w:r>
      <w:r w:rsidRPr="002355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23 с.</w:t>
      </w:r>
    </w:p>
    <w:p w:rsidR="00723723" w:rsidRPr="008C52FC" w:rsidRDefault="0023559C" w:rsidP="007A1FEF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2355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Національне положення (стандарт) бухгалтерського обліку 1 «Загальні вимоги до фінансової звітності» № 73 від 07.02.2013 р.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Pr="002355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URL</w:t>
      </w:r>
      <w:r w:rsidRPr="002355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hyperlink r:id="rId9" w:history="1">
        <w:r w:rsidR="008C52FC" w:rsidRPr="00133F5E">
          <w:rPr>
            <w:rStyle w:val="a3"/>
            <w:rFonts w:ascii="Times New Roman" w:hAnsi="Times New Roman" w:cs="Times New Roman"/>
            <w:color w:val="034990" w:themeColor="hyperlink" w:themeShade="BF"/>
            <w:sz w:val="24"/>
            <w:szCs w:val="24"/>
            <w:lang w:val="uk-UA"/>
          </w:rPr>
          <w:t>https://zakon.rada.gov.ua/laws/show/z0336-13</w:t>
        </w:r>
      </w:hyperlink>
      <w:r w:rsidR="008C52FC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uk-UA"/>
        </w:rPr>
        <w:t xml:space="preserve">  </w:t>
      </w:r>
      <w:r w:rsidR="008C52FC" w:rsidRPr="008C52F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C52FC">
        <w:rPr>
          <w:rFonts w:ascii="Times New Roman" w:hAnsi="Times New Roman" w:cs="Times New Roman"/>
          <w:sz w:val="24"/>
          <w:szCs w:val="24"/>
          <w:lang w:val="uk-UA"/>
        </w:rPr>
        <w:t>дата звернення: 05.10</w:t>
      </w:r>
      <w:r w:rsidR="008C52FC" w:rsidRPr="008C52FC">
        <w:rPr>
          <w:rFonts w:ascii="Times New Roman" w:hAnsi="Times New Roman" w:cs="Times New Roman"/>
          <w:sz w:val="24"/>
          <w:szCs w:val="24"/>
          <w:lang w:val="uk-UA"/>
        </w:rPr>
        <w:t>.2023)</w:t>
      </w:r>
    </w:p>
    <w:p w:rsidR="0023559C" w:rsidRPr="0023559C" w:rsidRDefault="0023559C" w:rsidP="007A1F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3559C" w:rsidRPr="0023559C" w:rsidSect="007237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A6"/>
    <w:multiLevelType w:val="hybridMultilevel"/>
    <w:tmpl w:val="9C9ED606"/>
    <w:lvl w:ilvl="0" w:tplc="46C09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D809DE"/>
    <w:multiLevelType w:val="hybridMultilevel"/>
    <w:tmpl w:val="6E1CB4FC"/>
    <w:lvl w:ilvl="0" w:tplc="CF86D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CF"/>
    <w:rsid w:val="0004777A"/>
    <w:rsid w:val="00077840"/>
    <w:rsid w:val="0023559C"/>
    <w:rsid w:val="00304F02"/>
    <w:rsid w:val="00313495"/>
    <w:rsid w:val="0043221A"/>
    <w:rsid w:val="00496F5F"/>
    <w:rsid w:val="005A7CF2"/>
    <w:rsid w:val="005E5FCF"/>
    <w:rsid w:val="00632D12"/>
    <w:rsid w:val="00640256"/>
    <w:rsid w:val="0070206A"/>
    <w:rsid w:val="00723723"/>
    <w:rsid w:val="007358B5"/>
    <w:rsid w:val="007A1FEF"/>
    <w:rsid w:val="00853FF3"/>
    <w:rsid w:val="008C52FC"/>
    <w:rsid w:val="008E7F5A"/>
    <w:rsid w:val="00936378"/>
    <w:rsid w:val="00A27283"/>
    <w:rsid w:val="00C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4F43"/>
  <w15:chartTrackingRefBased/>
  <w15:docId w15:val="{8734FD1E-BC23-424B-B318-9D08B63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723723"/>
    <w:rPr>
      <w:color w:val="0563C1"/>
      <w:u w:val="single"/>
    </w:rPr>
  </w:style>
  <w:style w:type="character" w:styleId="a3">
    <w:name w:val="Hyperlink"/>
    <w:basedOn w:val="a0"/>
    <w:uiPriority w:val="99"/>
    <w:unhideWhenUsed/>
    <w:rsid w:val="007237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4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5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1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8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0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27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968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4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65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206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19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594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122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604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410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78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3346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65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289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88-1735" TargetMode="External"/><Relationship Id="rId3" Type="http://schemas.openxmlformats.org/officeDocument/2006/relationships/styles" Target="styles.xml"/><Relationship Id="rId7" Type="http://schemas.openxmlformats.org/officeDocument/2006/relationships/hyperlink" Target="mailto:l.y.shevchenko@mdu.i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shendryhorenko@mdu.in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336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7ADA-ED13-4EB7-B446-DF6A37D7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dcterms:created xsi:type="dcterms:W3CDTF">2023-10-18T10:51:00Z</dcterms:created>
  <dcterms:modified xsi:type="dcterms:W3CDTF">2023-10-18T18:24:00Z</dcterms:modified>
</cp:coreProperties>
</file>