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02DA" w14:textId="7841351E" w:rsidR="00CB7F65" w:rsidRPr="000C3F3B" w:rsidRDefault="000C3F3B" w:rsidP="00CB7F65">
      <w:pPr>
        <w:pStyle w:val="TitleOfPaperCover"/>
        <w:tabs>
          <w:tab w:val="clear" w:pos="8640"/>
        </w:tabs>
        <w:spacing w:line="240" w:lineRule="auto"/>
        <w:rPr>
          <w:b/>
          <w:bCs/>
          <w:szCs w:val="24"/>
        </w:rPr>
      </w:pPr>
      <w:r>
        <w:rPr>
          <w:b/>
          <w:bCs/>
          <w:szCs w:val="24"/>
        </w:rPr>
        <w:t>C</w:t>
      </w:r>
      <w:r w:rsidRPr="000C3F3B">
        <w:rPr>
          <w:b/>
          <w:bCs/>
          <w:szCs w:val="24"/>
        </w:rPr>
        <w:t xml:space="preserve">ULTURAL PRACTICES </w:t>
      </w:r>
      <w:r>
        <w:rPr>
          <w:b/>
          <w:bCs/>
          <w:szCs w:val="24"/>
        </w:rPr>
        <w:t>D</w:t>
      </w:r>
      <w:r w:rsidRPr="000C3F3B">
        <w:rPr>
          <w:b/>
          <w:bCs/>
          <w:szCs w:val="24"/>
        </w:rPr>
        <w:t xml:space="preserve">EVELOPMENT IN THE SOCIETY INFORMATIZATION </w:t>
      </w:r>
      <w:r>
        <w:rPr>
          <w:b/>
          <w:bCs/>
          <w:szCs w:val="24"/>
        </w:rPr>
        <w:t>CIRCS</w:t>
      </w:r>
    </w:p>
    <w:p w14:paraId="2F2F25C9" w14:textId="520C132C" w:rsidR="00CB7F65" w:rsidRPr="00CB7F65" w:rsidRDefault="00A618B4" w:rsidP="00CB7F65">
      <w:pPr>
        <w:pStyle w:val="AuthorInfo"/>
        <w:tabs>
          <w:tab w:val="clear" w:pos="8640"/>
        </w:tabs>
        <w:spacing w:line="240" w:lineRule="auto"/>
        <w:rPr>
          <w:b/>
          <w:bCs/>
        </w:rPr>
      </w:pPr>
      <w:r>
        <w:rPr>
          <w:b/>
          <w:bCs/>
        </w:rPr>
        <w:t xml:space="preserve">Viacheslav </w:t>
      </w:r>
      <w:proofErr w:type="spellStart"/>
      <w:r>
        <w:rPr>
          <w:b/>
          <w:bCs/>
        </w:rPr>
        <w:t>Kudlai</w:t>
      </w:r>
      <w:proofErr w:type="spellEnd"/>
    </w:p>
    <w:p w14:paraId="3EC95986" w14:textId="50237C0C" w:rsidR="00CB7F65" w:rsidRPr="00CB7F65" w:rsidRDefault="00A618B4" w:rsidP="00CB7F65">
      <w:pPr>
        <w:pStyle w:val="AuthorInfo"/>
        <w:tabs>
          <w:tab w:val="clear" w:pos="8640"/>
        </w:tabs>
        <w:spacing w:line="240" w:lineRule="auto"/>
        <w:rPr>
          <w:i/>
          <w:iCs/>
          <w:sz w:val="20"/>
          <w:szCs w:val="20"/>
        </w:rPr>
      </w:pPr>
      <w:r>
        <w:rPr>
          <w:i/>
          <w:iCs/>
          <w:sz w:val="20"/>
          <w:szCs w:val="20"/>
        </w:rPr>
        <w:t>Mariupol State University</w:t>
      </w:r>
    </w:p>
    <w:p w14:paraId="344DEA72" w14:textId="77777777" w:rsidR="00CB7F65" w:rsidRPr="00CB7F65" w:rsidRDefault="00CB7F65" w:rsidP="00CB7F65">
      <w:pPr>
        <w:rPr>
          <w:lang w:val="en-US"/>
        </w:rPr>
      </w:pPr>
    </w:p>
    <w:p w14:paraId="4A9AA0C9" w14:textId="654E695D" w:rsidR="00C80F0C" w:rsidRPr="00C80F0C" w:rsidRDefault="00C80F0C" w:rsidP="00C80F0C">
      <w:pPr>
        <w:pStyle w:val="AbstractText"/>
        <w:spacing w:line="240" w:lineRule="auto"/>
        <w:ind w:firstLine="709"/>
        <w:jc w:val="both"/>
        <w:rPr>
          <w:iCs/>
          <w:szCs w:val="24"/>
        </w:rPr>
      </w:pPr>
      <w:r w:rsidRPr="00C80F0C">
        <w:rPr>
          <w:iCs/>
          <w:szCs w:val="24"/>
        </w:rPr>
        <w:t>Informatization and use of digital tools in cultural practices correlates with the general level of society</w:t>
      </w:r>
      <w:r w:rsidRPr="00C80F0C">
        <w:rPr>
          <w:iCs/>
          <w:szCs w:val="24"/>
        </w:rPr>
        <w:t xml:space="preserve"> </w:t>
      </w:r>
      <w:r w:rsidRPr="00C80F0C">
        <w:rPr>
          <w:iCs/>
          <w:szCs w:val="24"/>
        </w:rPr>
        <w:t xml:space="preserve">informatization and its needs for the further spread of network technologies, which today have covered all spheres of socio-cultural activities. As we know, informatization expands the possibilities for information monitoring of </w:t>
      </w:r>
      <w:r>
        <w:rPr>
          <w:iCs/>
          <w:szCs w:val="24"/>
        </w:rPr>
        <w:t>every person</w:t>
      </w:r>
      <w:r w:rsidRPr="00C80F0C">
        <w:rPr>
          <w:iCs/>
          <w:szCs w:val="24"/>
        </w:rPr>
        <w:t xml:space="preserve"> needs </w:t>
      </w:r>
      <w:r>
        <w:rPr>
          <w:iCs/>
          <w:szCs w:val="24"/>
        </w:rPr>
        <w:t xml:space="preserve">in the </w:t>
      </w:r>
      <w:r w:rsidRPr="00C80F0C">
        <w:rPr>
          <w:iCs/>
          <w:szCs w:val="24"/>
        </w:rPr>
        <w:t>society</w:t>
      </w:r>
      <w:r>
        <w:rPr>
          <w:iCs/>
          <w:szCs w:val="24"/>
        </w:rPr>
        <w:t>.</w:t>
      </w:r>
      <w:r w:rsidRPr="00C80F0C">
        <w:rPr>
          <w:iCs/>
          <w:szCs w:val="24"/>
        </w:rPr>
        <w:t xml:space="preserve"> </w:t>
      </w:r>
      <w:r>
        <w:rPr>
          <w:iCs/>
          <w:szCs w:val="24"/>
        </w:rPr>
        <w:t>Each person</w:t>
      </w:r>
      <w:r w:rsidRPr="00C80F0C">
        <w:rPr>
          <w:iCs/>
          <w:szCs w:val="24"/>
        </w:rPr>
        <w:t xml:space="preserve"> leaves evidence of interest</w:t>
      </w:r>
      <w:r>
        <w:rPr>
          <w:iCs/>
          <w:szCs w:val="24"/>
        </w:rPr>
        <w:t>s</w:t>
      </w:r>
      <w:r w:rsidRPr="00C80F0C">
        <w:rPr>
          <w:iCs/>
          <w:szCs w:val="24"/>
        </w:rPr>
        <w:t xml:space="preserve"> in </w:t>
      </w:r>
      <w:r>
        <w:rPr>
          <w:iCs/>
          <w:szCs w:val="24"/>
        </w:rPr>
        <w:t>some</w:t>
      </w:r>
      <w:r w:rsidRPr="00C80F0C">
        <w:rPr>
          <w:iCs/>
          <w:szCs w:val="24"/>
        </w:rPr>
        <w:t xml:space="preserve"> goods or services </w:t>
      </w:r>
      <w:r>
        <w:rPr>
          <w:iCs/>
          <w:szCs w:val="24"/>
        </w:rPr>
        <w:t>by</w:t>
      </w:r>
      <w:r w:rsidRPr="00C80F0C">
        <w:rPr>
          <w:iCs/>
          <w:szCs w:val="24"/>
        </w:rPr>
        <w:t xml:space="preserve"> requests on online stores, search engines. And even users who have expertise in hiding personal data understand that the results of their online activity somehow become the object of Internet surveillance. The comprehensiveness of the network activities monitoring conditions still remains socially acceptable, which is justified by the opportunities to evaluate interactivity, the adequacy of demand and supply, to calculate by algorithms not only consumer or political preferences, but also the creative potential, individual</w:t>
      </w:r>
      <w:r>
        <w:rPr>
          <w:iCs/>
          <w:szCs w:val="24"/>
        </w:rPr>
        <w:t xml:space="preserve"> </w:t>
      </w:r>
      <w:r w:rsidRPr="00C80F0C">
        <w:rPr>
          <w:iCs/>
          <w:szCs w:val="24"/>
        </w:rPr>
        <w:t xml:space="preserve">cultural aspirations in the process of intensive </w:t>
      </w:r>
      <w:r>
        <w:rPr>
          <w:iCs/>
          <w:szCs w:val="24"/>
        </w:rPr>
        <w:t xml:space="preserve">online </w:t>
      </w:r>
      <w:r w:rsidRPr="00C80F0C">
        <w:rPr>
          <w:iCs/>
          <w:szCs w:val="24"/>
        </w:rPr>
        <w:t xml:space="preserve">social </w:t>
      </w:r>
      <w:r>
        <w:rPr>
          <w:iCs/>
          <w:szCs w:val="24"/>
        </w:rPr>
        <w:t xml:space="preserve">media </w:t>
      </w:r>
      <w:r w:rsidRPr="00C80F0C">
        <w:rPr>
          <w:iCs/>
          <w:szCs w:val="24"/>
        </w:rPr>
        <w:t>activity.</w:t>
      </w:r>
    </w:p>
    <w:p w14:paraId="29171770" w14:textId="7E217773" w:rsidR="00C80F0C" w:rsidRPr="00C80F0C" w:rsidRDefault="00C80F0C" w:rsidP="00C80F0C">
      <w:pPr>
        <w:pStyle w:val="AbstractText"/>
        <w:spacing w:line="240" w:lineRule="auto"/>
        <w:ind w:firstLine="709"/>
        <w:jc w:val="both"/>
        <w:rPr>
          <w:iCs/>
          <w:szCs w:val="24"/>
        </w:rPr>
      </w:pPr>
      <w:r w:rsidRPr="00C80F0C">
        <w:rPr>
          <w:iCs/>
          <w:szCs w:val="24"/>
        </w:rPr>
        <w:t xml:space="preserve">Cultural institutions, in the process of implementing their modern strategies, missions and work plans, strive to increase the </w:t>
      </w:r>
      <w:r w:rsidR="00CF2894" w:rsidRPr="00C80F0C">
        <w:rPr>
          <w:iCs/>
          <w:szCs w:val="24"/>
        </w:rPr>
        <w:t>visitor</w:t>
      </w:r>
      <w:r w:rsidR="00084A13">
        <w:rPr>
          <w:iCs/>
          <w:szCs w:val="24"/>
        </w:rPr>
        <w:t>’</w:t>
      </w:r>
      <w:r w:rsidR="00CF2894" w:rsidRPr="00C80F0C">
        <w:rPr>
          <w:iCs/>
          <w:szCs w:val="24"/>
        </w:rPr>
        <w:t>s</w:t>
      </w:r>
      <w:r w:rsidR="00CF2894" w:rsidRPr="00C80F0C">
        <w:rPr>
          <w:iCs/>
          <w:szCs w:val="24"/>
        </w:rPr>
        <w:t xml:space="preserve"> </w:t>
      </w:r>
      <w:r w:rsidR="00CF2894">
        <w:rPr>
          <w:iCs/>
          <w:szCs w:val="24"/>
        </w:rPr>
        <w:t>quantity</w:t>
      </w:r>
      <w:r w:rsidRPr="00C80F0C">
        <w:rPr>
          <w:iCs/>
          <w:szCs w:val="24"/>
        </w:rPr>
        <w:t xml:space="preserve"> and </w:t>
      </w:r>
      <w:r w:rsidR="00CF2894">
        <w:rPr>
          <w:iCs/>
          <w:szCs w:val="24"/>
        </w:rPr>
        <w:t xml:space="preserve">improve </w:t>
      </w:r>
      <w:r w:rsidRPr="00C80F0C">
        <w:rPr>
          <w:iCs/>
          <w:szCs w:val="24"/>
        </w:rPr>
        <w:t>the</w:t>
      </w:r>
      <w:r w:rsidR="00CF2894" w:rsidRPr="00C80F0C">
        <w:rPr>
          <w:iCs/>
          <w:szCs w:val="24"/>
        </w:rPr>
        <w:t xml:space="preserve"> audience</w:t>
      </w:r>
      <w:r w:rsidR="00084A13">
        <w:rPr>
          <w:iCs/>
          <w:szCs w:val="24"/>
        </w:rPr>
        <w:t>’</w:t>
      </w:r>
      <w:r w:rsidR="00CF2894">
        <w:rPr>
          <w:iCs/>
          <w:szCs w:val="24"/>
        </w:rPr>
        <w:t>s</w:t>
      </w:r>
      <w:r w:rsidR="00CF2894" w:rsidRPr="00C80F0C">
        <w:rPr>
          <w:iCs/>
          <w:szCs w:val="24"/>
        </w:rPr>
        <w:t xml:space="preserve"> </w:t>
      </w:r>
      <w:r w:rsidRPr="00C80F0C">
        <w:rPr>
          <w:iCs/>
          <w:szCs w:val="24"/>
        </w:rPr>
        <w:t xml:space="preserve">loyalty, </w:t>
      </w:r>
      <w:r w:rsidR="00CF2894">
        <w:rPr>
          <w:iCs/>
          <w:szCs w:val="24"/>
        </w:rPr>
        <w:t>so</w:t>
      </w:r>
      <w:r w:rsidRPr="00C80F0C">
        <w:rPr>
          <w:iCs/>
          <w:szCs w:val="24"/>
        </w:rPr>
        <w:t xml:space="preserve"> this</w:t>
      </w:r>
      <w:r w:rsidR="00CF2894">
        <w:rPr>
          <w:iCs/>
          <w:szCs w:val="24"/>
        </w:rPr>
        <w:t xml:space="preserve"> </w:t>
      </w:r>
      <w:r w:rsidRPr="00C80F0C">
        <w:rPr>
          <w:iCs/>
          <w:szCs w:val="24"/>
        </w:rPr>
        <w:t xml:space="preserve">can be effectively carried out with the </w:t>
      </w:r>
      <w:r w:rsidR="00CF2894" w:rsidRPr="00C80F0C">
        <w:rPr>
          <w:iCs/>
          <w:szCs w:val="24"/>
        </w:rPr>
        <w:t xml:space="preserve">information technologies </w:t>
      </w:r>
      <w:r w:rsidRPr="00C80F0C">
        <w:rPr>
          <w:iCs/>
          <w:szCs w:val="24"/>
        </w:rPr>
        <w:t xml:space="preserve">help. Cultural practices become interactive and </w:t>
      </w:r>
      <w:r w:rsidR="00CF2894">
        <w:rPr>
          <w:iCs/>
          <w:szCs w:val="24"/>
        </w:rPr>
        <w:t xml:space="preserve">worldwide </w:t>
      </w:r>
      <w:r w:rsidRPr="00C80F0C">
        <w:rPr>
          <w:iCs/>
          <w:szCs w:val="24"/>
        </w:rPr>
        <w:t>available for participation regardless of physical capabilities and other limitations</w:t>
      </w:r>
      <w:r w:rsidR="00CF2894">
        <w:rPr>
          <w:iCs/>
          <w:szCs w:val="24"/>
        </w:rPr>
        <w:t xml:space="preserve"> of persons</w:t>
      </w:r>
      <w:r w:rsidRPr="00C80F0C">
        <w:rPr>
          <w:iCs/>
          <w:szCs w:val="24"/>
        </w:rPr>
        <w:t>. Digital interfaces create opportunities for organizing consulting work with the target audience. However, such conditions of access to cultural content</w:t>
      </w:r>
      <w:r w:rsidR="00CF2894">
        <w:rPr>
          <w:iCs/>
          <w:szCs w:val="24"/>
        </w:rPr>
        <w:t xml:space="preserve"> </w:t>
      </w:r>
      <w:r w:rsidRPr="00C80F0C">
        <w:rPr>
          <w:iCs/>
          <w:szCs w:val="24"/>
        </w:rPr>
        <w:t xml:space="preserve">becomes an everyday part of </w:t>
      </w:r>
      <w:r w:rsidR="00CF2894" w:rsidRPr="00C80F0C">
        <w:rPr>
          <w:iCs/>
          <w:szCs w:val="24"/>
        </w:rPr>
        <w:t>digitized open society</w:t>
      </w:r>
      <w:r w:rsidR="00084A13">
        <w:rPr>
          <w:iCs/>
          <w:szCs w:val="24"/>
        </w:rPr>
        <w:t>’</w:t>
      </w:r>
      <w:r w:rsidR="00CF2894" w:rsidRPr="00C80F0C">
        <w:rPr>
          <w:iCs/>
          <w:szCs w:val="24"/>
        </w:rPr>
        <w:t xml:space="preserve"> </w:t>
      </w:r>
      <w:r w:rsidRPr="00C80F0C">
        <w:rPr>
          <w:iCs/>
          <w:szCs w:val="24"/>
        </w:rPr>
        <w:t>existence</w:t>
      </w:r>
      <w:r w:rsidR="00CF2894">
        <w:rPr>
          <w:iCs/>
          <w:szCs w:val="24"/>
        </w:rPr>
        <w:t xml:space="preserve"> </w:t>
      </w:r>
      <w:r w:rsidRPr="00C80F0C">
        <w:rPr>
          <w:iCs/>
          <w:szCs w:val="24"/>
        </w:rPr>
        <w:t xml:space="preserve">[1]. The social diffusion of information technology adds to the confusion between cultural and digital practices, as the lines between cultural consumption on the global network and digital leisure can </w:t>
      </w:r>
      <w:r w:rsidR="00CF2894">
        <w:rPr>
          <w:iCs/>
          <w:szCs w:val="24"/>
        </w:rPr>
        <w:t>mix up</w:t>
      </w:r>
      <w:r w:rsidRPr="00C80F0C">
        <w:rPr>
          <w:iCs/>
          <w:szCs w:val="24"/>
        </w:rPr>
        <w:t>.</w:t>
      </w:r>
    </w:p>
    <w:p w14:paraId="75EAE40C" w14:textId="49A21466" w:rsidR="00C80F0C" w:rsidRPr="00C80F0C" w:rsidRDefault="00C80F0C" w:rsidP="00C80F0C">
      <w:pPr>
        <w:pStyle w:val="AbstractText"/>
        <w:spacing w:line="240" w:lineRule="auto"/>
        <w:ind w:firstLine="709"/>
        <w:jc w:val="both"/>
        <w:rPr>
          <w:iCs/>
          <w:szCs w:val="24"/>
        </w:rPr>
      </w:pPr>
      <w:r w:rsidRPr="00C80F0C">
        <w:rPr>
          <w:iCs/>
          <w:szCs w:val="24"/>
        </w:rPr>
        <w:t xml:space="preserve">Since the end of the 1990s, the </w:t>
      </w:r>
      <w:r w:rsidR="00084A13" w:rsidRPr="00C80F0C">
        <w:rPr>
          <w:iCs/>
          <w:szCs w:val="24"/>
        </w:rPr>
        <w:t xml:space="preserve">use </w:t>
      </w:r>
      <w:r w:rsidRPr="00C80F0C">
        <w:rPr>
          <w:iCs/>
          <w:szCs w:val="24"/>
        </w:rPr>
        <w:t xml:space="preserve">analysis of </w:t>
      </w:r>
      <w:r w:rsidR="00084A13" w:rsidRPr="00C80F0C">
        <w:rPr>
          <w:iCs/>
          <w:szCs w:val="24"/>
        </w:rPr>
        <w:t xml:space="preserve">museum institutions </w:t>
      </w:r>
      <w:r w:rsidRPr="00C80F0C">
        <w:rPr>
          <w:iCs/>
          <w:szCs w:val="24"/>
        </w:rPr>
        <w:t xml:space="preserve">digital resources has created an opportunity to predict the development of practical demand for the </w:t>
      </w:r>
      <w:r w:rsidR="00084A13" w:rsidRPr="00C80F0C">
        <w:rPr>
          <w:iCs/>
          <w:szCs w:val="24"/>
        </w:rPr>
        <w:t>museum work</w:t>
      </w:r>
      <w:r w:rsidR="00084A13" w:rsidRPr="00C80F0C">
        <w:rPr>
          <w:iCs/>
          <w:szCs w:val="24"/>
        </w:rPr>
        <w:t xml:space="preserve"> </w:t>
      </w:r>
      <w:r w:rsidRPr="00C80F0C">
        <w:rPr>
          <w:iCs/>
          <w:szCs w:val="24"/>
        </w:rPr>
        <w:t xml:space="preserve">results, which contributes to the adequate </w:t>
      </w:r>
      <w:r w:rsidR="00084A13" w:rsidRPr="00C80F0C">
        <w:rPr>
          <w:iCs/>
          <w:szCs w:val="24"/>
        </w:rPr>
        <w:t>cultural institutions environment</w:t>
      </w:r>
      <w:r w:rsidR="00084A13" w:rsidRPr="00C80F0C">
        <w:rPr>
          <w:iCs/>
          <w:szCs w:val="24"/>
        </w:rPr>
        <w:t xml:space="preserve"> </w:t>
      </w:r>
      <w:r w:rsidRPr="00C80F0C">
        <w:rPr>
          <w:iCs/>
          <w:szCs w:val="24"/>
        </w:rPr>
        <w:t xml:space="preserve">transformation. The cultural content sector of the global network is a subject of economic exploitation, which allows certain regions to increase their own investment attractiveness and popularize cultural heritage. Today, strategies for the globalization of cultural heritage are becoming popular in the world, which is also related to the </w:t>
      </w:r>
      <w:r w:rsidR="00084A13" w:rsidRPr="00C80F0C">
        <w:rPr>
          <w:iCs/>
          <w:szCs w:val="24"/>
        </w:rPr>
        <w:t>economic impact</w:t>
      </w:r>
      <w:r w:rsidR="00084A13" w:rsidRPr="00C80F0C">
        <w:rPr>
          <w:iCs/>
          <w:szCs w:val="24"/>
        </w:rPr>
        <w:t xml:space="preserve"> </w:t>
      </w:r>
      <w:r w:rsidRPr="00C80F0C">
        <w:rPr>
          <w:iCs/>
          <w:szCs w:val="24"/>
        </w:rPr>
        <w:t xml:space="preserve">realization on society. A web based on data semantics makes reports on interconnected and tracked content available to </w:t>
      </w:r>
      <w:r w:rsidR="00084A13">
        <w:rPr>
          <w:iCs/>
          <w:szCs w:val="24"/>
        </w:rPr>
        <w:t xml:space="preserve">someone who is </w:t>
      </w:r>
      <w:r w:rsidRPr="00C80F0C">
        <w:rPr>
          <w:iCs/>
          <w:szCs w:val="24"/>
        </w:rPr>
        <w:t>interested [2].</w:t>
      </w:r>
    </w:p>
    <w:p w14:paraId="4F3BA1AF" w14:textId="69F55D00" w:rsidR="00C80F0C" w:rsidRPr="00C80F0C" w:rsidRDefault="00C80F0C" w:rsidP="00C80F0C">
      <w:pPr>
        <w:pStyle w:val="AbstractText"/>
        <w:spacing w:line="240" w:lineRule="auto"/>
        <w:ind w:firstLine="709"/>
        <w:jc w:val="both"/>
        <w:rPr>
          <w:iCs/>
          <w:szCs w:val="24"/>
        </w:rPr>
      </w:pPr>
      <w:r w:rsidRPr="00C80F0C">
        <w:rPr>
          <w:iCs/>
          <w:szCs w:val="24"/>
        </w:rPr>
        <w:t>Museums are thus developing innovative experiments that inspire beyond this cultural sector. They diversify mediations and cultural prescription by relying on the craze for mobile applications, augmented reality, 3D-immersion and the participatory Web [</w:t>
      </w:r>
      <w:r>
        <w:rPr>
          <w:iCs/>
          <w:szCs w:val="24"/>
        </w:rPr>
        <w:t>3</w:t>
      </w:r>
      <w:r w:rsidRPr="00C80F0C">
        <w:rPr>
          <w:iCs/>
          <w:szCs w:val="24"/>
        </w:rPr>
        <w:t>].</w:t>
      </w:r>
    </w:p>
    <w:p w14:paraId="14BEE651" w14:textId="44E203C2" w:rsidR="00C80F0C" w:rsidRDefault="00C80F0C" w:rsidP="00C80F0C">
      <w:pPr>
        <w:pStyle w:val="AbstractText"/>
        <w:tabs>
          <w:tab w:val="clear" w:pos="8640"/>
        </w:tabs>
        <w:spacing w:line="240" w:lineRule="auto"/>
        <w:ind w:firstLine="709"/>
        <w:jc w:val="both"/>
        <w:rPr>
          <w:iCs/>
          <w:szCs w:val="24"/>
          <w:highlight w:val="yellow"/>
        </w:rPr>
      </w:pPr>
      <w:r w:rsidRPr="00C80F0C">
        <w:rPr>
          <w:iCs/>
          <w:szCs w:val="24"/>
        </w:rPr>
        <w:t xml:space="preserve">Thus, cultural institutions, art institutions develop innovative experiments that are equally in the cultural sector and in the field of IT. They diversify mediation and the process of </w:t>
      </w:r>
      <w:r w:rsidR="00084A13" w:rsidRPr="00C80F0C">
        <w:rPr>
          <w:iCs/>
          <w:szCs w:val="24"/>
        </w:rPr>
        <w:t>culture and art products</w:t>
      </w:r>
      <w:r w:rsidR="00084A13" w:rsidRPr="00C80F0C">
        <w:rPr>
          <w:iCs/>
          <w:szCs w:val="24"/>
        </w:rPr>
        <w:t xml:space="preserve"> </w:t>
      </w:r>
      <w:r w:rsidRPr="00C80F0C">
        <w:rPr>
          <w:iCs/>
          <w:szCs w:val="24"/>
        </w:rPr>
        <w:t xml:space="preserve">consumption, relying on the virtual reality, 3D immersion and interactive participation in </w:t>
      </w:r>
      <w:r w:rsidR="00084A13">
        <w:rPr>
          <w:iCs/>
          <w:szCs w:val="24"/>
        </w:rPr>
        <w:t xml:space="preserve">online </w:t>
      </w:r>
      <w:r w:rsidRPr="00C80F0C">
        <w:rPr>
          <w:iCs/>
          <w:szCs w:val="24"/>
        </w:rPr>
        <w:t xml:space="preserve">events. The </w:t>
      </w:r>
      <w:r w:rsidR="00084A13" w:rsidRPr="00C80F0C">
        <w:rPr>
          <w:iCs/>
          <w:szCs w:val="24"/>
        </w:rPr>
        <w:t>cultural dialogue</w:t>
      </w:r>
      <w:r w:rsidR="00084A13">
        <w:rPr>
          <w:iCs/>
          <w:szCs w:val="24"/>
        </w:rPr>
        <w:t>’</w:t>
      </w:r>
      <w:r w:rsidR="00084A13" w:rsidRPr="00C80F0C">
        <w:rPr>
          <w:iCs/>
          <w:szCs w:val="24"/>
        </w:rPr>
        <w:t xml:space="preserve"> development</w:t>
      </w:r>
      <w:r w:rsidR="00084A13" w:rsidRPr="00C80F0C">
        <w:rPr>
          <w:iCs/>
          <w:szCs w:val="24"/>
        </w:rPr>
        <w:t xml:space="preserve"> </w:t>
      </w:r>
      <w:r w:rsidRPr="00C80F0C">
        <w:rPr>
          <w:iCs/>
          <w:szCs w:val="24"/>
        </w:rPr>
        <w:t>prospects depend on the network</w:t>
      </w:r>
      <w:r w:rsidR="00084A13">
        <w:rPr>
          <w:iCs/>
          <w:szCs w:val="24"/>
        </w:rPr>
        <w:t>’</w:t>
      </w:r>
      <w:r w:rsidRPr="00C80F0C">
        <w:rPr>
          <w:iCs/>
          <w:szCs w:val="24"/>
        </w:rPr>
        <w:t>s ability to increase its data processing capacity.</w:t>
      </w:r>
    </w:p>
    <w:p w14:paraId="10E3D8DF" w14:textId="5DB8E62D" w:rsidR="00CB7F65" w:rsidRPr="00CB7F65" w:rsidRDefault="00CB7F65" w:rsidP="000C3F3B">
      <w:pPr>
        <w:pStyle w:val="AbstractText"/>
        <w:spacing w:line="240" w:lineRule="auto"/>
        <w:ind w:firstLine="709"/>
        <w:jc w:val="both"/>
        <w:rPr>
          <w:iCs/>
          <w:szCs w:val="24"/>
        </w:rPr>
      </w:pPr>
      <w:r w:rsidRPr="00CB7F65">
        <w:rPr>
          <w:b/>
          <w:iCs/>
        </w:rPr>
        <w:t>Keys words</w:t>
      </w:r>
      <w:r w:rsidRPr="00CB7F65">
        <w:t xml:space="preserve">: </w:t>
      </w:r>
      <w:r w:rsidR="00C80F0C" w:rsidRPr="000C3F3B">
        <w:rPr>
          <w:bCs/>
          <w:i/>
        </w:rPr>
        <w:t xml:space="preserve">cultural practices, </w:t>
      </w:r>
      <w:r w:rsidR="00C80F0C" w:rsidRPr="00C80F0C">
        <w:rPr>
          <w:bCs/>
          <w:i/>
        </w:rPr>
        <w:t>society informatization</w:t>
      </w:r>
      <w:r w:rsidR="000C3F3B" w:rsidRPr="000C3F3B">
        <w:rPr>
          <w:bCs/>
          <w:i/>
        </w:rPr>
        <w:t xml:space="preserve">, creativity, contemporary culture, socio-cultural </w:t>
      </w:r>
      <w:r w:rsidR="00C80F0C">
        <w:rPr>
          <w:bCs/>
          <w:i/>
        </w:rPr>
        <w:t>activities</w:t>
      </w:r>
      <w:r w:rsidRPr="00CB7F65">
        <w:rPr>
          <w:bCs/>
          <w:iCs/>
        </w:rPr>
        <w:t>.</w:t>
      </w:r>
    </w:p>
    <w:p w14:paraId="10038C13" w14:textId="77777777" w:rsidR="00CB7F65" w:rsidRPr="00CB7F65" w:rsidRDefault="00CB7F65" w:rsidP="00CB7F65">
      <w:pPr>
        <w:pStyle w:val="AbstractText"/>
        <w:tabs>
          <w:tab w:val="clear" w:pos="8640"/>
        </w:tabs>
        <w:spacing w:line="240" w:lineRule="auto"/>
        <w:ind w:firstLine="709"/>
        <w:jc w:val="both"/>
        <w:rPr>
          <w:iCs/>
          <w:szCs w:val="24"/>
        </w:rPr>
      </w:pPr>
      <w:r w:rsidRPr="00CB7F65">
        <w:rPr>
          <w:b/>
          <w:bCs/>
        </w:rPr>
        <w:t>Bibliographic list:</w:t>
      </w:r>
    </w:p>
    <w:p w14:paraId="25E0BDD6" w14:textId="149D5155" w:rsidR="000C3F3B" w:rsidRPr="000C3F3B" w:rsidRDefault="000C3F3B" w:rsidP="000C3F3B">
      <w:pPr>
        <w:ind w:firstLine="709"/>
        <w:jc w:val="both"/>
        <w:rPr>
          <w:rFonts w:ascii="Times New Roman" w:eastAsia="Times New Roman" w:hAnsi="Times New Roman" w:cs="Times New Roman"/>
          <w:iCs/>
          <w:kern w:val="0"/>
          <w:lang w:val="en-US"/>
          <w14:ligatures w14:val="none"/>
        </w:rPr>
      </w:pPr>
      <w:r>
        <w:rPr>
          <w:rFonts w:ascii="Times New Roman" w:eastAsia="Times New Roman" w:hAnsi="Times New Roman" w:cs="Times New Roman"/>
          <w:iCs/>
          <w:kern w:val="0"/>
          <w:lang w:val="en-US"/>
          <w14:ligatures w14:val="none"/>
        </w:rPr>
        <w:t>1</w:t>
      </w:r>
      <w:r>
        <w:rPr>
          <w:rFonts w:ascii="Times New Roman" w:eastAsia="Times New Roman" w:hAnsi="Times New Roman" w:cs="Times New Roman"/>
          <w:iCs/>
          <w:kern w:val="0"/>
          <w:lang w:val="ru-RU"/>
          <w14:ligatures w14:val="none"/>
        </w:rPr>
        <w:t xml:space="preserve">. </w:t>
      </w:r>
      <w:r w:rsidRPr="000C3F3B">
        <w:rPr>
          <w:rFonts w:ascii="Times New Roman" w:eastAsia="Times New Roman" w:hAnsi="Times New Roman" w:cs="Times New Roman"/>
          <w:iCs/>
          <w:kern w:val="0"/>
          <w:lang w:val="en-US"/>
          <w14:ligatures w14:val="none"/>
        </w:rPr>
        <w:t xml:space="preserve">Freitag, M. 2009. </w:t>
      </w:r>
      <w:proofErr w:type="spellStart"/>
      <w:r w:rsidRPr="000C3F3B">
        <w:rPr>
          <w:rFonts w:ascii="Times New Roman" w:eastAsia="Times New Roman" w:hAnsi="Times New Roman" w:cs="Times New Roman"/>
          <w:iCs/>
          <w:kern w:val="0"/>
          <w:lang w:val="en-US"/>
          <w14:ligatures w14:val="none"/>
        </w:rPr>
        <w:t>L</w:t>
      </w:r>
      <w:r w:rsidR="00084A13">
        <w:rPr>
          <w:rFonts w:ascii="Times New Roman" w:eastAsia="Times New Roman" w:hAnsi="Times New Roman" w:cs="Times New Roman"/>
          <w:iCs/>
          <w:kern w:val="0"/>
          <w:lang w:val="en-US"/>
          <w14:ligatures w14:val="none"/>
        </w:rPr>
        <w:t>’</w:t>
      </w:r>
      <w:r w:rsidRPr="000C3F3B">
        <w:rPr>
          <w:rFonts w:ascii="Times New Roman" w:eastAsia="Times New Roman" w:hAnsi="Times New Roman" w:cs="Times New Roman"/>
          <w:iCs/>
          <w:kern w:val="0"/>
          <w:lang w:val="en-US"/>
          <w14:ligatures w14:val="none"/>
        </w:rPr>
        <w:t>émancipation</w:t>
      </w:r>
      <w:proofErr w:type="spellEnd"/>
      <w:r w:rsidRPr="000C3F3B">
        <w:rPr>
          <w:rFonts w:ascii="Times New Roman" w:eastAsia="Times New Roman" w:hAnsi="Times New Roman" w:cs="Times New Roman"/>
          <w:iCs/>
          <w:kern w:val="0"/>
          <w:lang w:val="en-US"/>
          <w14:ligatures w14:val="none"/>
        </w:rPr>
        <w:t xml:space="preserve">. </w:t>
      </w:r>
      <w:proofErr w:type="spellStart"/>
      <w:r w:rsidRPr="000C3F3B">
        <w:rPr>
          <w:rFonts w:ascii="Times New Roman" w:eastAsia="Times New Roman" w:hAnsi="Times New Roman" w:cs="Times New Roman"/>
          <w:iCs/>
          <w:kern w:val="0"/>
          <w:lang w:val="en-US"/>
          <w14:ligatures w14:val="none"/>
        </w:rPr>
        <w:t>Réflexions</w:t>
      </w:r>
      <w:proofErr w:type="spellEnd"/>
      <w:r w:rsidRPr="000C3F3B">
        <w:rPr>
          <w:rFonts w:ascii="Times New Roman" w:eastAsia="Times New Roman" w:hAnsi="Times New Roman" w:cs="Times New Roman"/>
          <w:iCs/>
          <w:kern w:val="0"/>
          <w:lang w:val="en-US"/>
          <w14:ligatures w14:val="none"/>
        </w:rPr>
        <w:t xml:space="preserve"> sur la </w:t>
      </w:r>
      <w:proofErr w:type="spellStart"/>
      <w:r w:rsidRPr="000C3F3B">
        <w:rPr>
          <w:rFonts w:ascii="Times New Roman" w:eastAsia="Times New Roman" w:hAnsi="Times New Roman" w:cs="Times New Roman"/>
          <w:iCs/>
          <w:kern w:val="0"/>
          <w:lang w:val="en-US"/>
          <w14:ligatures w14:val="none"/>
        </w:rPr>
        <w:t>liberté</w:t>
      </w:r>
      <w:proofErr w:type="spellEnd"/>
      <w:r w:rsidRPr="000C3F3B">
        <w:rPr>
          <w:rFonts w:ascii="Times New Roman" w:eastAsia="Times New Roman" w:hAnsi="Times New Roman" w:cs="Times New Roman"/>
          <w:iCs/>
          <w:kern w:val="0"/>
          <w:lang w:val="en-US"/>
          <w14:ligatures w14:val="none"/>
        </w:rPr>
        <w:t xml:space="preserve"> et le </w:t>
      </w:r>
      <w:proofErr w:type="spellStart"/>
      <w:r w:rsidRPr="000C3F3B">
        <w:rPr>
          <w:rFonts w:ascii="Times New Roman" w:eastAsia="Times New Roman" w:hAnsi="Times New Roman" w:cs="Times New Roman"/>
          <w:iCs/>
          <w:kern w:val="0"/>
          <w:lang w:val="en-US"/>
          <w14:ligatures w14:val="none"/>
        </w:rPr>
        <w:t>progrès</w:t>
      </w:r>
      <w:proofErr w:type="spellEnd"/>
      <w:r w:rsidRPr="000C3F3B">
        <w:rPr>
          <w:rFonts w:ascii="Times New Roman" w:eastAsia="Times New Roman" w:hAnsi="Times New Roman" w:cs="Times New Roman"/>
          <w:iCs/>
          <w:kern w:val="0"/>
          <w:lang w:val="en-US"/>
          <w14:ligatures w14:val="none"/>
        </w:rPr>
        <w:t xml:space="preserve"> </w:t>
      </w:r>
      <w:proofErr w:type="spellStart"/>
      <w:r w:rsidRPr="000C3F3B">
        <w:rPr>
          <w:rFonts w:ascii="Times New Roman" w:eastAsia="Times New Roman" w:hAnsi="Times New Roman" w:cs="Times New Roman"/>
          <w:iCs/>
          <w:kern w:val="0"/>
          <w:lang w:val="en-US"/>
          <w14:ligatures w14:val="none"/>
        </w:rPr>
        <w:t>moderne</w:t>
      </w:r>
      <w:proofErr w:type="spellEnd"/>
      <w:r w:rsidRPr="000C3F3B">
        <w:rPr>
          <w:rFonts w:ascii="Times New Roman" w:eastAsia="Times New Roman" w:hAnsi="Times New Roman" w:cs="Times New Roman"/>
          <w:iCs/>
          <w:kern w:val="0"/>
          <w:lang w:val="en-US"/>
          <w14:ligatures w14:val="none"/>
        </w:rPr>
        <w:t xml:space="preserve">. In </w:t>
      </w:r>
      <w:proofErr w:type="spellStart"/>
      <w:r w:rsidRPr="000C3F3B">
        <w:rPr>
          <w:rFonts w:ascii="Times New Roman" w:eastAsia="Times New Roman" w:hAnsi="Times New Roman" w:cs="Times New Roman"/>
          <w:iCs/>
          <w:kern w:val="0"/>
          <w:lang w:val="en-US"/>
          <w14:ligatures w14:val="none"/>
        </w:rPr>
        <w:t>L</w:t>
      </w:r>
      <w:r w:rsidR="00084A13">
        <w:rPr>
          <w:rFonts w:ascii="Times New Roman" w:eastAsia="Times New Roman" w:hAnsi="Times New Roman" w:cs="Times New Roman"/>
          <w:iCs/>
          <w:kern w:val="0"/>
          <w:lang w:val="en-US"/>
          <w14:ligatures w14:val="none"/>
        </w:rPr>
        <w:t>’</w:t>
      </w:r>
      <w:r w:rsidRPr="000C3F3B">
        <w:rPr>
          <w:rFonts w:ascii="Times New Roman" w:eastAsia="Times New Roman" w:hAnsi="Times New Roman" w:cs="Times New Roman"/>
          <w:iCs/>
          <w:kern w:val="0"/>
          <w:lang w:val="en-US"/>
          <w14:ligatures w14:val="none"/>
        </w:rPr>
        <w:t>émancipation</w:t>
      </w:r>
      <w:proofErr w:type="spellEnd"/>
      <w:r w:rsidRPr="000C3F3B">
        <w:rPr>
          <w:rFonts w:ascii="Times New Roman" w:eastAsia="Times New Roman" w:hAnsi="Times New Roman" w:cs="Times New Roman"/>
          <w:iCs/>
          <w:kern w:val="0"/>
          <w:lang w:val="en-US"/>
          <w14:ligatures w14:val="none"/>
        </w:rPr>
        <w:t xml:space="preserve"> </w:t>
      </w:r>
      <w:proofErr w:type="spellStart"/>
      <w:r w:rsidRPr="000C3F3B">
        <w:rPr>
          <w:rFonts w:ascii="Times New Roman" w:eastAsia="Times New Roman" w:hAnsi="Times New Roman" w:cs="Times New Roman"/>
          <w:iCs/>
          <w:kern w:val="0"/>
          <w:lang w:val="en-US"/>
          <w14:ligatures w14:val="none"/>
        </w:rPr>
        <w:t>hier</w:t>
      </w:r>
      <w:proofErr w:type="spellEnd"/>
      <w:r w:rsidRPr="000C3F3B">
        <w:rPr>
          <w:rFonts w:ascii="Times New Roman" w:eastAsia="Times New Roman" w:hAnsi="Times New Roman" w:cs="Times New Roman"/>
          <w:iCs/>
          <w:kern w:val="0"/>
          <w:lang w:val="en-US"/>
          <w14:ligatures w14:val="none"/>
        </w:rPr>
        <w:t xml:space="preserve"> et </w:t>
      </w:r>
      <w:proofErr w:type="spellStart"/>
      <w:r w:rsidRPr="000C3F3B">
        <w:rPr>
          <w:rFonts w:ascii="Times New Roman" w:eastAsia="Times New Roman" w:hAnsi="Times New Roman" w:cs="Times New Roman"/>
          <w:iCs/>
          <w:kern w:val="0"/>
          <w:lang w:val="en-US"/>
          <w14:ligatures w14:val="none"/>
        </w:rPr>
        <w:t>aujourd</w:t>
      </w:r>
      <w:r w:rsidR="00084A13">
        <w:rPr>
          <w:rFonts w:ascii="Times New Roman" w:eastAsia="Times New Roman" w:hAnsi="Times New Roman" w:cs="Times New Roman"/>
          <w:iCs/>
          <w:kern w:val="0"/>
          <w:lang w:val="en-US"/>
          <w14:ligatures w14:val="none"/>
        </w:rPr>
        <w:t>’</w:t>
      </w:r>
      <w:r w:rsidRPr="000C3F3B">
        <w:rPr>
          <w:rFonts w:ascii="Times New Roman" w:eastAsia="Times New Roman" w:hAnsi="Times New Roman" w:cs="Times New Roman"/>
          <w:iCs/>
          <w:kern w:val="0"/>
          <w:lang w:val="en-US"/>
          <w14:ligatures w14:val="none"/>
        </w:rPr>
        <w:t>hui</w:t>
      </w:r>
      <w:proofErr w:type="spellEnd"/>
      <w:r w:rsidRPr="000C3F3B">
        <w:rPr>
          <w:rFonts w:ascii="Times New Roman" w:eastAsia="Times New Roman" w:hAnsi="Times New Roman" w:cs="Times New Roman"/>
          <w:iCs/>
          <w:kern w:val="0"/>
          <w:lang w:val="en-US"/>
          <w14:ligatures w14:val="none"/>
        </w:rPr>
        <w:t xml:space="preserve">, Tremblay, G. Presses de </w:t>
      </w:r>
      <w:proofErr w:type="spellStart"/>
      <w:r w:rsidRPr="000C3F3B">
        <w:rPr>
          <w:rFonts w:ascii="Times New Roman" w:eastAsia="Times New Roman" w:hAnsi="Times New Roman" w:cs="Times New Roman"/>
          <w:iCs/>
          <w:kern w:val="0"/>
          <w:lang w:val="en-US"/>
          <w14:ligatures w14:val="none"/>
        </w:rPr>
        <w:t>l</w:t>
      </w:r>
      <w:r w:rsidR="00084A13">
        <w:rPr>
          <w:rFonts w:ascii="Times New Roman" w:eastAsia="Times New Roman" w:hAnsi="Times New Roman" w:cs="Times New Roman"/>
          <w:iCs/>
          <w:kern w:val="0"/>
          <w:lang w:val="en-US"/>
          <w14:ligatures w14:val="none"/>
        </w:rPr>
        <w:t>’</w:t>
      </w:r>
      <w:r w:rsidRPr="000C3F3B">
        <w:rPr>
          <w:rFonts w:ascii="Times New Roman" w:eastAsia="Times New Roman" w:hAnsi="Times New Roman" w:cs="Times New Roman"/>
          <w:iCs/>
          <w:kern w:val="0"/>
          <w:lang w:val="en-US"/>
          <w14:ligatures w14:val="none"/>
        </w:rPr>
        <w:t>Université</w:t>
      </w:r>
      <w:proofErr w:type="spellEnd"/>
      <w:r w:rsidRPr="000C3F3B">
        <w:rPr>
          <w:rFonts w:ascii="Times New Roman" w:eastAsia="Times New Roman" w:hAnsi="Times New Roman" w:cs="Times New Roman"/>
          <w:iCs/>
          <w:kern w:val="0"/>
          <w:lang w:val="en-US"/>
          <w14:ligatures w14:val="none"/>
        </w:rPr>
        <w:t xml:space="preserve"> du Québec, Quebec, </w:t>
      </w:r>
      <w:r>
        <w:rPr>
          <w:rFonts w:ascii="Times New Roman" w:eastAsia="Times New Roman" w:hAnsi="Times New Roman" w:cs="Times New Roman"/>
          <w:iCs/>
          <w:kern w:val="0"/>
          <w:lang w:val="en-US"/>
          <w14:ligatures w14:val="none"/>
        </w:rPr>
        <w:t>p</w:t>
      </w:r>
      <w:r w:rsidRPr="000C3F3B">
        <w:rPr>
          <w:rFonts w:ascii="Times New Roman" w:eastAsia="Times New Roman" w:hAnsi="Times New Roman" w:cs="Times New Roman"/>
          <w:iCs/>
          <w:kern w:val="0"/>
          <w:lang w:val="en-US"/>
          <w14:ligatures w14:val="none"/>
        </w:rPr>
        <w:t>. 89–107.</w:t>
      </w:r>
    </w:p>
    <w:p w14:paraId="3CB7E71E" w14:textId="0F1B1627" w:rsidR="000C3F3B" w:rsidRDefault="000C3F3B" w:rsidP="000C3F3B">
      <w:pPr>
        <w:ind w:firstLine="709"/>
        <w:jc w:val="both"/>
        <w:rPr>
          <w:rFonts w:ascii="Times New Roman" w:eastAsia="Times New Roman" w:hAnsi="Times New Roman" w:cs="Times New Roman"/>
          <w:iCs/>
          <w:kern w:val="0"/>
          <w:lang w:val="en-US"/>
          <w14:ligatures w14:val="none"/>
        </w:rPr>
      </w:pPr>
      <w:r w:rsidRPr="000C3F3B">
        <w:rPr>
          <w:rFonts w:ascii="Times New Roman" w:eastAsia="Times New Roman" w:hAnsi="Times New Roman" w:cs="Times New Roman"/>
          <w:iCs/>
          <w:kern w:val="0"/>
          <w:lang w:val="en-US"/>
          <w14:ligatures w14:val="none"/>
        </w:rPr>
        <w:t xml:space="preserve">2. Vidal, G. 2018. La </w:t>
      </w:r>
      <w:proofErr w:type="spellStart"/>
      <w:r w:rsidRPr="000C3F3B">
        <w:rPr>
          <w:rFonts w:ascii="Times New Roman" w:eastAsia="Times New Roman" w:hAnsi="Times New Roman" w:cs="Times New Roman"/>
          <w:iCs/>
          <w:kern w:val="0"/>
          <w:lang w:val="en-US"/>
          <w14:ligatures w14:val="none"/>
        </w:rPr>
        <w:t>médiation</w:t>
      </w:r>
      <w:proofErr w:type="spellEnd"/>
      <w:r w:rsidRPr="000C3F3B">
        <w:rPr>
          <w:rFonts w:ascii="Times New Roman" w:eastAsia="Times New Roman" w:hAnsi="Times New Roman" w:cs="Times New Roman"/>
          <w:iCs/>
          <w:kern w:val="0"/>
          <w:lang w:val="en-US"/>
          <w14:ligatures w14:val="none"/>
        </w:rPr>
        <w:t xml:space="preserve"> numérique </w:t>
      </w:r>
      <w:proofErr w:type="spellStart"/>
      <w:proofErr w:type="gramStart"/>
      <w:r w:rsidRPr="000C3F3B">
        <w:rPr>
          <w:rFonts w:ascii="Times New Roman" w:eastAsia="Times New Roman" w:hAnsi="Times New Roman" w:cs="Times New Roman"/>
          <w:iCs/>
          <w:kern w:val="0"/>
          <w:lang w:val="en-US"/>
          <w14:ligatures w14:val="none"/>
        </w:rPr>
        <w:t>muséale</w:t>
      </w:r>
      <w:proofErr w:type="spellEnd"/>
      <w:r w:rsidRPr="000C3F3B">
        <w:rPr>
          <w:rFonts w:ascii="Times New Roman" w:eastAsia="Times New Roman" w:hAnsi="Times New Roman" w:cs="Times New Roman"/>
          <w:iCs/>
          <w:kern w:val="0"/>
          <w:lang w:val="en-US"/>
          <w14:ligatures w14:val="none"/>
        </w:rPr>
        <w:t xml:space="preserve"> :</w:t>
      </w:r>
      <w:proofErr w:type="gramEnd"/>
      <w:r w:rsidRPr="000C3F3B">
        <w:rPr>
          <w:rFonts w:ascii="Times New Roman" w:eastAsia="Times New Roman" w:hAnsi="Times New Roman" w:cs="Times New Roman"/>
          <w:iCs/>
          <w:kern w:val="0"/>
          <w:lang w:val="en-US"/>
          <w14:ligatures w14:val="none"/>
        </w:rPr>
        <w:t xml:space="preserve"> un </w:t>
      </w:r>
      <w:proofErr w:type="spellStart"/>
      <w:r w:rsidRPr="000C3F3B">
        <w:rPr>
          <w:rFonts w:ascii="Times New Roman" w:eastAsia="Times New Roman" w:hAnsi="Times New Roman" w:cs="Times New Roman"/>
          <w:iCs/>
          <w:kern w:val="0"/>
          <w:lang w:val="en-US"/>
          <w14:ligatures w14:val="none"/>
        </w:rPr>
        <w:t>renouvellement</w:t>
      </w:r>
      <w:proofErr w:type="spellEnd"/>
      <w:r w:rsidRPr="000C3F3B">
        <w:rPr>
          <w:rFonts w:ascii="Times New Roman" w:eastAsia="Times New Roman" w:hAnsi="Times New Roman" w:cs="Times New Roman"/>
          <w:iCs/>
          <w:kern w:val="0"/>
          <w:lang w:val="en-US"/>
          <w14:ligatures w14:val="none"/>
        </w:rPr>
        <w:t xml:space="preserve"> de la diffusion </w:t>
      </w:r>
      <w:proofErr w:type="spellStart"/>
      <w:r w:rsidRPr="000C3F3B">
        <w:rPr>
          <w:rFonts w:ascii="Times New Roman" w:eastAsia="Times New Roman" w:hAnsi="Times New Roman" w:cs="Times New Roman"/>
          <w:iCs/>
          <w:kern w:val="0"/>
          <w:lang w:val="en-US"/>
          <w14:ligatures w14:val="none"/>
        </w:rPr>
        <w:t>culturelle</w:t>
      </w:r>
      <w:proofErr w:type="spellEnd"/>
      <w:r w:rsidRPr="000C3F3B">
        <w:rPr>
          <w:rFonts w:ascii="Times New Roman" w:eastAsia="Times New Roman" w:hAnsi="Times New Roman" w:cs="Times New Roman"/>
          <w:iCs/>
          <w:kern w:val="0"/>
          <w:lang w:val="en-US"/>
          <w14:ligatures w14:val="none"/>
        </w:rPr>
        <w:t xml:space="preserve">. Presses </w:t>
      </w:r>
      <w:proofErr w:type="spellStart"/>
      <w:r w:rsidRPr="000C3F3B">
        <w:rPr>
          <w:rFonts w:ascii="Times New Roman" w:eastAsia="Times New Roman" w:hAnsi="Times New Roman" w:cs="Times New Roman"/>
          <w:iCs/>
          <w:kern w:val="0"/>
          <w:lang w:val="en-US"/>
          <w14:ligatures w14:val="none"/>
        </w:rPr>
        <w:t>universitaires</w:t>
      </w:r>
      <w:proofErr w:type="spellEnd"/>
      <w:r w:rsidRPr="000C3F3B">
        <w:rPr>
          <w:rFonts w:ascii="Times New Roman" w:eastAsia="Times New Roman" w:hAnsi="Times New Roman" w:cs="Times New Roman"/>
          <w:iCs/>
          <w:kern w:val="0"/>
          <w:lang w:val="en-US"/>
          <w14:ligatures w14:val="none"/>
        </w:rPr>
        <w:t xml:space="preserve"> de Bordeaux, Bordeaux. p.</w:t>
      </w:r>
      <w:r>
        <w:rPr>
          <w:rFonts w:ascii="Times New Roman" w:eastAsia="Times New Roman" w:hAnsi="Times New Roman" w:cs="Times New Roman"/>
          <w:iCs/>
          <w:kern w:val="0"/>
          <w:lang w:val="en-US"/>
          <w14:ligatures w14:val="none"/>
        </w:rPr>
        <w:t xml:space="preserve"> 153.</w:t>
      </w:r>
      <w:r w:rsidRPr="000C3F3B">
        <w:rPr>
          <w:rFonts w:ascii="Times New Roman" w:eastAsia="Times New Roman" w:hAnsi="Times New Roman" w:cs="Times New Roman"/>
          <w:iCs/>
          <w:kern w:val="0"/>
          <w:lang w:val="en-US"/>
          <w14:ligatures w14:val="none"/>
        </w:rPr>
        <w:t xml:space="preserve"> </w:t>
      </w:r>
    </w:p>
    <w:p w14:paraId="23B79564" w14:textId="1B294DFD" w:rsidR="006B19E7" w:rsidRPr="000C3F3B" w:rsidRDefault="000C3F3B" w:rsidP="000C3F3B">
      <w:pPr>
        <w:ind w:firstLine="709"/>
        <w:jc w:val="both"/>
        <w:rPr>
          <w:rFonts w:ascii="Times New Roman" w:eastAsia="Times New Roman" w:hAnsi="Times New Roman" w:cs="Times New Roman"/>
          <w:iCs/>
          <w:kern w:val="0"/>
          <w:lang w:val="ru-RU"/>
          <w14:ligatures w14:val="none"/>
        </w:rPr>
      </w:pPr>
      <w:r w:rsidRPr="000C3F3B">
        <w:rPr>
          <w:rFonts w:ascii="Times New Roman" w:eastAsia="Times New Roman" w:hAnsi="Times New Roman" w:cs="Times New Roman"/>
          <w:iCs/>
          <w:kern w:val="0"/>
          <w:lang w:val="ru-RU"/>
          <w14:ligatures w14:val="none"/>
        </w:rPr>
        <w:t xml:space="preserve">3. </w:t>
      </w:r>
      <w:proofErr w:type="spellStart"/>
      <w:r w:rsidRPr="000C3F3B">
        <w:rPr>
          <w:rFonts w:ascii="Times New Roman" w:eastAsia="Times New Roman" w:hAnsi="Times New Roman" w:cs="Times New Roman"/>
          <w:iCs/>
          <w:kern w:val="0"/>
          <w:lang w:val="ru-RU"/>
          <w14:ligatures w14:val="none"/>
        </w:rPr>
        <w:t>Silberman</w:t>
      </w:r>
      <w:proofErr w:type="spellEnd"/>
      <w:r w:rsidRPr="000C3F3B">
        <w:rPr>
          <w:rFonts w:ascii="Times New Roman" w:eastAsia="Times New Roman" w:hAnsi="Times New Roman" w:cs="Times New Roman"/>
          <w:iCs/>
          <w:kern w:val="0"/>
          <w:lang w:val="ru-RU"/>
          <w14:ligatures w14:val="none"/>
        </w:rPr>
        <w:t xml:space="preserve">, M., </w:t>
      </w:r>
      <w:proofErr w:type="spellStart"/>
      <w:r w:rsidRPr="000C3F3B">
        <w:rPr>
          <w:rFonts w:ascii="Times New Roman" w:eastAsia="Times New Roman" w:hAnsi="Times New Roman" w:cs="Times New Roman"/>
          <w:iCs/>
          <w:kern w:val="0"/>
          <w:lang w:val="ru-RU"/>
          <w14:ligatures w14:val="none"/>
        </w:rPr>
        <w:t>Till</w:t>
      </w:r>
      <w:proofErr w:type="spellEnd"/>
      <w:r w:rsidRPr="000C3F3B">
        <w:rPr>
          <w:rFonts w:ascii="Times New Roman" w:eastAsia="Times New Roman" w:hAnsi="Times New Roman" w:cs="Times New Roman"/>
          <w:iCs/>
          <w:kern w:val="0"/>
          <w:lang w:val="ru-RU"/>
          <w14:ligatures w14:val="none"/>
        </w:rPr>
        <w:t xml:space="preserve">, K. </w:t>
      </w:r>
      <w:proofErr w:type="spellStart"/>
      <w:r w:rsidRPr="000C3F3B">
        <w:rPr>
          <w:rFonts w:ascii="Times New Roman" w:eastAsia="Times New Roman" w:hAnsi="Times New Roman" w:cs="Times New Roman"/>
          <w:iCs/>
          <w:kern w:val="0"/>
          <w:lang w:val="ru-RU"/>
          <w14:ligatures w14:val="none"/>
        </w:rPr>
        <w:t>and</w:t>
      </w:r>
      <w:proofErr w:type="spellEnd"/>
      <w:r w:rsidRPr="000C3F3B">
        <w:rPr>
          <w:rFonts w:ascii="Times New Roman" w:eastAsia="Times New Roman" w:hAnsi="Times New Roman" w:cs="Times New Roman"/>
          <w:iCs/>
          <w:kern w:val="0"/>
          <w:lang w:val="ru-RU"/>
          <w14:ligatures w14:val="none"/>
        </w:rPr>
        <w:t xml:space="preserve"> Ward, J. 2012. </w:t>
      </w:r>
      <w:proofErr w:type="spellStart"/>
      <w:r w:rsidRPr="000C3F3B">
        <w:rPr>
          <w:rFonts w:ascii="Times New Roman" w:eastAsia="Times New Roman" w:hAnsi="Times New Roman" w:cs="Times New Roman"/>
          <w:iCs/>
          <w:kern w:val="0"/>
          <w:lang w:val="ru-RU"/>
          <w14:ligatures w14:val="none"/>
        </w:rPr>
        <w:t>Walls</w:t>
      </w:r>
      <w:proofErr w:type="spellEnd"/>
      <w:r w:rsidRPr="000C3F3B">
        <w:rPr>
          <w:rFonts w:ascii="Times New Roman" w:eastAsia="Times New Roman" w:hAnsi="Times New Roman" w:cs="Times New Roman"/>
          <w:iCs/>
          <w:kern w:val="0"/>
          <w:lang w:val="ru-RU"/>
          <w14:ligatures w14:val="none"/>
        </w:rPr>
        <w:t xml:space="preserve">, </w:t>
      </w:r>
      <w:proofErr w:type="spellStart"/>
      <w:r w:rsidRPr="000C3F3B">
        <w:rPr>
          <w:rFonts w:ascii="Times New Roman" w:eastAsia="Times New Roman" w:hAnsi="Times New Roman" w:cs="Times New Roman"/>
          <w:iCs/>
          <w:kern w:val="0"/>
          <w:lang w:val="ru-RU"/>
          <w14:ligatures w14:val="none"/>
        </w:rPr>
        <w:t>Borders</w:t>
      </w:r>
      <w:proofErr w:type="spellEnd"/>
      <w:r w:rsidRPr="000C3F3B">
        <w:rPr>
          <w:rFonts w:ascii="Times New Roman" w:eastAsia="Times New Roman" w:hAnsi="Times New Roman" w:cs="Times New Roman"/>
          <w:iCs/>
          <w:kern w:val="0"/>
          <w:lang w:val="ru-RU"/>
          <w14:ligatures w14:val="none"/>
        </w:rPr>
        <w:t xml:space="preserve">, </w:t>
      </w:r>
      <w:proofErr w:type="spellStart"/>
      <w:r w:rsidRPr="000C3F3B">
        <w:rPr>
          <w:rFonts w:ascii="Times New Roman" w:eastAsia="Times New Roman" w:hAnsi="Times New Roman" w:cs="Times New Roman"/>
          <w:iCs/>
          <w:kern w:val="0"/>
          <w:lang w:val="ru-RU"/>
          <w14:ligatures w14:val="none"/>
        </w:rPr>
        <w:t>Boundaries</w:t>
      </w:r>
      <w:proofErr w:type="spellEnd"/>
      <w:r w:rsidRPr="000C3F3B">
        <w:rPr>
          <w:rFonts w:ascii="Times New Roman" w:eastAsia="Times New Roman" w:hAnsi="Times New Roman" w:cs="Times New Roman"/>
          <w:iCs/>
          <w:kern w:val="0"/>
          <w:lang w:val="ru-RU"/>
          <w14:ligatures w14:val="none"/>
        </w:rPr>
        <w:t xml:space="preserve">: </w:t>
      </w:r>
      <w:proofErr w:type="spellStart"/>
      <w:r w:rsidRPr="000C3F3B">
        <w:rPr>
          <w:rFonts w:ascii="Times New Roman" w:eastAsia="Times New Roman" w:hAnsi="Times New Roman" w:cs="Times New Roman"/>
          <w:iCs/>
          <w:kern w:val="0"/>
          <w:lang w:val="ru-RU"/>
          <w14:ligatures w14:val="none"/>
        </w:rPr>
        <w:t>Spatial</w:t>
      </w:r>
      <w:proofErr w:type="spellEnd"/>
      <w:r w:rsidRPr="000C3F3B">
        <w:rPr>
          <w:rFonts w:ascii="Times New Roman" w:eastAsia="Times New Roman" w:hAnsi="Times New Roman" w:cs="Times New Roman"/>
          <w:iCs/>
          <w:kern w:val="0"/>
          <w:lang w:val="ru-RU"/>
          <w14:ligatures w14:val="none"/>
        </w:rPr>
        <w:t xml:space="preserve"> </w:t>
      </w:r>
      <w:proofErr w:type="spellStart"/>
      <w:r w:rsidRPr="000C3F3B">
        <w:rPr>
          <w:rFonts w:ascii="Times New Roman" w:eastAsia="Times New Roman" w:hAnsi="Times New Roman" w:cs="Times New Roman"/>
          <w:iCs/>
          <w:kern w:val="0"/>
          <w:lang w:val="ru-RU"/>
          <w14:ligatures w14:val="none"/>
        </w:rPr>
        <w:t>and</w:t>
      </w:r>
      <w:proofErr w:type="spellEnd"/>
      <w:r w:rsidRPr="000C3F3B">
        <w:rPr>
          <w:rFonts w:ascii="Times New Roman" w:eastAsia="Times New Roman" w:hAnsi="Times New Roman" w:cs="Times New Roman"/>
          <w:iCs/>
          <w:kern w:val="0"/>
          <w:lang w:val="ru-RU"/>
          <w14:ligatures w14:val="none"/>
        </w:rPr>
        <w:t xml:space="preserve"> </w:t>
      </w:r>
      <w:proofErr w:type="spellStart"/>
      <w:r w:rsidRPr="000C3F3B">
        <w:rPr>
          <w:rFonts w:ascii="Times New Roman" w:eastAsia="Times New Roman" w:hAnsi="Times New Roman" w:cs="Times New Roman"/>
          <w:iCs/>
          <w:kern w:val="0"/>
          <w:lang w:val="ru-RU"/>
          <w14:ligatures w14:val="none"/>
        </w:rPr>
        <w:t>Cultural</w:t>
      </w:r>
      <w:proofErr w:type="spellEnd"/>
      <w:r w:rsidRPr="000C3F3B">
        <w:rPr>
          <w:rFonts w:ascii="Times New Roman" w:eastAsia="Times New Roman" w:hAnsi="Times New Roman" w:cs="Times New Roman"/>
          <w:iCs/>
          <w:kern w:val="0"/>
          <w:lang w:val="ru-RU"/>
          <w14:ligatures w14:val="none"/>
        </w:rPr>
        <w:t xml:space="preserve"> </w:t>
      </w:r>
      <w:proofErr w:type="spellStart"/>
      <w:r w:rsidRPr="000C3F3B">
        <w:rPr>
          <w:rFonts w:ascii="Times New Roman" w:eastAsia="Times New Roman" w:hAnsi="Times New Roman" w:cs="Times New Roman"/>
          <w:iCs/>
          <w:kern w:val="0"/>
          <w:lang w:val="ru-RU"/>
          <w14:ligatures w14:val="none"/>
        </w:rPr>
        <w:t>Practices</w:t>
      </w:r>
      <w:proofErr w:type="spellEnd"/>
      <w:r w:rsidRPr="000C3F3B">
        <w:rPr>
          <w:rFonts w:ascii="Times New Roman" w:eastAsia="Times New Roman" w:hAnsi="Times New Roman" w:cs="Times New Roman"/>
          <w:iCs/>
          <w:kern w:val="0"/>
          <w:lang w:val="ru-RU"/>
          <w14:ligatures w14:val="none"/>
        </w:rPr>
        <w:t xml:space="preserve"> </w:t>
      </w:r>
      <w:proofErr w:type="spellStart"/>
      <w:r w:rsidRPr="000C3F3B">
        <w:rPr>
          <w:rFonts w:ascii="Times New Roman" w:eastAsia="Times New Roman" w:hAnsi="Times New Roman" w:cs="Times New Roman"/>
          <w:iCs/>
          <w:kern w:val="0"/>
          <w:lang w:val="ru-RU"/>
          <w14:ligatures w14:val="none"/>
        </w:rPr>
        <w:t>in</w:t>
      </w:r>
      <w:proofErr w:type="spellEnd"/>
      <w:r w:rsidRPr="000C3F3B">
        <w:rPr>
          <w:rFonts w:ascii="Times New Roman" w:eastAsia="Times New Roman" w:hAnsi="Times New Roman" w:cs="Times New Roman"/>
          <w:iCs/>
          <w:kern w:val="0"/>
          <w:lang w:val="ru-RU"/>
          <w14:ligatures w14:val="none"/>
        </w:rPr>
        <w:t xml:space="preserve"> Europe. New York, </w:t>
      </w:r>
      <w:proofErr w:type="spellStart"/>
      <w:r w:rsidRPr="000C3F3B">
        <w:rPr>
          <w:rFonts w:ascii="Times New Roman" w:eastAsia="Times New Roman" w:hAnsi="Times New Roman" w:cs="Times New Roman"/>
          <w:iCs/>
          <w:kern w:val="0"/>
          <w:lang w:val="ru-RU"/>
          <w14:ligatures w14:val="none"/>
        </w:rPr>
        <w:t>Oxford</w:t>
      </w:r>
      <w:proofErr w:type="spellEnd"/>
      <w:r w:rsidRPr="000C3F3B">
        <w:rPr>
          <w:rFonts w:ascii="Times New Roman" w:eastAsia="Times New Roman" w:hAnsi="Times New Roman" w:cs="Times New Roman"/>
          <w:iCs/>
          <w:kern w:val="0"/>
          <w:lang w:val="ru-RU"/>
          <w14:ligatures w14:val="none"/>
        </w:rPr>
        <w:t xml:space="preserve">: </w:t>
      </w:r>
      <w:proofErr w:type="spellStart"/>
      <w:r w:rsidRPr="000C3F3B">
        <w:rPr>
          <w:rFonts w:ascii="Times New Roman" w:eastAsia="Times New Roman" w:hAnsi="Times New Roman" w:cs="Times New Roman"/>
          <w:iCs/>
          <w:kern w:val="0"/>
          <w:lang w:val="ru-RU"/>
          <w14:ligatures w14:val="none"/>
        </w:rPr>
        <w:t>Berghahn</w:t>
      </w:r>
      <w:proofErr w:type="spellEnd"/>
      <w:r w:rsidRPr="000C3F3B">
        <w:rPr>
          <w:rFonts w:ascii="Times New Roman" w:eastAsia="Times New Roman" w:hAnsi="Times New Roman" w:cs="Times New Roman"/>
          <w:iCs/>
          <w:kern w:val="0"/>
          <w:lang w:val="ru-RU"/>
          <w14:ligatures w14:val="none"/>
        </w:rPr>
        <w:t xml:space="preserve"> </w:t>
      </w:r>
      <w:proofErr w:type="spellStart"/>
      <w:r w:rsidRPr="000C3F3B">
        <w:rPr>
          <w:rFonts w:ascii="Times New Roman" w:eastAsia="Times New Roman" w:hAnsi="Times New Roman" w:cs="Times New Roman"/>
          <w:iCs/>
          <w:kern w:val="0"/>
          <w:lang w:val="ru-RU"/>
          <w14:ligatures w14:val="none"/>
        </w:rPr>
        <w:t>Books</w:t>
      </w:r>
      <w:proofErr w:type="spellEnd"/>
      <w:r w:rsidRPr="000C3F3B">
        <w:rPr>
          <w:rFonts w:ascii="Times New Roman" w:eastAsia="Times New Roman" w:hAnsi="Times New Roman" w:cs="Times New Roman"/>
          <w:iCs/>
          <w:kern w:val="0"/>
          <w:lang w:val="ru-RU"/>
          <w14:ligatures w14:val="none"/>
        </w:rPr>
        <w:t>. https://doi.org/10.1515/9780857455055</w:t>
      </w:r>
      <w:r>
        <w:rPr>
          <w:rFonts w:ascii="Times New Roman" w:eastAsia="Times New Roman" w:hAnsi="Times New Roman" w:cs="Times New Roman"/>
          <w:iCs/>
          <w:kern w:val="0"/>
          <w:lang w:val="ru-RU"/>
          <w14:ligatures w14:val="none"/>
        </w:rPr>
        <w:t>.</w:t>
      </w:r>
    </w:p>
    <w:sectPr w:rsidR="006B19E7" w:rsidRPr="000C3F3B" w:rsidSect="00084A13">
      <w:type w:val="continuous"/>
      <w:pgSz w:w="11900" w:h="16838"/>
      <w:pgMar w:top="993" w:right="1440" w:bottom="851" w:left="144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65"/>
    <w:rsid w:val="00084A13"/>
    <w:rsid w:val="000C31E8"/>
    <w:rsid w:val="000C3F3B"/>
    <w:rsid w:val="000F27B0"/>
    <w:rsid w:val="001E4F69"/>
    <w:rsid w:val="003C2DBF"/>
    <w:rsid w:val="00486D02"/>
    <w:rsid w:val="006B19E7"/>
    <w:rsid w:val="008D39A5"/>
    <w:rsid w:val="00A618B4"/>
    <w:rsid w:val="00C80F0C"/>
    <w:rsid w:val="00CB7F65"/>
    <w:rsid w:val="00CF2894"/>
    <w:rsid w:val="00E64717"/>
    <w:rsid w:val="00E92201"/>
    <w:rsid w:val="00EA31E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6A0F4"/>
  <w15:chartTrackingRefBased/>
  <w15:docId w15:val="{659ACD28-9BEA-B04B-8821-C2C6E10B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Text">
    <w:name w:val="Abstract Text"/>
    <w:basedOn w:val="a3"/>
    <w:rsid w:val="00CB7F65"/>
    <w:pPr>
      <w:keepNext/>
      <w:tabs>
        <w:tab w:val="right" w:pos="8640"/>
      </w:tabs>
      <w:spacing w:after="0" w:line="480" w:lineRule="auto"/>
    </w:pPr>
    <w:rPr>
      <w:rFonts w:ascii="Times New Roman" w:eastAsia="Times New Roman" w:hAnsi="Times New Roman" w:cs="Times New Roman"/>
      <w:kern w:val="0"/>
      <w:szCs w:val="22"/>
      <w:lang w:val="en-US"/>
      <w14:ligatures w14:val="none"/>
    </w:rPr>
  </w:style>
  <w:style w:type="paragraph" w:styleId="a3">
    <w:name w:val="Body Text"/>
    <w:basedOn w:val="a"/>
    <w:link w:val="a4"/>
    <w:uiPriority w:val="99"/>
    <w:semiHidden/>
    <w:unhideWhenUsed/>
    <w:rsid w:val="00CB7F65"/>
    <w:pPr>
      <w:spacing w:after="120"/>
    </w:pPr>
  </w:style>
  <w:style w:type="character" w:customStyle="1" w:styleId="a4">
    <w:name w:val="Основний текст Знак"/>
    <w:basedOn w:val="a0"/>
    <w:link w:val="a3"/>
    <w:uiPriority w:val="99"/>
    <w:semiHidden/>
    <w:rsid w:val="00CB7F65"/>
  </w:style>
  <w:style w:type="paragraph" w:customStyle="1" w:styleId="TitleOfPaperCover">
    <w:name w:val="TitleOfPaper_Cover"/>
    <w:basedOn w:val="a"/>
    <w:rsid w:val="00CB7F65"/>
    <w:pPr>
      <w:keepNext/>
      <w:keepLines/>
      <w:tabs>
        <w:tab w:val="right" w:pos="8640"/>
      </w:tabs>
      <w:spacing w:line="480" w:lineRule="auto"/>
      <w:jc w:val="center"/>
    </w:pPr>
    <w:rPr>
      <w:rFonts w:ascii="Times New Roman" w:eastAsia="Times New Roman" w:hAnsi="Times New Roman" w:cs="Times New Roman"/>
      <w:kern w:val="0"/>
      <w:szCs w:val="22"/>
      <w:lang w:val="en-US"/>
      <w14:ligatures w14:val="none"/>
    </w:rPr>
  </w:style>
  <w:style w:type="paragraph" w:customStyle="1" w:styleId="AuthorInfo">
    <w:name w:val="Author Info"/>
    <w:basedOn w:val="a"/>
    <w:rsid w:val="00CB7F65"/>
    <w:pPr>
      <w:tabs>
        <w:tab w:val="right" w:pos="8640"/>
      </w:tabs>
      <w:spacing w:line="480" w:lineRule="auto"/>
      <w:jc w:val="center"/>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2627</Words>
  <Characters>1498</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 Янковський</dc:creator>
  <cp:keywords/>
  <dc:description/>
  <cp:lastModifiedBy>В'ячеслав Кудлай</cp:lastModifiedBy>
  <cp:revision>3</cp:revision>
  <dcterms:created xsi:type="dcterms:W3CDTF">2023-10-18T15:08:00Z</dcterms:created>
  <dcterms:modified xsi:type="dcterms:W3CDTF">2023-10-18T15:48:00Z</dcterms:modified>
</cp:coreProperties>
</file>