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A9E9A" w14:textId="432E58EB" w:rsidR="00621800" w:rsidRPr="00621800" w:rsidRDefault="00621800" w:rsidP="00621800">
      <w:pPr>
        <w:shd w:val="clear" w:color="auto" w:fill="FFFFFF"/>
        <w:spacing w:after="0" w:line="360" w:lineRule="auto"/>
        <w:jc w:val="right"/>
        <w:textAlignment w:val="top"/>
        <w:rPr>
          <w:rFonts w:ascii="Times New Roman" w:hAnsi="Times New Roman" w:cs="Times New Roman"/>
          <w:i/>
          <w:iCs/>
          <w:color w:val="000000" w:themeColor="text1"/>
          <w:sz w:val="28"/>
          <w:szCs w:val="28"/>
          <w:lang w:val="uk-UA"/>
        </w:rPr>
      </w:pPr>
      <w:bookmarkStart w:id="0" w:name="_GoBack"/>
      <w:bookmarkEnd w:id="0"/>
      <w:r w:rsidRPr="00621800">
        <w:rPr>
          <w:rFonts w:ascii="Times New Roman" w:hAnsi="Times New Roman" w:cs="Times New Roman"/>
          <w:i/>
          <w:iCs/>
          <w:color w:val="000000" w:themeColor="text1"/>
          <w:sz w:val="28"/>
          <w:szCs w:val="28"/>
          <w:lang w:val="uk-UA"/>
        </w:rPr>
        <w:t>Бондаренко П.С.</w:t>
      </w:r>
    </w:p>
    <w:p w14:paraId="543E178F" w14:textId="5130E8D9" w:rsidR="0013448E" w:rsidRPr="004455C1" w:rsidRDefault="0013448E" w:rsidP="004455C1">
      <w:pPr>
        <w:spacing w:after="0" w:line="360" w:lineRule="auto"/>
        <w:rPr>
          <w:rFonts w:ascii="Times New Roman" w:eastAsia="Times New Roman" w:hAnsi="Times New Roman" w:cs="Times New Roman"/>
          <w:sz w:val="24"/>
          <w:szCs w:val="24"/>
          <w:lang w:val="ru-UA" w:eastAsia="ru-RU"/>
        </w:rPr>
      </w:pPr>
      <w:r>
        <w:rPr>
          <w:rFonts w:ascii="Times New Roman" w:hAnsi="Times New Roman" w:cs="Times New Roman"/>
          <w:color w:val="000000" w:themeColor="text1"/>
          <w:sz w:val="28"/>
          <w:szCs w:val="28"/>
          <w:lang w:val="uk-UA"/>
        </w:rPr>
        <w:t>УДК</w:t>
      </w:r>
      <w:r w:rsidR="004455C1">
        <w:rPr>
          <w:rFonts w:ascii="Times New Roman" w:hAnsi="Times New Roman" w:cs="Times New Roman"/>
          <w:color w:val="000000" w:themeColor="text1"/>
          <w:sz w:val="28"/>
          <w:szCs w:val="28"/>
          <w:lang w:val="uk-UA"/>
        </w:rPr>
        <w:t xml:space="preserve"> </w:t>
      </w:r>
      <w:r w:rsidR="004455C1" w:rsidRPr="004455C1">
        <w:rPr>
          <w:rFonts w:ascii="Times New Roman" w:eastAsia="Times New Roman" w:hAnsi="Times New Roman" w:cs="Times New Roman"/>
          <w:color w:val="222222"/>
          <w:sz w:val="28"/>
          <w:szCs w:val="28"/>
          <w:shd w:val="clear" w:color="auto" w:fill="FFFFFF"/>
          <w:lang w:val="ru-UA" w:eastAsia="ru-RU"/>
        </w:rPr>
        <w:t>323.282-054.57 (477)"19"</w:t>
      </w:r>
    </w:p>
    <w:p w14:paraId="1387E569" w14:textId="66E7AA9A" w:rsidR="0013448E" w:rsidRDefault="00621800" w:rsidP="0013448E">
      <w:pPr>
        <w:shd w:val="clear" w:color="auto" w:fill="FFFFFF"/>
        <w:spacing w:after="0" w:line="360" w:lineRule="auto"/>
        <w:ind w:firstLine="709"/>
        <w:jc w:val="center"/>
        <w:textAlignment w:val="top"/>
        <w:rPr>
          <w:rFonts w:ascii="Times New Roman" w:eastAsia="Times New Roman" w:hAnsi="Times New Roman" w:cs="Times New Roman"/>
          <w:b/>
          <w:bCs/>
          <w:color w:val="000000" w:themeColor="text1"/>
          <w:sz w:val="28"/>
          <w:szCs w:val="28"/>
          <w:shd w:val="clear" w:color="auto" w:fill="FFFFFF"/>
          <w:lang w:val="uk-UA" w:eastAsia="ru-RU"/>
        </w:rPr>
      </w:pPr>
      <w:r w:rsidRPr="0013448E">
        <w:rPr>
          <w:rFonts w:ascii="Times New Roman" w:eastAsia="Times New Roman" w:hAnsi="Times New Roman" w:cs="Times New Roman"/>
          <w:b/>
          <w:bCs/>
          <w:color w:val="000000" w:themeColor="text1"/>
          <w:sz w:val="28"/>
          <w:szCs w:val="28"/>
          <w:shd w:val="clear" w:color="auto" w:fill="FFFFFF"/>
          <w:lang w:val="uk-UA" w:eastAsia="ru-RU"/>
        </w:rPr>
        <w:t>ДЕРЖАВНИЙ ТЕРОР ЩОДО НАЦІОНАЛЬНИХ МЕНШИН НА ТЕРИТОРІЇ УРСР (1930-ТІ РР.)</w:t>
      </w:r>
    </w:p>
    <w:p w14:paraId="262F501B" w14:textId="2A179D36" w:rsidR="000E7C81" w:rsidRDefault="000E7C81" w:rsidP="000754B1">
      <w:pPr>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lang w:val="uk-UA"/>
        </w:rPr>
      </w:pPr>
      <w:r w:rsidRPr="000455A6">
        <w:rPr>
          <w:rFonts w:ascii="Times New Roman" w:eastAsia="Times New Roman" w:hAnsi="Times New Roman" w:cs="Times New Roman"/>
          <w:color w:val="000000" w:themeColor="text1"/>
          <w:sz w:val="28"/>
          <w:szCs w:val="28"/>
          <w:lang w:val="uk-UA"/>
        </w:rPr>
        <w:t xml:space="preserve">Для сучасної демократичної держави, якою є Україна, важливим є рух у напрямі осмислення тоталітарних травм і масового залучення населення до тоталітарних практик. Вагомим є подолання </w:t>
      </w:r>
      <w:r w:rsidRPr="000455A6">
        <w:rPr>
          <w:rFonts w:ascii="Times New Roman" w:eastAsia="Times New Roman" w:hAnsi="Times New Roman" w:cs="Times New Roman"/>
          <w:color w:val="000000" w:themeColor="text1"/>
          <w:sz w:val="28"/>
          <w:szCs w:val="28"/>
          <w:highlight w:val="white"/>
          <w:lang w:val="uk-UA"/>
        </w:rPr>
        <w:t>антиукраїнського впливу радянської тоталітарної політики.</w:t>
      </w:r>
      <w:r w:rsidR="000455A6">
        <w:rPr>
          <w:rFonts w:ascii="Times New Roman" w:eastAsia="Times New Roman" w:hAnsi="Times New Roman" w:cs="Times New Roman"/>
          <w:color w:val="000000" w:themeColor="text1"/>
          <w:sz w:val="28"/>
          <w:szCs w:val="28"/>
          <w:lang w:val="uk-UA"/>
        </w:rPr>
        <w:t xml:space="preserve"> </w:t>
      </w:r>
      <w:r w:rsidR="000754B1">
        <w:rPr>
          <w:rFonts w:ascii="Times New Roman" w:eastAsia="Times New Roman" w:hAnsi="Times New Roman" w:cs="Times New Roman"/>
          <w:color w:val="000000" w:themeColor="text1"/>
          <w:sz w:val="28"/>
          <w:szCs w:val="28"/>
          <w:lang w:val="uk-UA"/>
        </w:rPr>
        <w:t>Тому, актуальним є вивчення і дослідження раніше замовчуваних, трагічних сторінок нашого тоталітарного минулого.</w:t>
      </w:r>
    </w:p>
    <w:p w14:paraId="251543F6" w14:textId="1F034A42" w:rsidR="008F46FB" w:rsidRDefault="000754B1" w:rsidP="000754B1">
      <w:pPr>
        <w:shd w:val="clear" w:color="auto" w:fill="FFFFFF"/>
        <w:spacing w:after="0" w:line="360" w:lineRule="auto"/>
        <w:ind w:firstLine="709"/>
        <w:jc w:val="both"/>
        <w:textAlignment w:val="top"/>
        <w:rPr>
          <w:rFonts w:ascii="Times New Roman" w:eastAsia="Times New Roman" w:hAnsi="Times New Roman" w:cs="Times New Roman"/>
          <w:i/>
          <w:color w:val="000000" w:themeColor="text1"/>
          <w:sz w:val="28"/>
          <w:szCs w:val="28"/>
          <w:lang w:val="uk-UA"/>
        </w:rPr>
      </w:pPr>
      <w:r>
        <w:rPr>
          <w:rFonts w:ascii="Times New Roman" w:eastAsia="Times New Roman" w:hAnsi="Times New Roman" w:cs="Times New Roman"/>
          <w:color w:val="000000" w:themeColor="text1"/>
          <w:sz w:val="28"/>
          <w:szCs w:val="28"/>
          <w:lang w:val="uk-UA"/>
        </w:rPr>
        <w:t>Період сталінізму в історії</w:t>
      </w:r>
      <w:r w:rsidR="008F46FB">
        <w:rPr>
          <w:rFonts w:ascii="Times New Roman" w:eastAsia="Times New Roman" w:hAnsi="Times New Roman" w:cs="Times New Roman"/>
          <w:color w:val="000000" w:themeColor="text1"/>
          <w:sz w:val="28"/>
          <w:szCs w:val="28"/>
          <w:lang w:val="uk-UA"/>
        </w:rPr>
        <w:t xml:space="preserve"> СРСР характеризується, по-перше, тим, що головним складн</w:t>
      </w:r>
      <w:r>
        <w:rPr>
          <w:rFonts w:ascii="Times New Roman" w:eastAsia="Times New Roman" w:hAnsi="Times New Roman" w:cs="Times New Roman"/>
          <w:color w:val="000000" w:themeColor="text1"/>
          <w:sz w:val="28"/>
          <w:szCs w:val="28"/>
          <w:lang w:val="uk-UA"/>
        </w:rPr>
        <w:t>иком</w:t>
      </w:r>
      <w:r w:rsidR="008F46FB">
        <w:rPr>
          <w:rFonts w:ascii="Times New Roman" w:eastAsia="Times New Roman" w:hAnsi="Times New Roman" w:cs="Times New Roman"/>
          <w:color w:val="000000" w:themeColor="text1"/>
          <w:sz w:val="28"/>
          <w:szCs w:val="28"/>
          <w:lang w:val="uk-UA"/>
        </w:rPr>
        <w:t xml:space="preserve"> </w:t>
      </w:r>
      <w:r w:rsidR="00E525F6">
        <w:rPr>
          <w:rFonts w:ascii="Times New Roman" w:eastAsia="Times New Roman" w:hAnsi="Times New Roman" w:cs="Times New Roman"/>
          <w:color w:val="000000" w:themeColor="text1"/>
          <w:sz w:val="28"/>
          <w:szCs w:val="28"/>
          <w:lang w:val="uk-UA"/>
        </w:rPr>
        <w:t xml:space="preserve">сталінської </w:t>
      </w:r>
      <w:r w:rsidR="008F46FB">
        <w:rPr>
          <w:rFonts w:ascii="Times New Roman" w:eastAsia="Times New Roman" w:hAnsi="Times New Roman" w:cs="Times New Roman"/>
          <w:color w:val="000000" w:themeColor="text1"/>
          <w:sz w:val="28"/>
          <w:szCs w:val="28"/>
          <w:lang w:val="uk-UA"/>
        </w:rPr>
        <w:t>системи був саме державний терор.</w:t>
      </w:r>
      <w:r w:rsidR="000455A6">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Масові репресії допомогли сталіну утвердити свою владу і в результаті «ворогами» радянської держави ставали цілі народи.</w:t>
      </w:r>
      <w:r w:rsidR="00E075E3">
        <w:rPr>
          <w:rFonts w:ascii="Times New Roman" w:eastAsia="Times New Roman" w:hAnsi="Times New Roman" w:cs="Times New Roman"/>
          <w:color w:val="000000" w:themeColor="text1"/>
          <w:sz w:val="28"/>
          <w:szCs w:val="28"/>
          <w:lang w:val="uk-UA"/>
        </w:rPr>
        <w:t xml:space="preserve"> Окрім того, державний терор на території Української РСР мав свої особливості, порівняно з іншими республіками в «країні рад».</w:t>
      </w:r>
    </w:p>
    <w:p w14:paraId="548F339F" w14:textId="57BCABBD" w:rsidR="00F464A3" w:rsidRPr="00E525F6" w:rsidRDefault="00C05DAA" w:rsidP="00F464A3">
      <w:pPr>
        <w:shd w:val="clear" w:color="auto" w:fill="FFFFFF"/>
        <w:spacing w:after="0" w:line="360" w:lineRule="auto"/>
        <w:ind w:firstLine="709"/>
        <w:jc w:val="both"/>
        <w:textAlignment w:val="top"/>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val="uk-UA"/>
        </w:rPr>
        <w:t>П</w:t>
      </w:r>
      <w:r w:rsidR="00F464A3" w:rsidRPr="008A62AD">
        <w:rPr>
          <w:rFonts w:ascii="Times New Roman" w:hAnsi="Times New Roman" w:cs="Times New Roman"/>
          <w:color w:val="000000" w:themeColor="text1"/>
          <w:sz w:val="28"/>
          <w:szCs w:val="28"/>
          <w:lang w:val="uk-UA" w:eastAsia="uk-UA"/>
        </w:rPr>
        <w:t>итання радянського терору та склад</w:t>
      </w:r>
      <w:r w:rsidR="00F464A3">
        <w:rPr>
          <w:rFonts w:ascii="Times New Roman" w:hAnsi="Times New Roman" w:cs="Times New Roman"/>
          <w:color w:val="000000" w:themeColor="text1"/>
          <w:sz w:val="28"/>
          <w:szCs w:val="28"/>
          <w:lang w:val="uk-UA" w:eastAsia="uk-UA"/>
        </w:rPr>
        <w:t>ників</w:t>
      </w:r>
      <w:r w:rsidR="00F464A3" w:rsidRPr="008A62AD">
        <w:rPr>
          <w:rFonts w:ascii="Times New Roman" w:hAnsi="Times New Roman" w:cs="Times New Roman"/>
          <w:color w:val="000000" w:themeColor="text1"/>
          <w:sz w:val="28"/>
          <w:szCs w:val="28"/>
          <w:lang w:val="uk-UA" w:eastAsia="uk-UA"/>
        </w:rPr>
        <w:t xml:space="preserve"> репресивної системи СРСР і його окремих республік у 1930-х рр. привертало найбільшу увагу дослідників </w:t>
      </w:r>
      <w:r w:rsidR="00F464A3">
        <w:rPr>
          <w:rFonts w:ascii="Times New Roman" w:hAnsi="Times New Roman" w:cs="Times New Roman"/>
          <w:color w:val="000000" w:themeColor="text1"/>
          <w:sz w:val="28"/>
          <w:szCs w:val="28"/>
          <w:lang w:val="uk-UA" w:eastAsia="uk-UA"/>
        </w:rPr>
        <w:t>і</w:t>
      </w:r>
      <w:r w:rsidR="00F464A3" w:rsidRPr="008A62AD">
        <w:rPr>
          <w:rFonts w:ascii="Times New Roman" w:hAnsi="Times New Roman" w:cs="Times New Roman"/>
          <w:color w:val="000000" w:themeColor="text1"/>
          <w:sz w:val="28"/>
          <w:szCs w:val="28"/>
          <w:lang w:val="uk-UA" w:eastAsia="uk-UA"/>
        </w:rPr>
        <w:t>з пострадянського простору (Сергій Білокінь</w:t>
      </w:r>
      <w:r w:rsidR="00E525F6" w:rsidRPr="00E525F6">
        <w:rPr>
          <w:rFonts w:ascii="Times New Roman" w:hAnsi="Times New Roman" w:cs="Times New Roman"/>
          <w:color w:val="000000" w:themeColor="text1"/>
          <w:sz w:val="28"/>
          <w:szCs w:val="28"/>
          <w:lang w:val="uk-UA" w:eastAsia="uk-UA"/>
        </w:rPr>
        <w:t>[1]</w:t>
      </w:r>
      <w:r w:rsidR="00F464A3" w:rsidRPr="008A62AD">
        <w:rPr>
          <w:rFonts w:ascii="Times New Roman" w:hAnsi="Times New Roman" w:cs="Times New Roman"/>
          <w:color w:val="000000" w:themeColor="text1"/>
          <w:sz w:val="28"/>
          <w:szCs w:val="28"/>
          <w:lang w:val="uk-UA" w:eastAsia="uk-UA"/>
        </w:rPr>
        <w:t>, Володимир Нікольський</w:t>
      </w:r>
      <w:r w:rsidR="00E525F6" w:rsidRPr="00E525F6">
        <w:rPr>
          <w:rFonts w:ascii="Times New Roman" w:hAnsi="Times New Roman" w:cs="Times New Roman"/>
          <w:color w:val="000000" w:themeColor="text1"/>
          <w:sz w:val="28"/>
          <w:szCs w:val="28"/>
          <w:lang w:val="uk-UA" w:eastAsia="uk-UA"/>
        </w:rPr>
        <w:t xml:space="preserve"> [2]</w:t>
      </w:r>
      <w:r w:rsidR="00F464A3" w:rsidRPr="008A62AD">
        <w:rPr>
          <w:rFonts w:ascii="Times New Roman" w:hAnsi="Times New Roman" w:cs="Times New Roman"/>
          <w:color w:val="000000" w:themeColor="text1"/>
          <w:sz w:val="28"/>
          <w:szCs w:val="28"/>
          <w:lang w:val="uk-UA" w:eastAsia="uk-UA"/>
        </w:rPr>
        <w:t>, Роман Подкур</w:t>
      </w:r>
      <w:r w:rsidR="00E525F6" w:rsidRPr="00E525F6">
        <w:rPr>
          <w:rFonts w:ascii="Times New Roman" w:hAnsi="Times New Roman" w:cs="Times New Roman"/>
          <w:color w:val="000000" w:themeColor="text1"/>
          <w:sz w:val="28"/>
          <w:szCs w:val="28"/>
          <w:lang w:val="uk-UA" w:eastAsia="uk-UA"/>
        </w:rPr>
        <w:t xml:space="preserve"> [3]</w:t>
      </w:r>
      <w:r w:rsidR="00F464A3" w:rsidRPr="008A62AD">
        <w:rPr>
          <w:rFonts w:ascii="Times New Roman" w:hAnsi="Times New Roman" w:cs="Times New Roman"/>
          <w:color w:val="000000" w:themeColor="text1"/>
          <w:sz w:val="28"/>
          <w:szCs w:val="28"/>
          <w:lang w:val="uk-UA" w:eastAsia="uk-UA"/>
        </w:rPr>
        <w:t xml:space="preserve"> тощо). З кінця 1980-х рр. в історіографії неодноразово розглядалися форми терору, його масштаби, виконавці, контингент репресованих тощо</w:t>
      </w:r>
      <w:r w:rsidR="00E525F6" w:rsidRPr="00E525F6">
        <w:rPr>
          <w:rFonts w:ascii="Times New Roman" w:hAnsi="Times New Roman" w:cs="Times New Roman"/>
          <w:color w:val="000000" w:themeColor="text1"/>
          <w:sz w:val="28"/>
          <w:szCs w:val="28"/>
          <w:lang w:eastAsia="uk-UA"/>
        </w:rPr>
        <w:t>.</w:t>
      </w:r>
    </w:p>
    <w:p w14:paraId="1A61754F" w14:textId="5EA67793" w:rsidR="00F464A3" w:rsidRDefault="00C05DAA" w:rsidP="00050964">
      <w:pPr>
        <w:shd w:val="clear" w:color="auto" w:fill="FFFFFF"/>
        <w:spacing w:after="0" w:line="360" w:lineRule="auto"/>
        <w:ind w:firstLine="709"/>
        <w:jc w:val="both"/>
        <w:textAlignment w:val="top"/>
        <w:rPr>
          <w:rFonts w:ascii="Times New Roman" w:eastAsia="Times New Roman" w:hAnsi="Times New Roman" w:cs="Times New Roman"/>
          <w:color w:val="000000" w:themeColor="text1"/>
          <w:sz w:val="28"/>
          <w:szCs w:val="28"/>
          <w:shd w:val="clear" w:color="auto" w:fill="FFFFFF"/>
          <w:lang w:val="uk-UA" w:eastAsia="ru-RU"/>
        </w:rPr>
      </w:pPr>
      <w:r>
        <w:rPr>
          <w:rFonts w:ascii="Times New Roman" w:eastAsia="Times New Roman" w:hAnsi="Times New Roman" w:cs="Times New Roman"/>
          <w:color w:val="000000" w:themeColor="text1"/>
          <w:sz w:val="28"/>
          <w:szCs w:val="28"/>
          <w:shd w:val="clear" w:color="auto" w:fill="FFFFFF"/>
          <w:lang w:val="uk-UA" w:eastAsia="ru-RU"/>
        </w:rPr>
        <w:t>Окремим</w:t>
      </w:r>
      <w:r w:rsidR="00F464A3" w:rsidRPr="008A62AD">
        <w:rPr>
          <w:rFonts w:ascii="Times New Roman" w:eastAsia="Times New Roman" w:hAnsi="Times New Roman" w:cs="Times New Roman"/>
          <w:color w:val="000000" w:themeColor="text1"/>
          <w:sz w:val="28"/>
          <w:szCs w:val="28"/>
          <w:shd w:val="clear" w:color="auto" w:fill="FFFFFF"/>
          <w:lang w:val="uk-UA" w:eastAsia="ru-RU"/>
        </w:rPr>
        <w:t xml:space="preserve"> напрямом наукових пошуків </w:t>
      </w:r>
      <w:r w:rsidR="000754B1">
        <w:rPr>
          <w:rFonts w:ascii="Times New Roman" w:eastAsia="Times New Roman" w:hAnsi="Times New Roman" w:cs="Times New Roman"/>
          <w:color w:val="000000" w:themeColor="text1"/>
          <w:sz w:val="28"/>
          <w:szCs w:val="28"/>
          <w:shd w:val="clear" w:color="auto" w:fill="FFFFFF"/>
          <w:lang w:val="uk-UA" w:eastAsia="ru-RU"/>
        </w:rPr>
        <w:t>став</w:t>
      </w:r>
      <w:r w:rsidR="00F464A3" w:rsidRPr="008A62AD">
        <w:rPr>
          <w:rFonts w:ascii="Times New Roman" w:eastAsia="Times New Roman" w:hAnsi="Times New Roman" w:cs="Times New Roman"/>
          <w:color w:val="000000" w:themeColor="text1"/>
          <w:sz w:val="28"/>
          <w:szCs w:val="28"/>
          <w:shd w:val="clear" w:color="auto" w:fill="FFFFFF"/>
          <w:lang w:val="uk-UA" w:eastAsia="ru-RU"/>
        </w:rPr>
        <w:t xml:space="preserve"> аналіз державного терору щодо національних меншин на території УРСР. Антипольські репресії 1930-х рр. досліджують Оксана Сушко </w:t>
      </w:r>
      <w:r w:rsidR="00F464A3" w:rsidRPr="008A62AD">
        <w:rPr>
          <w:rFonts w:ascii="Times New Roman" w:eastAsia="Times New Roman" w:hAnsi="Times New Roman" w:cs="Times New Roman"/>
          <w:color w:val="000000" w:themeColor="text1"/>
          <w:sz w:val="28"/>
          <w:szCs w:val="28"/>
          <w:shd w:val="clear" w:color="auto" w:fill="FFFFFF"/>
          <w:lang w:eastAsia="ru-RU"/>
        </w:rPr>
        <w:t>[</w:t>
      </w:r>
      <w:r w:rsidR="00F464A3">
        <w:rPr>
          <w:rFonts w:ascii="Times New Roman" w:eastAsia="Times New Roman" w:hAnsi="Times New Roman" w:cs="Times New Roman"/>
          <w:color w:val="000000" w:themeColor="text1"/>
          <w:sz w:val="28"/>
          <w:szCs w:val="28"/>
          <w:shd w:val="clear" w:color="auto" w:fill="FFFFFF"/>
          <w:lang w:val="uk-UA" w:eastAsia="ru-RU"/>
        </w:rPr>
        <w:t>4</w:t>
      </w:r>
      <w:r w:rsidR="00F464A3" w:rsidRPr="008A62AD">
        <w:rPr>
          <w:rFonts w:ascii="Times New Roman" w:eastAsia="Times New Roman" w:hAnsi="Times New Roman" w:cs="Times New Roman"/>
          <w:color w:val="000000" w:themeColor="text1"/>
          <w:sz w:val="28"/>
          <w:szCs w:val="28"/>
          <w:shd w:val="clear" w:color="auto" w:fill="FFFFFF"/>
          <w:lang w:eastAsia="ru-RU"/>
        </w:rPr>
        <w:t>]</w:t>
      </w:r>
      <w:r w:rsidR="00F464A3" w:rsidRPr="008A62AD">
        <w:rPr>
          <w:rFonts w:ascii="Times New Roman" w:eastAsia="Times New Roman" w:hAnsi="Times New Roman" w:cs="Times New Roman"/>
          <w:color w:val="000000" w:themeColor="text1"/>
          <w:sz w:val="28"/>
          <w:szCs w:val="28"/>
          <w:shd w:val="clear" w:color="auto" w:fill="FFFFFF"/>
          <w:lang w:val="uk-UA" w:eastAsia="ru-RU"/>
        </w:rPr>
        <w:t>, Олександр Рубльов</w:t>
      </w:r>
      <w:r w:rsidR="00F464A3" w:rsidRPr="008A62AD">
        <w:rPr>
          <w:rFonts w:ascii="Times New Roman" w:eastAsia="Times New Roman" w:hAnsi="Times New Roman" w:cs="Times New Roman"/>
          <w:color w:val="000000" w:themeColor="text1"/>
          <w:sz w:val="28"/>
          <w:szCs w:val="28"/>
          <w:shd w:val="clear" w:color="auto" w:fill="FFFFFF"/>
          <w:lang w:eastAsia="ru-RU"/>
        </w:rPr>
        <w:t xml:space="preserve"> [</w:t>
      </w:r>
      <w:r w:rsidR="00050964" w:rsidRPr="00050964">
        <w:rPr>
          <w:rFonts w:ascii="Times New Roman" w:eastAsia="Times New Roman" w:hAnsi="Times New Roman" w:cs="Times New Roman"/>
          <w:color w:val="000000" w:themeColor="text1"/>
          <w:sz w:val="28"/>
          <w:szCs w:val="28"/>
          <w:shd w:val="clear" w:color="auto" w:fill="FFFFFF"/>
          <w:lang w:eastAsia="ru-RU"/>
        </w:rPr>
        <w:t>5</w:t>
      </w:r>
      <w:r w:rsidR="00F464A3" w:rsidRPr="008A62AD">
        <w:rPr>
          <w:rFonts w:ascii="Times New Roman" w:eastAsia="Times New Roman" w:hAnsi="Times New Roman" w:cs="Times New Roman"/>
          <w:color w:val="000000" w:themeColor="text1"/>
          <w:sz w:val="28"/>
          <w:szCs w:val="28"/>
          <w:shd w:val="clear" w:color="auto" w:fill="FFFFFF"/>
          <w:lang w:eastAsia="ru-RU"/>
        </w:rPr>
        <w:t>]</w:t>
      </w:r>
      <w:r w:rsidR="00F464A3" w:rsidRPr="008A62AD">
        <w:rPr>
          <w:rFonts w:ascii="Times New Roman" w:eastAsia="Times New Roman" w:hAnsi="Times New Roman" w:cs="Times New Roman"/>
          <w:color w:val="000000" w:themeColor="text1"/>
          <w:sz w:val="28"/>
          <w:szCs w:val="28"/>
          <w:shd w:val="clear" w:color="auto" w:fill="FFFFFF"/>
          <w:lang w:val="uk-UA" w:eastAsia="ru-RU"/>
        </w:rPr>
        <w:t>, Іван Ващенко</w:t>
      </w:r>
      <w:r w:rsidR="00F464A3" w:rsidRPr="008A62AD">
        <w:rPr>
          <w:rFonts w:ascii="Times New Roman" w:eastAsia="Times New Roman" w:hAnsi="Times New Roman" w:cs="Times New Roman"/>
          <w:color w:val="000000" w:themeColor="text1"/>
          <w:sz w:val="28"/>
          <w:szCs w:val="28"/>
          <w:shd w:val="clear" w:color="auto" w:fill="FFFFFF"/>
          <w:lang w:eastAsia="ru-RU"/>
        </w:rPr>
        <w:t xml:space="preserve"> [</w:t>
      </w:r>
      <w:r w:rsidR="00050964" w:rsidRPr="00050964">
        <w:rPr>
          <w:rFonts w:ascii="Times New Roman" w:eastAsia="Times New Roman" w:hAnsi="Times New Roman" w:cs="Times New Roman"/>
          <w:color w:val="000000" w:themeColor="text1"/>
          <w:sz w:val="28"/>
          <w:szCs w:val="28"/>
          <w:shd w:val="clear" w:color="auto" w:fill="FFFFFF"/>
          <w:lang w:eastAsia="ru-RU"/>
        </w:rPr>
        <w:t>6</w:t>
      </w:r>
      <w:r w:rsidR="00F464A3" w:rsidRPr="008A62AD">
        <w:rPr>
          <w:rFonts w:ascii="Times New Roman" w:eastAsia="Times New Roman" w:hAnsi="Times New Roman" w:cs="Times New Roman"/>
          <w:color w:val="000000" w:themeColor="text1"/>
          <w:sz w:val="28"/>
          <w:szCs w:val="28"/>
          <w:shd w:val="clear" w:color="auto" w:fill="FFFFFF"/>
          <w:lang w:eastAsia="ru-RU"/>
        </w:rPr>
        <w:t>]</w:t>
      </w:r>
      <w:r w:rsidR="00F464A3" w:rsidRPr="008A62AD">
        <w:rPr>
          <w:rFonts w:ascii="Times New Roman" w:eastAsia="Times New Roman" w:hAnsi="Times New Roman" w:cs="Times New Roman"/>
          <w:color w:val="000000" w:themeColor="text1"/>
          <w:sz w:val="28"/>
          <w:szCs w:val="28"/>
          <w:shd w:val="clear" w:color="auto" w:fill="FFFFFF"/>
          <w:lang w:val="uk-UA" w:eastAsia="ru-RU"/>
        </w:rPr>
        <w:t>, Олег Бажан та Вадим Золотарьов</w:t>
      </w:r>
      <w:r w:rsidR="00F464A3" w:rsidRPr="008A62AD">
        <w:rPr>
          <w:rFonts w:ascii="Times New Roman" w:eastAsia="Times New Roman" w:hAnsi="Times New Roman" w:cs="Times New Roman"/>
          <w:color w:val="000000" w:themeColor="text1"/>
          <w:sz w:val="28"/>
          <w:szCs w:val="28"/>
          <w:shd w:val="clear" w:color="auto" w:fill="FFFFFF"/>
          <w:lang w:eastAsia="ru-RU"/>
        </w:rPr>
        <w:t xml:space="preserve"> [</w:t>
      </w:r>
      <w:r w:rsidR="00F464A3" w:rsidRPr="008A62AD">
        <w:rPr>
          <w:rFonts w:ascii="Times New Roman" w:eastAsia="Times New Roman" w:hAnsi="Times New Roman" w:cs="Times New Roman"/>
          <w:color w:val="000000" w:themeColor="text1"/>
          <w:sz w:val="28"/>
          <w:szCs w:val="28"/>
          <w:shd w:val="clear" w:color="auto" w:fill="FFFFFF"/>
          <w:lang w:val="uk-UA" w:eastAsia="ru-RU"/>
        </w:rPr>
        <w:t>7</w:t>
      </w:r>
      <w:r w:rsidR="00F464A3" w:rsidRPr="008A62AD">
        <w:rPr>
          <w:rFonts w:ascii="Times New Roman" w:eastAsia="Times New Roman" w:hAnsi="Times New Roman" w:cs="Times New Roman"/>
          <w:color w:val="000000" w:themeColor="text1"/>
          <w:sz w:val="28"/>
          <w:szCs w:val="28"/>
          <w:shd w:val="clear" w:color="auto" w:fill="FFFFFF"/>
          <w:lang w:eastAsia="ru-RU"/>
        </w:rPr>
        <w:t>]</w:t>
      </w:r>
      <w:r w:rsidR="00F464A3" w:rsidRPr="008A62AD">
        <w:rPr>
          <w:rFonts w:ascii="Times New Roman" w:eastAsia="Times New Roman" w:hAnsi="Times New Roman" w:cs="Times New Roman"/>
          <w:color w:val="000000" w:themeColor="text1"/>
          <w:sz w:val="28"/>
          <w:szCs w:val="28"/>
          <w:shd w:val="clear" w:color="auto" w:fill="FFFFFF"/>
          <w:lang w:val="uk-UA" w:eastAsia="ru-RU"/>
        </w:rPr>
        <w:t>. Репресії щодо єврейської національної меншини розглядає Ольга Придибайло [</w:t>
      </w:r>
      <w:r w:rsidR="00050964" w:rsidRPr="00FE2519">
        <w:rPr>
          <w:rFonts w:ascii="Times New Roman" w:eastAsia="Times New Roman" w:hAnsi="Times New Roman" w:cs="Times New Roman"/>
          <w:color w:val="000000" w:themeColor="text1"/>
          <w:sz w:val="28"/>
          <w:szCs w:val="28"/>
          <w:shd w:val="clear" w:color="auto" w:fill="FFFFFF"/>
          <w:lang w:val="uk-UA" w:eastAsia="ru-RU"/>
        </w:rPr>
        <w:t>8</w:t>
      </w:r>
      <w:r w:rsidR="00F464A3" w:rsidRPr="008A62AD">
        <w:rPr>
          <w:rFonts w:ascii="Times New Roman" w:eastAsia="Times New Roman" w:hAnsi="Times New Roman" w:cs="Times New Roman"/>
          <w:color w:val="000000" w:themeColor="text1"/>
          <w:sz w:val="28"/>
          <w:szCs w:val="28"/>
          <w:shd w:val="clear" w:color="auto" w:fill="FFFFFF"/>
          <w:lang w:val="uk-UA" w:eastAsia="ru-RU"/>
        </w:rPr>
        <w:t>]. Терор щодо німецького населення аналізує Наталя Романець [</w:t>
      </w:r>
      <w:r w:rsidR="00050964" w:rsidRPr="00FE2519">
        <w:rPr>
          <w:rFonts w:ascii="Times New Roman" w:eastAsia="Times New Roman" w:hAnsi="Times New Roman" w:cs="Times New Roman"/>
          <w:color w:val="000000" w:themeColor="text1"/>
          <w:sz w:val="28"/>
          <w:szCs w:val="28"/>
          <w:shd w:val="clear" w:color="auto" w:fill="FFFFFF"/>
          <w:lang w:val="uk-UA" w:eastAsia="ru-RU"/>
        </w:rPr>
        <w:t>9</w:t>
      </w:r>
      <w:r w:rsidR="00F464A3" w:rsidRPr="008A62AD">
        <w:rPr>
          <w:rFonts w:ascii="Times New Roman" w:eastAsia="Times New Roman" w:hAnsi="Times New Roman" w:cs="Times New Roman"/>
          <w:color w:val="000000" w:themeColor="text1"/>
          <w:sz w:val="28"/>
          <w:szCs w:val="28"/>
          <w:shd w:val="clear" w:color="auto" w:fill="FFFFFF"/>
          <w:lang w:val="uk-UA" w:eastAsia="ru-RU"/>
        </w:rPr>
        <w:t>].</w:t>
      </w:r>
    </w:p>
    <w:p w14:paraId="12667B17" w14:textId="7965F50B" w:rsidR="00FC27EA" w:rsidRDefault="000455A6" w:rsidP="00FC27EA">
      <w:pPr>
        <w:pStyle w:val="a3"/>
        <w:spacing w:line="360" w:lineRule="auto"/>
        <w:ind w:firstLine="708"/>
        <w:jc w:val="both"/>
        <w:rPr>
          <w:rFonts w:ascii="Times New Roman" w:hAnsi="Times New Roman" w:cs="Times New Roman"/>
          <w:color w:val="000000" w:themeColor="text1"/>
          <w:sz w:val="28"/>
          <w:szCs w:val="28"/>
          <w:lang w:val="uk-UA"/>
        </w:rPr>
      </w:pPr>
      <w:r w:rsidRPr="00F464A3">
        <w:rPr>
          <w:rFonts w:ascii="Times New Roman" w:hAnsi="Times New Roman" w:cs="Times New Roman"/>
          <w:color w:val="000000" w:themeColor="text1"/>
          <w:sz w:val="28"/>
          <w:szCs w:val="28"/>
          <w:lang w:val="uk-UA"/>
        </w:rPr>
        <w:t xml:space="preserve">У 1930-х рр. державний терор в УРСР став неодмінною ознакою повсякденного життя радянського населення. </w:t>
      </w:r>
      <w:r w:rsidR="00E075E3" w:rsidRPr="00FC27EA">
        <w:rPr>
          <w:rFonts w:ascii="Times New Roman" w:eastAsia="Times New Roman" w:hAnsi="Times New Roman" w:cs="Times New Roman"/>
          <w:sz w:val="28"/>
          <w:szCs w:val="28"/>
          <w:lang w:val="ru-UA" w:eastAsia="ru-RU"/>
        </w:rPr>
        <w:t xml:space="preserve">Цілі верстви населення почали звинувачуватися в активній антирадянській діяльності або в потенційних </w:t>
      </w:r>
      <w:r w:rsidR="00E075E3" w:rsidRPr="00FC27EA">
        <w:rPr>
          <w:rFonts w:ascii="Times New Roman" w:eastAsia="Times New Roman" w:hAnsi="Times New Roman" w:cs="Times New Roman"/>
          <w:sz w:val="28"/>
          <w:szCs w:val="28"/>
          <w:lang w:val="ru-UA" w:eastAsia="ru-RU"/>
        </w:rPr>
        <w:lastRenderedPageBreak/>
        <w:t>намірах до такої</w:t>
      </w:r>
      <w:r w:rsidR="00703B16">
        <w:rPr>
          <w:rFonts w:ascii="Times New Roman" w:eastAsia="Times New Roman" w:hAnsi="Times New Roman" w:cs="Times New Roman"/>
          <w:sz w:val="28"/>
          <w:szCs w:val="28"/>
          <w:lang w:val="uk-UA" w:eastAsia="ru-RU"/>
        </w:rPr>
        <w:t xml:space="preserve"> </w:t>
      </w:r>
      <w:r w:rsidR="00703B16" w:rsidRPr="00703B16">
        <w:rPr>
          <w:rFonts w:ascii="Times New Roman" w:eastAsia="Times New Roman" w:hAnsi="Times New Roman" w:cs="Times New Roman"/>
          <w:sz w:val="28"/>
          <w:szCs w:val="28"/>
          <w:lang w:eastAsia="ru-RU"/>
        </w:rPr>
        <w:t>[10]</w:t>
      </w:r>
      <w:r w:rsidR="00E075E3" w:rsidRPr="00FC27EA">
        <w:rPr>
          <w:rFonts w:ascii="Times New Roman" w:eastAsia="Times New Roman" w:hAnsi="Times New Roman" w:cs="Times New Roman"/>
          <w:sz w:val="28"/>
          <w:szCs w:val="28"/>
          <w:lang w:val="ru-UA" w:eastAsia="ru-RU"/>
        </w:rPr>
        <w:t xml:space="preserve">. </w:t>
      </w:r>
      <w:r w:rsidRPr="00F464A3">
        <w:rPr>
          <w:rFonts w:ascii="Times New Roman" w:hAnsi="Times New Roman" w:cs="Times New Roman"/>
          <w:color w:val="000000" w:themeColor="text1"/>
          <w:sz w:val="28"/>
          <w:szCs w:val="28"/>
          <w:lang w:val="uk-UA"/>
        </w:rPr>
        <w:t>Складником населення в республіці були також етнічні меншини, а тому жертвами репресій ставали як українці, так і представники інших національностей.</w:t>
      </w:r>
      <w:r>
        <w:rPr>
          <w:rFonts w:ascii="Times New Roman" w:hAnsi="Times New Roman" w:cs="Times New Roman"/>
          <w:color w:val="000000" w:themeColor="text1"/>
          <w:sz w:val="28"/>
          <w:szCs w:val="28"/>
          <w:lang w:val="uk-UA"/>
        </w:rPr>
        <w:t xml:space="preserve"> </w:t>
      </w:r>
      <w:r w:rsidR="00703B16">
        <w:rPr>
          <w:rFonts w:ascii="Times New Roman" w:hAnsi="Times New Roman" w:cs="Times New Roman"/>
          <w:color w:val="000000" w:themeColor="text1"/>
          <w:sz w:val="28"/>
          <w:szCs w:val="28"/>
          <w:lang w:val="uk-UA"/>
        </w:rPr>
        <w:t>Зважаючи на це</w:t>
      </w:r>
      <w:r>
        <w:rPr>
          <w:rFonts w:ascii="Times New Roman" w:hAnsi="Times New Roman" w:cs="Times New Roman"/>
          <w:color w:val="000000" w:themeColor="text1"/>
          <w:sz w:val="28"/>
          <w:szCs w:val="28"/>
          <w:lang w:val="uk-UA"/>
        </w:rPr>
        <w:t>, важливим бачиться, дослідження терору «країни рад» проти етнічних меншин, які проживали на території УРСР.</w:t>
      </w:r>
    </w:p>
    <w:p w14:paraId="5DC93B07" w14:textId="57769357" w:rsidR="00B87818" w:rsidRPr="00FC27EA" w:rsidRDefault="00FC27EA" w:rsidP="00FC27EA">
      <w:pPr>
        <w:pStyle w:val="a3"/>
        <w:spacing w:line="360" w:lineRule="auto"/>
        <w:ind w:firstLine="708"/>
        <w:jc w:val="both"/>
        <w:rPr>
          <w:rFonts w:ascii="Times New Roman" w:eastAsia="Times New Roman" w:hAnsi="Times New Roman" w:cs="Times New Roman"/>
          <w:sz w:val="28"/>
          <w:szCs w:val="28"/>
          <w:lang w:val="ru-UA" w:eastAsia="ru-RU"/>
        </w:rPr>
      </w:pPr>
      <w:r w:rsidRPr="00FC27EA">
        <w:rPr>
          <w:rFonts w:ascii="Times New Roman" w:eastAsia="Times New Roman" w:hAnsi="Times New Roman" w:cs="Times New Roman"/>
          <w:sz w:val="28"/>
          <w:szCs w:val="28"/>
          <w:lang w:val="uk-UA" w:eastAsia="ru-RU"/>
        </w:rPr>
        <w:t>З кінця 1920-х – на п</w:t>
      </w:r>
      <w:r w:rsidR="00B87818" w:rsidRPr="00FC27EA">
        <w:rPr>
          <w:rFonts w:ascii="Times New Roman" w:eastAsia="Times New Roman" w:hAnsi="Times New Roman" w:cs="Times New Roman"/>
          <w:sz w:val="28"/>
          <w:szCs w:val="28"/>
          <w:lang w:val="ru-UA" w:eastAsia="ru-RU"/>
        </w:rPr>
        <w:t>очат</w:t>
      </w:r>
      <w:r w:rsidRPr="00FC27EA">
        <w:rPr>
          <w:rFonts w:ascii="Times New Roman" w:eastAsia="Times New Roman" w:hAnsi="Times New Roman" w:cs="Times New Roman"/>
          <w:sz w:val="28"/>
          <w:szCs w:val="28"/>
          <w:lang w:val="uk-UA" w:eastAsia="ru-RU"/>
        </w:rPr>
        <w:t>ку</w:t>
      </w:r>
      <w:r w:rsidR="00B87818" w:rsidRPr="00FC27EA">
        <w:rPr>
          <w:rFonts w:ascii="Times New Roman" w:eastAsia="Times New Roman" w:hAnsi="Times New Roman" w:cs="Times New Roman"/>
          <w:sz w:val="28"/>
          <w:szCs w:val="28"/>
          <w:lang w:val="ru-UA" w:eastAsia="ru-RU"/>
        </w:rPr>
        <w:t xml:space="preserve"> 1930</w:t>
      </w:r>
      <w:r w:rsidRPr="00FC27EA">
        <w:rPr>
          <w:rFonts w:ascii="Times New Roman" w:eastAsia="Times New Roman" w:hAnsi="Times New Roman" w:cs="Times New Roman"/>
          <w:sz w:val="28"/>
          <w:szCs w:val="28"/>
          <w:lang w:val="uk-UA" w:eastAsia="ru-RU"/>
        </w:rPr>
        <w:t>-</w:t>
      </w:r>
      <w:r w:rsidR="00B87818" w:rsidRPr="00FC27EA">
        <w:rPr>
          <w:rFonts w:ascii="Times New Roman" w:eastAsia="Times New Roman" w:hAnsi="Times New Roman" w:cs="Times New Roman"/>
          <w:sz w:val="28"/>
          <w:szCs w:val="28"/>
          <w:lang w:val="ru-UA" w:eastAsia="ru-RU"/>
        </w:rPr>
        <w:t>х р</w:t>
      </w:r>
      <w:r w:rsidRPr="00FC27EA">
        <w:rPr>
          <w:rFonts w:ascii="Times New Roman" w:eastAsia="Times New Roman" w:hAnsi="Times New Roman" w:cs="Times New Roman"/>
          <w:sz w:val="28"/>
          <w:szCs w:val="28"/>
          <w:lang w:val="uk-UA" w:eastAsia="ru-RU"/>
        </w:rPr>
        <w:t>р.</w:t>
      </w:r>
      <w:r w:rsidR="00B87818" w:rsidRPr="00FC27EA">
        <w:rPr>
          <w:rFonts w:ascii="Times New Roman" w:eastAsia="Times New Roman" w:hAnsi="Times New Roman" w:cs="Times New Roman"/>
          <w:sz w:val="28"/>
          <w:szCs w:val="28"/>
          <w:lang w:val="ru-UA" w:eastAsia="ru-RU"/>
        </w:rPr>
        <w:t xml:space="preserve">, </w:t>
      </w:r>
      <w:r w:rsidRPr="00FC27EA">
        <w:rPr>
          <w:rFonts w:ascii="Times New Roman" w:eastAsia="Times New Roman" w:hAnsi="Times New Roman" w:cs="Times New Roman"/>
          <w:sz w:val="28"/>
          <w:szCs w:val="28"/>
          <w:lang w:val="uk-UA" w:eastAsia="ru-RU"/>
        </w:rPr>
        <w:t xml:space="preserve">розпочинаються </w:t>
      </w:r>
      <w:r w:rsidR="00B87818" w:rsidRPr="00FC27EA">
        <w:rPr>
          <w:rFonts w:ascii="Times New Roman" w:eastAsia="Times New Roman" w:hAnsi="Times New Roman" w:cs="Times New Roman"/>
          <w:sz w:val="28"/>
          <w:szCs w:val="28"/>
          <w:lang w:val="ru-UA" w:eastAsia="ru-RU"/>
        </w:rPr>
        <w:t>масов</w:t>
      </w:r>
      <w:r w:rsidRPr="00FC27EA">
        <w:rPr>
          <w:rFonts w:ascii="Times New Roman" w:eastAsia="Times New Roman" w:hAnsi="Times New Roman" w:cs="Times New Roman"/>
          <w:sz w:val="28"/>
          <w:szCs w:val="28"/>
          <w:lang w:val="uk-UA" w:eastAsia="ru-RU"/>
        </w:rPr>
        <w:t>і</w:t>
      </w:r>
      <w:r w:rsidR="00B87818" w:rsidRPr="00FC27EA">
        <w:rPr>
          <w:rFonts w:ascii="Times New Roman" w:eastAsia="Times New Roman" w:hAnsi="Times New Roman" w:cs="Times New Roman"/>
          <w:sz w:val="28"/>
          <w:szCs w:val="28"/>
          <w:lang w:val="ru-UA" w:eastAsia="ru-RU"/>
        </w:rPr>
        <w:t xml:space="preserve"> репресі</w:t>
      </w:r>
      <w:r w:rsidRPr="00FC27EA">
        <w:rPr>
          <w:rFonts w:ascii="Times New Roman" w:eastAsia="Times New Roman" w:hAnsi="Times New Roman" w:cs="Times New Roman"/>
          <w:sz w:val="28"/>
          <w:szCs w:val="28"/>
          <w:lang w:val="uk-UA" w:eastAsia="ru-RU"/>
        </w:rPr>
        <w:t>ї</w:t>
      </w:r>
      <w:r w:rsidR="00B87818" w:rsidRPr="00FC27EA">
        <w:rPr>
          <w:rFonts w:ascii="Times New Roman" w:eastAsia="Times New Roman" w:hAnsi="Times New Roman" w:cs="Times New Roman"/>
          <w:sz w:val="28"/>
          <w:szCs w:val="28"/>
          <w:lang w:val="ru-UA" w:eastAsia="ru-RU"/>
        </w:rPr>
        <w:t xml:space="preserve">, які </w:t>
      </w:r>
      <w:r w:rsidRPr="00FC27EA">
        <w:rPr>
          <w:rFonts w:ascii="Times New Roman" w:eastAsia="Times New Roman" w:hAnsi="Times New Roman" w:cs="Times New Roman"/>
          <w:sz w:val="28"/>
          <w:szCs w:val="28"/>
          <w:lang w:val="uk-UA" w:eastAsia="ru-RU"/>
        </w:rPr>
        <w:t>«</w:t>
      </w:r>
      <w:r w:rsidR="00B87818" w:rsidRPr="00FC27EA">
        <w:rPr>
          <w:rFonts w:ascii="Times New Roman" w:eastAsia="Times New Roman" w:hAnsi="Times New Roman" w:cs="Times New Roman"/>
          <w:sz w:val="28"/>
          <w:szCs w:val="28"/>
          <w:lang w:val="ru-UA" w:eastAsia="ru-RU"/>
        </w:rPr>
        <w:t>теоретично</w:t>
      </w:r>
      <w:r w:rsidRPr="00FC27EA">
        <w:rPr>
          <w:rFonts w:ascii="Times New Roman" w:eastAsia="Times New Roman" w:hAnsi="Times New Roman" w:cs="Times New Roman"/>
          <w:sz w:val="28"/>
          <w:szCs w:val="28"/>
          <w:lang w:val="uk-UA" w:eastAsia="ru-RU"/>
        </w:rPr>
        <w:t>»</w:t>
      </w:r>
      <w:r w:rsidR="00B87818" w:rsidRPr="00FC27EA">
        <w:rPr>
          <w:rFonts w:ascii="Times New Roman" w:eastAsia="Times New Roman" w:hAnsi="Times New Roman" w:cs="Times New Roman"/>
          <w:sz w:val="28"/>
          <w:szCs w:val="28"/>
          <w:lang w:val="ru-UA" w:eastAsia="ru-RU"/>
        </w:rPr>
        <w:t xml:space="preserve"> обґрунтовувалися сталінською тезою про посилення класової боротьби</w:t>
      </w:r>
      <w:r w:rsidRPr="00FC27EA">
        <w:rPr>
          <w:rFonts w:ascii="Times New Roman" w:eastAsia="Times New Roman" w:hAnsi="Times New Roman" w:cs="Times New Roman"/>
          <w:sz w:val="28"/>
          <w:szCs w:val="28"/>
          <w:lang w:val="uk-UA" w:eastAsia="ru-RU"/>
        </w:rPr>
        <w:t xml:space="preserve">. </w:t>
      </w:r>
      <w:r w:rsidR="00B87818" w:rsidRPr="00FC27EA">
        <w:rPr>
          <w:rFonts w:ascii="Times New Roman" w:eastAsia="Times New Roman" w:hAnsi="Times New Roman" w:cs="Times New Roman"/>
          <w:sz w:val="28"/>
          <w:szCs w:val="28"/>
          <w:lang w:val="ru-UA" w:eastAsia="ru-RU"/>
        </w:rPr>
        <w:t>Серед нацменшин у першу чергу ворожими вважались ті, які представляли держави, що проводили антирадянську політику і мали спільні кордони з СРСР</w:t>
      </w:r>
      <w:r w:rsidR="00703B16" w:rsidRPr="00703B16">
        <w:rPr>
          <w:rFonts w:ascii="Times New Roman" w:eastAsia="Times New Roman" w:hAnsi="Times New Roman" w:cs="Times New Roman"/>
          <w:sz w:val="28"/>
          <w:szCs w:val="28"/>
          <w:lang w:eastAsia="ru-RU"/>
        </w:rPr>
        <w:t xml:space="preserve"> [11]</w:t>
      </w:r>
      <w:r w:rsidR="00B87818" w:rsidRPr="00FC27EA">
        <w:rPr>
          <w:rFonts w:ascii="Times New Roman" w:eastAsia="Times New Roman" w:hAnsi="Times New Roman" w:cs="Times New Roman"/>
          <w:sz w:val="28"/>
          <w:szCs w:val="28"/>
          <w:lang w:val="ru-UA" w:eastAsia="ru-RU"/>
        </w:rPr>
        <w:t>.</w:t>
      </w:r>
    </w:p>
    <w:p w14:paraId="4D227338" w14:textId="4670A9EC" w:rsidR="00BA4030" w:rsidRPr="00F464A3" w:rsidRDefault="00FC27EA" w:rsidP="00FC27EA">
      <w:pPr>
        <w:pStyle w:val="a3"/>
        <w:spacing w:line="360" w:lineRule="auto"/>
        <w:ind w:firstLine="708"/>
        <w:jc w:val="both"/>
        <w:rPr>
          <w:rFonts w:ascii="Times New Roman" w:hAnsi="Times New Roman" w:cs="Times New Roman"/>
          <w:color w:val="000000" w:themeColor="text1"/>
          <w:sz w:val="28"/>
          <w:szCs w:val="28"/>
          <w:lang w:val="uk-UA"/>
        </w:rPr>
      </w:pPr>
      <w:r w:rsidRPr="00F464A3">
        <w:rPr>
          <w:rFonts w:ascii="Times New Roman" w:hAnsi="Times New Roman" w:cs="Times New Roman"/>
          <w:color w:val="000000" w:themeColor="text1"/>
          <w:sz w:val="28"/>
          <w:szCs w:val="28"/>
          <w:lang w:val="uk-UA"/>
        </w:rPr>
        <w:t>Розглянемо масові чис</w:t>
      </w:r>
      <w:r w:rsidR="002C6542">
        <w:rPr>
          <w:rFonts w:ascii="Times New Roman" w:hAnsi="Times New Roman" w:cs="Times New Roman"/>
          <w:color w:val="000000" w:themeColor="text1"/>
          <w:sz w:val="28"/>
          <w:szCs w:val="28"/>
          <w:lang w:val="uk-UA"/>
        </w:rPr>
        <w:t>т</w:t>
      </w:r>
      <w:r w:rsidRPr="00F464A3">
        <w:rPr>
          <w:rFonts w:ascii="Times New Roman" w:hAnsi="Times New Roman" w:cs="Times New Roman"/>
          <w:color w:val="000000" w:themeColor="text1"/>
          <w:sz w:val="28"/>
          <w:szCs w:val="28"/>
          <w:lang w:val="uk-UA"/>
        </w:rPr>
        <w:t xml:space="preserve">ки та репресії серед польського населення. </w:t>
      </w:r>
      <w:r w:rsidR="00DF1D54" w:rsidRPr="00F464A3">
        <w:rPr>
          <w:rFonts w:ascii="Times New Roman" w:hAnsi="Times New Roman" w:cs="Times New Roman"/>
          <w:color w:val="000000" w:themeColor="text1"/>
          <w:sz w:val="28"/>
          <w:szCs w:val="28"/>
          <w:lang w:val="uk-UA"/>
        </w:rPr>
        <w:t>На початку 1930-х рр. відомими</w:t>
      </w:r>
      <w:r w:rsidR="00BA4030" w:rsidRPr="00F464A3">
        <w:rPr>
          <w:rFonts w:ascii="Times New Roman" w:hAnsi="Times New Roman" w:cs="Times New Roman"/>
          <w:color w:val="000000" w:themeColor="text1"/>
          <w:sz w:val="28"/>
          <w:szCs w:val="28"/>
          <w:lang w:val="uk-UA"/>
        </w:rPr>
        <w:t xml:space="preserve"> </w:t>
      </w:r>
      <w:r w:rsidR="00DF1D54" w:rsidRPr="00F464A3">
        <w:rPr>
          <w:rFonts w:ascii="Times New Roman" w:hAnsi="Times New Roman" w:cs="Times New Roman"/>
          <w:color w:val="000000" w:themeColor="text1"/>
          <w:sz w:val="28"/>
          <w:szCs w:val="28"/>
          <w:lang w:val="uk-UA"/>
        </w:rPr>
        <w:t xml:space="preserve">були </w:t>
      </w:r>
      <w:r w:rsidR="00BA4030" w:rsidRPr="00F464A3">
        <w:rPr>
          <w:rFonts w:ascii="Times New Roman" w:hAnsi="Times New Roman" w:cs="Times New Roman"/>
          <w:color w:val="000000" w:themeColor="text1"/>
          <w:sz w:val="28"/>
          <w:szCs w:val="28"/>
          <w:lang w:val="uk-UA"/>
        </w:rPr>
        <w:t>справ</w:t>
      </w:r>
      <w:r w:rsidR="00DF1D54" w:rsidRPr="00F464A3">
        <w:rPr>
          <w:rFonts w:ascii="Times New Roman" w:hAnsi="Times New Roman" w:cs="Times New Roman"/>
          <w:color w:val="000000" w:themeColor="text1"/>
          <w:sz w:val="28"/>
          <w:szCs w:val="28"/>
          <w:lang w:val="uk-UA"/>
        </w:rPr>
        <w:t>и</w:t>
      </w:r>
      <w:r w:rsidR="00BA4030" w:rsidRPr="00F464A3">
        <w:rPr>
          <w:rFonts w:ascii="Times New Roman" w:hAnsi="Times New Roman" w:cs="Times New Roman"/>
          <w:color w:val="000000" w:themeColor="text1"/>
          <w:sz w:val="28"/>
          <w:szCs w:val="28"/>
          <w:lang w:val="uk-UA"/>
        </w:rPr>
        <w:t xml:space="preserve"> «Польської контрреволюційної організації на Правобережній Україні» (1930 р.) [</w:t>
      </w:r>
      <w:r w:rsidR="00E8137F">
        <w:rPr>
          <w:rFonts w:ascii="Times New Roman" w:hAnsi="Times New Roman" w:cs="Times New Roman"/>
          <w:color w:val="000000" w:themeColor="text1"/>
          <w:sz w:val="28"/>
          <w:szCs w:val="28"/>
          <w:lang w:val="uk-UA"/>
        </w:rPr>
        <w:t>1</w:t>
      </w:r>
      <w:r w:rsidR="00BA4030" w:rsidRPr="00F464A3">
        <w:rPr>
          <w:rFonts w:ascii="Times New Roman" w:hAnsi="Times New Roman" w:cs="Times New Roman"/>
          <w:color w:val="000000" w:themeColor="text1"/>
          <w:sz w:val="28"/>
          <w:szCs w:val="28"/>
          <w:lang w:val="uk-UA"/>
        </w:rPr>
        <w:t>2], «Польської контрреволюційної шпигунської організації південно-західної залізниці» (1930 р.) [</w:t>
      </w:r>
      <w:r w:rsidR="00E8137F">
        <w:rPr>
          <w:rFonts w:ascii="Times New Roman" w:hAnsi="Times New Roman" w:cs="Times New Roman"/>
          <w:color w:val="000000" w:themeColor="text1"/>
          <w:sz w:val="28"/>
          <w:szCs w:val="28"/>
          <w:lang w:val="uk-UA"/>
        </w:rPr>
        <w:t>1</w:t>
      </w:r>
      <w:r w:rsidR="00BA4030" w:rsidRPr="00F464A3">
        <w:rPr>
          <w:rFonts w:ascii="Times New Roman" w:hAnsi="Times New Roman" w:cs="Times New Roman"/>
          <w:color w:val="000000" w:themeColor="text1"/>
          <w:sz w:val="28"/>
          <w:szCs w:val="28"/>
          <w:lang w:val="uk-UA"/>
        </w:rPr>
        <w:t>3], «Шпигунсько-диверсійної контрреволюційної розвідки чеського генерального штабу» (1931 р.) [</w:t>
      </w:r>
      <w:r w:rsidR="00E8137F">
        <w:rPr>
          <w:rFonts w:ascii="Times New Roman" w:hAnsi="Times New Roman" w:cs="Times New Roman"/>
          <w:color w:val="000000" w:themeColor="text1"/>
          <w:sz w:val="28"/>
          <w:szCs w:val="28"/>
          <w:lang w:val="uk-UA"/>
        </w:rPr>
        <w:t>1</w:t>
      </w:r>
      <w:r w:rsidR="00BA4030" w:rsidRPr="00F464A3">
        <w:rPr>
          <w:rFonts w:ascii="Times New Roman" w:hAnsi="Times New Roman" w:cs="Times New Roman"/>
          <w:color w:val="000000" w:themeColor="text1"/>
          <w:sz w:val="28"/>
          <w:szCs w:val="28"/>
          <w:lang w:val="uk-UA"/>
        </w:rPr>
        <w:t>4], «Польської військової організації» (ПОВ) (1934 р.) [</w:t>
      </w:r>
      <w:r w:rsidR="00E8137F">
        <w:rPr>
          <w:rFonts w:ascii="Times New Roman" w:hAnsi="Times New Roman" w:cs="Times New Roman"/>
          <w:color w:val="000000" w:themeColor="text1"/>
          <w:sz w:val="28"/>
          <w:szCs w:val="28"/>
          <w:lang w:val="uk-UA"/>
        </w:rPr>
        <w:t>15</w:t>
      </w:r>
      <w:r w:rsidR="00BA4030" w:rsidRPr="00F464A3">
        <w:rPr>
          <w:rFonts w:ascii="Times New Roman" w:hAnsi="Times New Roman" w:cs="Times New Roman"/>
          <w:color w:val="000000" w:themeColor="text1"/>
          <w:sz w:val="28"/>
          <w:szCs w:val="28"/>
          <w:lang w:val="uk-UA"/>
        </w:rPr>
        <w:t>].</w:t>
      </w:r>
    </w:p>
    <w:p w14:paraId="3DAB167E" w14:textId="568769DF" w:rsidR="00BA4030" w:rsidRPr="00F464A3" w:rsidRDefault="00703B16" w:rsidP="00BA4030">
      <w:pPr>
        <w:pStyle w:val="a3"/>
        <w:spacing w:line="36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Як приклад, </w:t>
      </w:r>
      <w:r w:rsidR="00BA4030" w:rsidRPr="00F464A3">
        <w:rPr>
          <w:rFonts w:ascii="Times New Roman" w:hAnsi="Times New Roman" w:cs="Times New Roman"/>
          <w:color w:val="000000" w:themeColor="text1"/>
          <w:sz w:val="28"/>
          <w:szCs w:val="28"/>
          <w:lang w:val="uk-UA"/>
        </w:rPr>
        <w:t>більш детально</w:t>
      </w:r>
      <w:r>
        <w:rPr>
          <w:rFonts w:ascii="Times New Roman" w:hAnsi="Times New Roman" w:cs="Times New Roman"/>
          <w:color w:val="000000" w:themeColor="text1"/>
          <w:sz w:val="28"/>
          <w:szCs w:val="28"/>
          <w:lang w:val="uk-UA"/>
        </w:rPr>
        <w:t xml:space="preserve"> проаналізуємо</w:t>
      </w:r>
      <w:r w:rsidR="00BA4030" w:rsidRPr="00F464A3">
        <w:rPr>
          <w:rFonts w:ascii="Times New Roman" w:hAnsi="Times New Roman" w:cs="Times New Roman"/>
          <w:color w:val="000000" w:themeColor="text1"/>
          <w:sz w:val="28"/>
          <w:szCs w:val="28"/>
          <w:lang w:val="uk-UA"/>
        </w:rPr>
        <w:t xml:space="preserve"> репресії </w:t>
      </w:r>
      <w:r w:rsidR="00DF1D54" w:rsidRPr="00F464A3">
        <w:rPr>
          <w:rFonts w:ascii="Times New Roman" w:hAnsi="Times New Roman" w:cs="Times New Roman"/>
          <w:color w:val="000000" w:themeColor="text1"/>
          <w:sz w:val="28"/>
          <w:szCs w:val="28"/>
          <w:lang w:val="uk-UA"/>
        </w:rPr>
        <w:t xml:space="preserve">проти </w:t>
      </w:r>
      <w:r w:rsidR="00BA4030" w:rsidRPr="00F464A3">
        <w:rPr>
          <w:rFonts w:ascii="Times New Roman" w:hAnsi="Times New Roman" w:cs="Times New Roman"/>
          <w:color w:val="000000" w:themeColor="text1"/>
          <w:sz w:val="28"/>
          <w:szCs w:val="28"/>
          <w:lang w:val="uk-UA"/>
        </w:rPr>
        <w:t xml:space="preserve">учасниць «справи» польських педагогів Києва (кінець 1929 – поч. 1930-х рр). 15 квітня 1931 р. було розпочато слідство над учительками 11 «трудової» польської школи міста </w:t>
      </w:r>
      <w:r w:rsidR="00BA4030" w:rsidRPr="00F464A3">
        <w:rPr>
          <w:rFonts w:ascii="Times New Roman" w:hAnsi="Times New Roman" w:cs="Times New Roman"/>
          <w:color w:val="000000" w:themeColor="text1"/>
          <w:spacing w:val="-14"/>
          <w:sz w:val="28"/>
          <w:szCs w:val="28"/>
          <w:lang w:val="uk-UA"/>
        </w:rPr>
        <w:t>Києва: Діонісією Штурц, Яніною Мошинською-Шнель,</w:t>
      </w:r>
      <w:r w:rsidR="00BA4030" w:rsidRPr="00F464A3">
        <w:rPr>
          <w:rFonts w:ascii="Times New Roman" w:hAnsi="Times New Roman" w:cs="Times New Roman"/>
          <w:color w:val="000000" w:themeColor="text1"/>
          <w:sz w:val="28"/>
          <w:szCs w:val="28"/>
          <w:lang w:val="uk-UA"/>
        </w:rPr>
        <w:t xml:space="preserve"> </w:t>
      </w:r>
      <w:r w:rsidR="00BA4030" w:rsidRPr="00F464A3">
        <w:rPr>
          <w:rFonts w:ascii="Times New Roman" w:hAnsi="Times New Roman" w:cs="Times New Roman"/>
          <w:color w:val="000000" w:themeColor="text1"/>
          <w:spacing w:val="-16"/>
          <w:sz w:val="28"/>
          <w:szCs w:val="28"/>
          <w:lang w:val="uk-UA"/>
        </w:rPr>
        <w:t>Марією Закржевською-Леонтович, Вандою Демченко,</w:t>
      </w:r>
      <w:r w:rsidR="00BA4030" w:rsidRPr="00F464A3">
        <w:rPr>
          <w:rFonts w:ascii="Times New Roman" w:hAnsi="Times New Roman" w:cs="Times New Roman"/>
          <w:color w:val="000000" w:themeColor="text1"/>
          <w:sz w:val="28"/>
          <w:szCs w:val="28"/>
          <w:lang w:val="uk-UA"/>
        </w:rPr>
        <w:t xml:space="preserve"> Людвігою Рудницькою, а також Ядвігою Шумович</w:t>
      </w:r>
      <w:r w:rsidR="00BA4030" w:rsidRPr="00F464A3">
        <w:rPr>
          <w:rFonts w:ascii="Times New Roman" w:hAnsi="Times New Roman" w:cs="Times New Roman"/>
          <w:color w:val="000000" w:themeColor="text1"/>
          <w:sz w:val="28"/>
          <w:szCs w:val="28"/>
        </w:rPr>
        <w:t xml:space="preserve"> [</w:t>
      </w:r>
      <w:r w:rsidR="00E8137F">
        <w:rPr>
          <w:rFonts w:ascii="Times New Roman" w:hAnsi="Times New Roman" w:cs="Times New Roman"/>
          <w:color w:val="000000" w:themeColor="text1"/>
          <w:sz w:val="28"/>
          <w:szCs w:val="28"/>
          <w:lang w:val="uk-UA"/>
        </w:rPr>
        <w:t>16</w:t>
      </w:r>
      <w:r w:rsidR="00BA4030" w:rsidRPr="00F464A3">
        <w:rPr>
          <w:rFonts w:ascii="Times New Roman" w:hAnsi="Times New Roman" w:cs="Times New Roman"/>
          <w:color w:val="000000" w:themeColor="text1"/>
          <w:sz w:val="28"/>
          <w:szCs w:val="28"/>
        </w:rPr>
        <w:t>]</w:t>
      </w:r>
      <w:r w:rsidR="00BA4030" w:rsidRPr="00F464A3">
        <w:rPr>
          <w:rFonts w:ascii="Times New Roman" w:hAnsi="Times New Roman" w:cs="Times New Roman"/>
          <w:color w:val="000000" w:themeColor="text1"/>
          <w:sz w:val="28"/>
          <w:szCs w:val="28"/>
          <w:lang w:val="uk-UA"/>
        </w:rPr>
        <w:t xml:space="preserve">. Зауважимо, що Ядвігу Шумович, яка була директоркою школи з 1920 р., усунуто з посади восени 1929 р. </w:t>
      </w:r>
      <w:r w:rsidR="00BA4030" w:rsidRPr="00F464A3">
        <w:rPr>
          <w:rFonts w:ascii="Times New Roman" w:hAnsi="Times New Roman" w:cs="Times New Roman"/>
          <w:color w:val="000000" w:themeColor="text1"/>
          <w:sz w:val="28"/>
          <w:szCs w:val="28"/>
        </w:rPr>
        <w:t>[</w:t>
      </w:r>
      <w:r w:rsidR="00E8137F">
        <w:rPr>
          <w:rFonts w:ascii="Times New Roman" w:hAnsi="Times New Roman" w:cs="Times New Roman"/>
          <w:color w:val="000000" w:themeColor="text1"/>
          <w:sz w:val="28"/>
          <w:szCs w:val="28"/>
          <w:lang w:val="uk-UA"/>
        </w:rPr>
        <w:t>17</w:t>
      </w:r>
      <w:r w:rsidR="00BA4030" w:rsidRPr="00F464A3">
        <w:rPr>
          <w:rFonts w:ascii="Times New Roman" w:hAnsi="Times New Roman" w:cs="Times New Roman"/>
          <w:color w:val="000000" w:themeColor="text1"/>
          <w:sz w:val="28"/>
          <w:szCs w:val="28"/>
        </w:rPr>
        <w:t>]</w:t>
      </w:r>
      <w:r w:rsidR="00BA4030" w:rsidRPr="00F464A3">
        <w:rPr>
          <w:rFonts w:ascii="Times New Roman" w:hAnsi="Times New Roman" w:cs="Times New Roman"/>
          <w:color w:val="000000" w:themeColor="text1"/>
          <w:sz w:val="28"/>
          <w:szCs w:val="28"/>
          <w:lang w:val="uk-UA"/>
        </w:rPr>
        <w:t>. Жінок було звинувачено в протидії нормальній діяльності школи та перешкоді радянізації. Крім того, зазначалося, що жінки виховували учнів у «польському шовіністичному дусі та в інтересах польської державності» [</w:t>
      </w:r>
      <w:r w:rsidR="00E8137F">
        <w:rPr>
          <w:rFonts w:ascii="Times New Roman" w:hAnsi="Times New Roman" w:cs="Times New Roman"/>
          <w:color w:val="000000" w:themeColor="text1"/>
          <w:sz w:val="28"/>
          <w:szCs w:val="28"/>
          <w:lang w:val="uk-UA"/>
        </w:rPr>
        <w:t>18</w:t>
      </w:r>
      <w:r w:rsidR="00BA4030" w:rsidRPr="00F464A3">
        <w:rPr>
          <w:rFonts w:ascii="Times New Roman" w:hAnsi="Times New Roman" w:cs="Times New Roman"/>
          <w:color w:val="000000" w:themeColor="text1"/>
          <w:sz w:val="28"/>
          <w:szCs w:val="28"/>
          <w:lang w:val="uk-UA"/>
        </w:rPr>
        <w:t>].</w:t>
      </w:r>
    </w:p>
    <w:p w14:paraId="678AAFDF" w14:textId="2054459D" w:rsidR="00BA4030" w:rsidRPr="00F464A3" w:rsidRDefault="00BA4030" w:rsidP="00BA4030">
      <w:pPr>
        <w:pStyle w:val="a3"/>
        <w:spacing w:line="360" w:lineRule="auto"/>
        <w:ind w:firstLine="708"/>
        <w:jc w:val="both"/>
        <w:rPr>
          <w:rFonts w:ascii="Times New Roman" w:hAnsi="Times New Roman" w:cs="Times New Roman"/>
          <w:color w:val="000000" w:themeColor="text1"/>
          <w:sz w:val="28"/>
          <w:szCs w:val="28"/>
          <w:lang w:val="uk-UA"/>
        </w:rPr>
      </w:pPr>
      <w:r w:rsidRPr="00F464A3">
        <w:rPr>
          <w:rFonts w:ascii="Times New Roman" w:hAnsi="Times New Roman" w:cs="Times New Roman"/>
          <w:color w:val="000000" w:themeColor="text1"/>
          <w:sz w:val="28"/>
          <w:szCs w:val="28"/>
          <w:lang w:val="uk-UA"/>
        </w:rPr>
        <w:t>Згідно з ухвалою від 22 липня 1931 р., усіх цих жінок з-під варти було звільнено [</w:t>
      </w:r>
      <w:r w:rsidR="0049733E">
        <w:rPr>
          <w:rFonts w:ascii="Times New Roman" w:hAnsi="Times New Roman" w:cs="Times New Roman"/>
          <w:color w:val="000000" w:themeColor="text1"/>
          <w:sz w:val="28"/>
          <w:szCs w:val="28"/>
          <w:lang w:val="uk-UA"/>
        </w:rPr>
        <w:t>19</w:t>
      </w:r>
      <w:r w:rsidRPr="00F464A3">
        <w:rPr>
          <w:rFonts w:ascii="Times New Roman" w:hAnsi="Times New Roman" w:cs="Times New Roman"/>
          <w:color w:val="000000" w:themeColor="text1"/>
          <w:sz w:val="28"/>
          <w:szCs w:val="28"/>
          <w:lang w:val="uk-UA"/>
        </w:rPr>
        <w:t xml:space="preserve">]. Ця справа була своєрідною пробною акцією, бо ув'язнені «польські радянські педагоги» невдовзі вийшли на волю й продовжили </w:t>
      </w:r>
      <w:r w:rsidRPr="00F464A3">
        <w:rPr>
          <w:rFonts w:ascii="Times New Roman" w:hAnsi="Times New Roman" w:cs="Times New Roman"/>
          <w:color w:val="000000" w:themeColor="text1"/>
          <w:sz w:val="28"/>
          <w:szCs w:val="28"/>
          <w:lang w:val="uk-UA"/>
        </w:rPr>
        <w:lastRenderedPageBreak/>
        <w:t>працювати за своєю спеціальністю [</w:t>
      </w:r>
      <w:r w:rsidR="0049733E">
        <w:rPr>
          <w:rFonts w:ascii="Times New Roman" w:hAnsi="Times New Roman" w:cs="Times New Roman"/>
          <w:color w:val="000000" w:themeColor="text1"/>
          <w:sz w:val="28"/>
          <w:szCs w:val="28"/>
          <w:lang w:val="uk-UA"/>
        </w:rPr>
        <w:t>20</w:t>
      </w:r>
      <w:r w:rsidRPr="00F464A3">
        <w:rPr>
          <w:rFonts w:ascii="Times New Roman" w:hAnsi="Times New Roman" w:cs="Times New Roman"/>
          <w:color w:val="000000" w:themeColor="text1"/>
          <w:sz w:val="28"/>
          <w:szCs w:val="28"/>
          <w:lang w:val="uk-UA"/>
        </w:rPr>
        <w:t>]. Але</w:t>
      </w:r>
      <w:r w:rsidR="00DF1D54" w:rsidRPr="00F464A3">
        <w:rPr>
          <w:rFonts w:ascii="Times New Roman" w:hAnsi="Times New Roman" w:cs="Times New Roman"/>
          <w:color w:val="000000" w:themeColor="text1"/>
          <w:sz w:val="28"/>
          <w:szCs w:val="28"/>
          <w:lang w:val="uk-UA"/>
        </w:rPr>
        <w:t xml:space="preserve"> не всі. У</w:t>
      </w:r>
      <w:r w:rsidRPr="00F464A3">
        <w:rPr>
          <w:rFonts w:ascii="Times New Roman" w:hAnsi="Times New Roman" w:cs="Times New Roman"/>
          <w:color w:val="000000" w:themeColor="text1"/>
          <w:sz w:val="28"/>
          <w:szCs w:val="28"/>
          <w:lang w:val="uk-UA"/>
        </w:rPr>
        <w:t xml:space="preserve"> випадку Ядвіги Шумович та Людвіги Рудницької все склалося інакше. </w:t>
      </w:r>
    </w:p>
    <w:p w14:paraId="4E89DE85" w14:textId="4AF7E44E" w:rsidR="00BA4030" w:rsidRPr="00F464A3" w:rsidRDefault="00BA4030" w:rsidP="00BA4030">
      <w:pPr>
        <w:pStyle w:val="Standard"/>
        <w:tabs>
          <w:tab w:val="left" w:pos="507"/>
        </w:tabs>
        <w:spacing w:line="360" w:lineRule="auto"/>
        <w:jc w:val="both"/>
        <w:rPr>
          <w:rFonts w:ascii="Times New Roman" w:hAnsi="Times New Roman" w:cs="Times New Roman"/>
          <w:color w:val="000000" w:themeColor="text1"/>
          <w:sz w:val="28"/>
          <w:szCs w:val="28"/>
          <w:lang w:val="uk-UA"/>
        </w:rPr>
      </w:pPr>
      <w:r w:rsidRPr="00F464A3">
        <w:rPr>
          <w:rFonts w:ascii="Times New Roman" w:hAnsi="Times New Roman" w:cs="Times New Roman"/>
          <w:color w:val="000000" w:themeColor="text1"/>
          <w:sz w:val="28"/>
          <w:szCs w:val="28"/>
          <w:lang w:val="uk-UA"/>
        </w:rPr>
        <w:tab/>
      </w:r>
      <w:r w:rsidRPr="00F464A3">
        <w:rPr>
          <w:rFonts w:ascii="Times New Roman" w:hAnsi="Times New Roman" w:cs="Times New Roman"/>
          <w:color w:val="000000" w:themeColor="text1"/>
          <w:sz w:val="28"/>
          <w:szCs w:val="28"/>
          <w:lang w:val="uk-UA"/>
        </w:rPr>
        <w:tab/>
      </w:r>
      <w:r w:rsidRPr="00F464A3">
        <w:rPr>
          <w:rFonts w:ascii="Times New Roman" w:hAnsi="Times New Roman" w:cs="Times New Roman"/>
          <w:color w:val="000000" w:themeColor="text1"/>
          <w:spacing w:val="-16"/>
          <w:sz w:val="28"/>
          <w:szCs w:val="28"/>
          <w:lang w:val="uk-UA"/>
        </w:rPr>
        <w:t xml:space="preserve">Справу Ядвіги Шумович було направлено до особливої наради. </w:t>
      </w:r>
      <w:r w:rsidRPr="00F464A3">
        <w:rPr>
          <w:rFonts w:ascii="Times New Roman" w:hAnsi="Times New Roman" w:cs="Times New Roman"/>
          <w:color w:val="000000" w:themeColor="text1"/>
          <w:sz w:val="28"/>
          <w:szCs w:val="28"/>
          <w:lang w:val="uk-UA"/>
        </w:rPr>
        <w:t>Вірогідно через те, що вона впродовж 1920-1929 рр. була директоркою вищезазначеної школи й, відповідно, під її «керівництвом» там проводилась «контреволюційна робота». Проте вирок жінці було винесено судовою трійкою при колегії ДПУ УРСС (20 серпня 1931 р.): вислати на п’ять років до</w:t>
      </w:r>
      <w:r w:rsidRPr="00F464A3">
        <w:rPr>
          <w:rFonts w:ascii="Times New Roman" w:hAnsi="Times New Roman" w:cs="Times New Roman"/>
          <w:color w:val="000000" w:themeColor="text1"/>
          <w:sz w:val="28"/>
          <w:szCs w:val="28"/>
          <w:lang w:val="uk-UA"/>
        </w:rPr>
        <w:br/>
        <w:t xml:space="preserve">м. Курськ </w:t>
      </w:r>
      <w:r w:rsidRPr="00F464A3">
        <w:rPr>
          <w:rFonts w:ascii="Times New Roman" w:hAnsi="Times New Roman" w:cs="Times New Roman"/>
          <w:color w:val="000000" w:themeColor="text1"/>
          <w:sz w:val="28"/>
          <w:szCs w:val="28"/>
        </w:rPr>
        <w:t>[</w:t>
      </w:r>
      <w:r w:rsidR="0049733E">
        <w:rPr>
          <w:rFonts w:ascii="Times New Roman" w:hAnsi="Times New Roman" w:cs="Times New Roman"/>
          <w:color w:val="000000" w:themeColor="text1"/>
          <w:sz w:val="28"/>
          <w:szCs w:val="28"/>
          <w:lang w:val="uk-UA"/>
        </w:rPr>
        <w:t>21</w:t>
      </w:r>
      <w:r w:rsidRPr="00F464A3">
        <w:rPr>
          <w:rFonts w:ascii="Times New Roman" w:hAnsi="Times New Roman" w:cs="Times New Roman"/>
          <w:color w:val="000000" w:themeColor="text1"/>
          <w:sz w:val="28"/>
          <w:szCs w:val="28"/>
        </w:rPr>
        <w:t>]</w:t>
      </w:r>
      <w:r w:rsidRPr="00F464A3">
        <w:rPr>
          <w:rFonts w:ascii="Times New Roman" w:hAnsi="Times New Roman" w:cs="Times New Roman"/>
          <w:color w:val="000000" w:themeColor="text1"/>
          <w:sz w:val="28"/>
          <w:szCs w:val="28"/>
          <w:lang w:val="uk-UA"/>
        </w:rPr>
        <w:t>. Удруге жінку було ув’язнено в 1937 р. і засуджено до розстрілу (вирок було виконано 27 березня 1938 р.)</w:t>
      </w:r>
      <w:r w:rsidRPr="00F464A3">
        <w:rPr>
          <w:rFonts w:ascii="Times New Roman" w:hAnsi="Times New Roman" w:cs="Times New Roman"/>
          <w:color w:val="000000" w:themeColor="text1"/>
          <w:sz w:val="28"/>
          <w:szCs w:val="28"/>
        </w:rPr>
        <w:t xml:space="preserve"> [</w:t>
      </w:r>
      <w:r w:rsidR="0049733E">
        <w:rPr>
          <w:rFonts w:ascii="Times New Roman" w:hAnsi="Times New Roman" w:cs="Times New Roman"/>
          <w:color w:val="000000" w:themeColor="text1"/>
          <w:sz w:val="28"/>
          <w:szCs w:val="28"/>
          <w:lang w:val="uk-UA"/>
        </w:rPr>
        <w:t>22</w:t>
      </w:r>
      <w:r w:rsidRPr="00F464A3">
        <w:rPr>
          <w:rFonts w:ascii="Times New Roman" w:hAnsi="Times New Roman" w:cs="Times New Roman"/>
          <w:color w:val="000000" w:themeColor="text1"/>
          <w:sz w:val="28"/>
          <w:szCs w:val="28"/>
        </w:rPr>
        <w:t>]</w:t>
      </w:r>
      <w:r w:rsidRPr="00F464A3">
        <w:rPr>
          <w:rFonts w:ascii="Times New Roman" w:hAnsi="Times New Roman" w:cs="Times New Roman"/>
          <w:color w:val="000000" w:themeColor="text1"/>
          <w:sz w:val="28"/>
          <w:szCs w:val="28"/>
          <w:lang w:val="uk-UA"/>
        </w:rPr>
        <w:t>.</w:t>
      </w:r>
    </w:p>
    <w:p w14:paraId="1A2A6C5C" w14:textId="1C25BFB4" w:rsidR="00BA4030" w:rsidRPr="00F464A3" w:rsidRDefault="00BA4030" w:rsidP="00BA4030">
      <w:pPr>
        <w:pStyle w:val="Standard"/>
        <w:tabs>
          <w:tab w:val="left" w:pos="507"/>
        </w:tabs>
        <w:spacing w:line="360" w:lineRule="auto"/>
        <w:jc w:val="both"/>
        <w:rPr>
          <w:rFonts w:ascii="Times New Roman" w:hAnsi="Times New Roman" w:cs="Times New Roman"/>
          <w:color w:val="000000" w:themeColor="text1"/>
          <w:sz w:val="28"/>
          <w:szCs w:val="28"/>
        </w:rPr>
      </w:pPr>
      <w:r w:rsidRPr="00F464A3">
        <w:rPr>
          <w:rFonts w:ascii="Times New Roman" w:hAnsi="Times New Roman" w:cs="Times New Roman"/>
          <w:color w:val="000000" w:themeColor="text1"/>
          <w:sz w:val="28"/>
          <w:szCs w:val="28"/>
        </w:rPr>
        <w:tab/>
      </w:r>
      <w:r w:rsidRPr="00F464A3">
        <w:rPr>
          <w:rFonts w:ascii="Times New Roman" w:hAnsi="Times New Roman" w:cs="Times New Roman"/>
          <w:color w:val="000000" w:themeColor="text1"/>
          <w:sz w:val="28"/>
          <w:szCs w:val="28"/>
        </w:rPr>
        <w:tab/>
      </w:r>
      <w:r w:rsidRPr="00F464A3">
        <w:rPr>
          <w:rFonts w:ascii="Times New Roman" w:hAnsi="Times New Roman" w:cs="Times New Roman"/>
          <w:color w:val="000000" w:themeColor="text1"/>
          <w:sz w:val="28"/>
          <w:szCs w:val="28"/>
          <w:lang w:val="uk-UA"/>
        </w:rPr>
        <w:t>Щодо Людвіги Рудницької, то її в 1931 р. було звільнено</w:t>
      </w:r>
      <w:r w:rsidRPr="00F464A3">
        <w:rPr>
          <w:rFonts w:ascii="Times New Roman" w:hAnsi="Times New Roman" w:cs="Times New Roman"/>
          <w:color w:val="000000" w:themeColor="text1"/>
          <w:sz w:val="28"/>
          <w:szCs w:val="28"/>
        </w:rPr>
        <w:t xml:space="preserve"> [</w:t>
      </w:r>
      <w:r w:rsidR="0049733E">
        <w:rPr>
          <w:rFonts w:ascii="Times New Roman" w:hAnsi="Times New Roman" w:cs="Times New Roman"/>
          <w:color w:val="000000" w:themeColor="text1"/>
          <w:sz w:val="28"/>
          <w:szCs w:val="28"/>
          <w:lang w:val="uk-UA"/>
        </w:rPr>
        <w:t>23</w:t>
      </w:r>
      <w:r w:rsidRPr="00F464A3">
        <w:rPr>
          <w:rFonts w:ascii="Times New Roman" w:hAnsi="Times New Roman" w:cs="Times New Roman"/>
          <w:color w:val="000000" w:themeColor="text1"/>
          <w:sz w:val="28"/>
          <w:szCs w:val="28"/>
        </w:rPr>
        <w:t>]</w:t>
      </w:r>
      <w:r w:rsidRPr="00F464A3">
        <w:rPr>
          <w:rFonts w:ascii="Times New Roman" w:hAnsi="Times New Roman" w:cs="Times New Roman"/>
          <w:color w:val="000000" w:themeColor="text1"/>
          <w:sz w:val="28"/>
          <w:szCs w:val="28"/>
          <w:lang w:val="uk-UA"/>
        </w:rPr>
        <w:t xml:space="preserve">, але через деякий час знову було відкрито кримінальне слідство. </w:t>
      </w:r>
    </w:p>
    <w:p w14:paraId="688BC94E" w14:textId="79C898A1" w:rsidR="00BA4030" w:rsidRPr="00F464A3" w:rsidRDefault="00BA4030" w:rsidP="00BA4030">
      <w:pPr>
        <w:pStyle w:val="Standard"/>
        <w:spacing w:line="360" w:lineRule="auto"/>
        <w:ind w:firstLine="708"/>
        <w:jc w:val="both"/>
        <w:rPr>
          <w:rFonts w:ascii="Times New Roman" w:hAnsi="Times New Roman" w:cs="Times New Roman"/>
          <w:color w:val="000000" w:themeColor="text1"/>
          <w:sz w:val="28"/>
          <w:szCs w:val="28"/>
          <w:lang w:val="uk-UA"/>
        </w:rPr>
      </w:pPr>
      <w:r w:rsidRPr="00F464A3">
        <w:rPr>
          <w:rFonts w:ascii="Times New Roman" w:hAnsi="Times New Roman" w:cs="Times New Roman"/>
          <w:color w:val="000000" w:themeColor="text1"/>
          <w:sz w:val="28"/>
          <w:szCs w:val="28"/>
        </w:rPr>
        <w:t xml:space="preserve">Масові чистки та репресування польського населення широкого розмаху набувають </w:t>
      </w:r>
      <w:r w:rsidRPr="00F464A3">
        <w:rPr>
          <w:rFonts w:ascii="Times New Roman" w:hAnsi="Times New Roman" w:cs="Times New Roman"/>
          <w:color w:val="000000" w:themeColor="text1"/>
          <w:sz w:val="28"/>
          <w:szCs w:val="28"/>
          <w:lang w:val="uk-UA"/>
        </w:rPr>
        <w:t>і</w:t>
      </w:r>
      <w:r w:rsidRPr="00F464A3">
        <w:rPr>
          <w:rFonts w:ascii="Times New Roman" w:hAnsi="Times New Roman" w:cs="Times New Roman"/>
          <w:color w:val="000000" w:themeColor="text1"/>
          <w:sz w:val="28"/>
          <w:szCs w:val="28"/>
        </w:rPr>
        <w:t>з 1933 р. [</w:t>
      </w:r>
      <w:r w:rsidR="0049733E">
        <w:rPr>
          <w:rFonts w:ascii="Times New Roman" w:hAnsi="Times New Roman" w:cs="Times New Roman"/>
          <w:color w:val="000000" w:themeColor="text1"/>
          <w:sz w:val="28"/>
          <w:szCs w:val="28"/>
          <w:lang w:val="uk-UA"/>
        </w:rPr>
        <w:t>24</w:t>
      </w:r>
      <w:r w:rsidRPr="00F464A3">
        <w:rPr>
          <w:rFonts w:ascii="Times New Roman" w:hAnsi="Times New Roman" w:cs="Times New Roman"/>
          <w:color w:val="000000" w:themeColor="text1"/>
          <w:sz w:val="28"/>
          <w:szCs w:val="28"/>
        </w:rPr>
        <w:t>]</w:t>
      </w:r>
      <w:r w:rsidRPr="00F464A3">
        <w:rPr>
          <w:rFonts w:ascii="Times New Roman" w:hAnsi="Times New Roman" w:cs="Times New Roman"/>
          <w:color w:val="000000" w:themeColor="text1"/>
          <w:sz w:val="28"/>
          <w:szCs w:val="28"/>
          <w:lang w:val="uk-UA"/>
        </w:rPr>
        <w:t>. Загалом обвинувачення щодо участі в «ПОВ» до кінця 1930-х років було зручною матрицею, якою користувалася радянська влада в репресіях проти поляків</w:t>
      </w:r>
      <w:r w:rsidRPr="00F464A3">
        <w:rPr>
          <w:rFonts w:ascii="Times New Roman" w:hAnsi="Times New Roman" w:cs="Times New Roman"/>
          <w:color w:val="000000" w:themeColor="text1"/>
          <w:sz w:val="28"/>
          <w:szCs w:val="28"/>
        </w:rPr>
        <w:t xml:space="preserve"> [</w:t>
      </w:r>
      <w:r w:rsidR="0049733E">
        <w:rPr>
          <w:rFonts w:ascii="Times New Roman" w:hAnsi="Times New Roman" w:cs="Times New Roman"/>
          <w:color w:val="000000" w:themeColor="text1"/>
          <w:sz w:val="28"/>
          <w:szCs w:val="28"/>
          <w:lang w:val="uk-UA"/>
        </w:rPr>
        <w:t>25</w:t>
      </w:r>
      <w:r w:rsidRPr="00F464A3">
        <w:rPr>
          <w:rFonts w:ascii="Times New Roman" w:hAnsi="Times New Roman" w:cs="Times New Roman"/>
          <w:color w:val="000000" w:themeColor="text1"/>
          <w:sz w:val="28"/>
          <w:szCs w:val="28"/>
        </w:rPr>
        <w:t>]</w:t>
      </w:r>
      <w:r w:rsidRPr="00F464A3">
        <w:rPr>
          <w:rFonts w:ascii="Times New Roman" w:hAnsi="Times New Roman" w:cs="Times New Roman"/>
          <w:color w:val="000000" w:themeColor="text1"/>
          <w:sz w:val="28"/>
          <w:szCs w:val="28"/>
          <w:lang w:val="uk-UA"/>
        </w:rPr>
        <w:t>. У 1933 р. було розпочато справу проти Польської організації військової [</w:t>
      </w:r>
      <w:r w:rsidR="0049733E">
        <w:rPr>
          <w:rFonts w:ascii="Times New Roman" w:hAnsi="Times New Roman" w:cs="Times New Roman"/>
          <w:color w:val="000000" w:themeColor="text1"/>
          <w:sz w:val="28"/>
          <w:szCs w:val="28"/>
          <w:lang w:val="uk-UA"/>
        </w:rPr>
        <w:t>26</w:t>
      </w:r>
      <w:r w:rsidRPr="00F464A3">
        <w:rPr>
          <w:rFonts w:ascii="Times New Roman" w:hAnsi="Times New Roman" w:cs="Times New Roman"/>
          <w:color w:val="000000" w:themeColor="text1"/>
          <w:sz w:val="28"/>
          <w:szCs w:val="28"/>
          <w:lang w:val="uk-UA"/>
        </w:rPr>
        <w:t>]. Учасників цієї «організації» звинуватили в завдаванні шкоди радянській владі та праці на користь «Великої Польщі» [</w:t>
      </w:r>
      <w:r w:rsidR="0049733E">
        <w:rPr>
          <w:rFonts w:ascii="Times New Roman" w:hAnsi="Times New Roman" w:cs="Times New Roman"/>
          <w:color w:val="000000" w:themeColor="text1"/>
          <w:sz w:val="28"/>
          <w:szCs w:val="28"/>
          <w:lang w:val="uk-UA"/>
        </w:rPr>
        <w:t>27</w:t>
      </w:r>
      <w:r w:rsidRPr="00F464A3">
        <w:rPr>
          <w:rFonts w:ascii="Times New Roman" w:hAnsi="Times New Roman" w:cs="Times New Roman"/>
          <w:color w:val="000000" w:themeColor="text1"/>
          <w:sz w:val="28"/>
          <w:szCs w:val="28"/>
          <w:lang w:val="uk-UA"/>
        </w:rPr>
        <w:t>]. Однією з підсудних знову стала Людвіга Рудницька [28].</w:t>
      </w:r>
    </w:p>
    <w:p w14:paraId="04D05415" w14:textId="30C96FFC" w:rsidR="00BA4030" w:rsidRPr="00F464A3" w:rsidRDefault="00BA4030" w:rsidP="00F464A3">
      <w:pPr>
        <w:pStyle w:val="Standard"/>
        <w:spacing w:line="360" w:lineRule="auto"/>
        <w:ind w:firstLine="708"/>
        <w:jc w:val="both"/>
        <w:rPr>
          <w:rFonts w:ascii="Times New Roman" w:hAnsi="Times New Roman" w:cs="Times New Roman"/>
          <w:color w:val="000000" w:themeColor="text1"/>
          <w:sz w:val="28"/>
          <w:szCs w:val="28"/>
        </w:rPr>
      </w:pPr>
      <w:r w:rsidRPr="00F464A3">
        <w:rPr>
          <w:rFonts w:ascii="Times New Roman" w:hAnsi="Times New Roman" w:cs="Times New Roman"/>
          <w:color w:val="000000" w:themeColor="text1"/>
          <w:spacing w:val="-6"/>
          <w:sz w:val="28"/>
          <w:szCs w:val="28"/>
          <w:lang w:val="uk-UA"/>
        </w:rPr>
        <w:t xml:space="preserve">Удруге слідство над жінкою було відкрито 13 червня 1933 р. </w:t>
      </w:r>
      <w:r w:rsidRPr="0049733E">
        <w:rPr>
          <w:rFonts w:ascii="Times New Roman" w:hAnsi="Times New Roman" w:cs="Times New Roman"/>
          <w:color w:val="000000" w:themeColor="text1"/>
          <w:sz w:val="28"/>
          <w:szCs w:val="28"/>
          <w:lang w:val="uk-UA"/>
        </w:rPr>
        <w:t>Людвіг</w:t>
      </w:r>
      <w:r w:rsidRPr="00F464A3">
        <w:rPr>
          <w:rFonts w:ascii="Times New Roman" w:hAnsi="Times New Roman" w:cs="Times New Roman"/>
          <w:color w:val="000000" w:themeColor="text1"/>
          <w:sz w:val="28"/>
          <w:szCs w:val="28"/>
          <w:lang w:val="uk-UA"/>
        </w:rPr>
        <w:t>у</w:t>
      </w:r>
      <w:r w:rsidRPr="0049733E">
        <w:rPr>
          <w:rFonts w:ascii="Times New Roman" w:hAnsi="Times New Roman" w:cs="Times New Roman"/>
          <w:color w:val="000000" w:themeColor="text1"/>
          <w:sz w:val="28"/>
          <w:szCs w:val="28"/>
          <w:lang w:val="uk-UA"/>
        </w:rPr>
        <w:t xml:space="preserve"> Рудницьк</w:t>
      </w:r>
      <w:r w:rsidRPr="00F464A3">
        <w:rPr>
          <w:rFonts w:ascii="Times New Roman" w:hAnsi="Times New Roman" w:cs="Times New Roman"/>
          <w:color w:val="000000" w:themeColor="text1"/>
          <w:sz w:val="28"/>
          <w:szCs w:val="28"/>
          <w:lang w:val="uk-UA"/>
        </w:rPr>
        <w:t>у</w:t>
      </w:r>
      <w:r w:rsidRPr="0049733E">
        <w:rPr>
          <w:rFonts w:ascii="Times New Roman" w:hAnsi="Times New Roman" w:cs="Times New Roman"/>
          <w:color w:val="000000" w:themeColor="text1"/>
          <w:sz w:val="28"/>
          <w:szCs w:val="28"/>
          <w:lang w:val="uk-UA"/>
        </w:rPr>
        <w:t xml:space="preserve"> бул</w:t>
      </w:r>
      <w:r w:rsidRPr="00F464A3">
        <w:rPr>
          <w:rFonts w:ascii="Times New Roman" w:hAnsi="Times New Roman" w:cs="Times New Roman"/>
          <w:color w:val="000000" w:themeColor="text1"/>
          <w:sz w:val="28"/>
          <w:szCs w:val="28"/>
          <w:lang w:val="uk-UA"/>
        </w:rPr>
        <w:t>о</w:t>
      </w:r>
      <w:r w:rsidRPr="0049733E">
        <w:rPr>
          <w:rFonts w:ascii="Times New Roman" w:hAnsi="Times New Roman" w:cs="Times New Roman"/>
          <w:color w:val="000000" w:themeColor="text1"/>
          <w:sz w:val="28"/>
          <w:szCs w:val="28"/>
          <w:lang w:val="uk-UA"/>
        </w:rPr>
        <w:t xml:space="preserve"> заарештован</w:t>
      </w:r>
      <w:r w:rsidRPr="00F464A3">
        <w:rPr>
          <w:rFonts w:ascii="Times New Roman" w:hAnsi="Times New Roman" w:cs="Times New Roman"/>
          <w:color w:val="000000" w:themeColor="text1"/>
          <w:sz w:val="28"/>
          <w:szCs w:val="28"/>
          <w:lang w:val="uk-UA"/>
        </w:rPr>
        <w:t>о</w:t>
      </w:r>
      <w:r w:rsidRPr="0049733E">
        <w:rPr>
          <w:rFonts w:ascii="Times New Roman" w:hAnsi="Times New Roman" w:cs="Times New Roman"/>
          <w:color w:val="000000" w:themeColor="text1"/>
          <w:sz w:val="28"/>
          <w:szCs w:val="28"/>
          <w:lang w:val="uk-UA"/>
        </w:rPr>
        <w:t xml:space="preserve"> 17 ч</w:t>
      </w:r>
      <w:r w:rsidRPr="00F464A3">
        <w:rPr>
          <w:rFonts w:ascii="Times New Roman" w:hAnsi="Times New Roman" w:cs="Times New Roman"/>
          <w:color w:val="000000" w:themeColor="text1"/>
          <w:sz w:val="28"/>
          <w:szCs w:val="28"/>
          <w:lang w:val="uk-UA"/>
        </w:rPr>
        <w:t>е</w:t>
      </w:r>
      <w:r w:rsidRPr="0049733E">
        <w:rPr>
          <w:rFonts w:ascii="Times New Roman" w:hAnsi="Times New Roman" w:cs="Times New Roman"/>
          <w:color w:val="000000" w:themeColor="text1"/>
          <w:sz w:val="28"/>
          <w:szCs w:val="28"/>
          <w:lang w:val="uk-UA"/>
        </w:rPr>
        <w:t>рвня 1933 р</w:t>
      </w:r>
      <w:r w:rsidRPr="00F464A3">
        <w:rPr>
          <w:rFonts w:ascii="Times New Roman" w:hAnsi="Times New Roman" w:cs="Times New Roman"/>
          <w:color w:val="000000" w:themeColor="text1"/>
          <w:sz w:val="28"/>
          <w:szCs w:val="28"/>
          <w:lang w:val="uk-UA"/>
        </w:rPr>
        <w:t>.</w:t>
      </w:r>
      <w:r w:rsidRPr="0049733E">
        <w:rPr>
          <w:rFonts w:ascii="Times New Roman" w:hAnsi="Times New Roman" w:cs="Times New Roman"/>
          <w:color w:val="000000" w:themeColor="text1"/>
          <w:sz w:val="28"/>
          <w:szCs w:val="28"/>
          <w:lang w:val="uk-UA"/>
        </w:rPr>
        <w:t xml:space="preserve"> </w:t>
      </w:r>
      <w:r w:rsidRPr="00F464A3">
        <w:rPr>
          <w:rFonts w:ascii="Times New Roman" w:hAnsi="Times New Roman" w:cs="Times New Roman"/>
          <w:color w:val="000000" w:themeColor="text1"/>
          <w:sz w:val="28"/>
          <w:szCs w:val="28"/>
          <w:lang w:val="uk-UA"/>
        </w:rPr>
        <w:t>у</w:t>
      </w:r>
      <w:r w:rsidRPr="0049733E">
        <w:rPr>
          <w:rFonts w:ascii="Times New Roman" w:hAnsi="Times New Roman" w:cs="Times New Roman"/>
          <w:color w:val="000000" w:themeColor="text1"/>
          <w:sz w:val="28"/>
          <w:szCs w:val="28"/>
          <w:lang w:val="uk-UA"/>
        </w:rPr>
        <w:t xml:space="preserve"> Харкові та </w:t>
      </w:r>
      <w:r w:rsidRPr="00F464A3">
        <w:rPr>
          <w:rFonts w:ascii="Times New Roman" w:hAnsi="Times New Roman" w:cs="Times New Roman"/>
          <w:color w:val="000000" w:themeColor="text1"/>
          <w:sz w:val="28"/>
          <w:szCs w:val="28"/>
          <w:lang w:val="uk-UA"/>
        </w:rPr>
        <w:t>на</w:t>
      </w:r>
      <w:r w:rsidRPr="0049733E">
        <w:rPr>
          <w:rFonts w:ascii="Times New Roman" w:hAnsi="Times New Roman" w:cs="Times New Roman"/>
          <w:color w:val="000000" w:themeColor="text1"/>
          <w:sz w:val="28"/>
          <w:szCs w:val="28"/>
          <w:lang w:val="uk-UA"/>
        </w:rPr>
        <w:t>правлен</w:t>
      </w:r>
      <w:r w:rsidRPr="00F464A3">
        <w:rPr>
          <w:rFonts w:ascii="Times New Roman" w:hAnsi="Times New Roman" w:cs="Times New Roman"/>
          <w:color w:val="000000" w:themeColor="text1"/>
          <w:sz w:val="28"/>
          <w:szCs w:val="28"/>
          <w:lang w:val="uk-UA"/>
        </w:rPr>
        <w:t>о</w:t>
      </w:r>
      <w:r w:rsidRPr="0049733E">
        <w:rPr>
          <w:rFonts w:ascii="Times New Roman" w:hAnsi="Times New Roman" w:cs="Times New Roman"/>
          <w:color w:val="000000" w:themeColor="text1"/>
          <w:sz w:val="28"/>
          <w:szCs w:val="28"/>
          <w:lang w:val="uk-UA"/>
        </w:rPr>
        <w:t xml:space="preserve"> спеціальним конвоєм до Київського обласного відділу</w:t>
      </w:r>
      <w:r w:rsidR="0049733E">
        <w:rPr>
          <w:rFonts w:ascii="Times New Roman" w:hAnsi="Times New Roman" w:cs="Times New Roman"/>
          <w:color w:val="000000" w:themeColor="text1"/>
          <w:sz w:val="28"/>
          <w:szCs w:val="28"/>
          <w:lang w:val="uk-UA"/>
        </w:rPr>
        <w:t xml:space="preserve"> </w:t>
      </w:r>
      <w:r w:rsidRPr="0049733E">
        <w:rPr>
          <w:rFonts w:ascii="Times New Roman" w:hAnsi="Times New Roman" w:cs="Times New Roman"/>
          <w:color w:val="000000" w:themeColor="text1"/>
          <w:sz w:val="28"/>
          <w:szCs w:val="28"/>
          <w:lang w:val="uk-UA"/>
        </w:rPr>
        <w:t xml:space="preserve">ДПУ. </w:t>
      </w:r>
      <w:r w:rsidRPr="00F464A3">
        <w:rPr>
          <w:rFonts w:ascii="Times New Roman" w:hAnsi="Times New Roman" w:cs="Times New Roman"/>
          <w:color w:val="000000" w:themeColor="text1"/>
          <w:sz w:val="28"/>
          <w:szCs w:val="28"/>
          <w:lang w:val="uk-UA"/>
        </w:rPr>
        <w:t xml:space="preserve">Рудницька лише через чотири місяці слідства та постійних допитів визнала «свій злочин» перед СРСР. За рішенням трійки при колегії ДПУ УСРР від 25 лютого 1934 р. її було направлено до виправно-трудових таборів </w:t>
      </w:r>
      <w:r w:rsidRPr="00F464A3">
        <w:rPr>
          <w:rFonts w:ascii="Times New Roman" w:hAnsi="Times New Roman" w:cs="Times New Roman"/>
          <w:color w:val="000000" w:themeColor="text1"/>
          <w:sz w:val="28"/>
          <w:szCs w:val="28"/>
        </w:rPr>
        <w:t>на 3 роки [</w:t>
      </w:r>
      <w:r w:rsidR="0049733E">
        <w:rPr>
          <w:rFonts w:ascii="Times New Roman" w:hAnsi="Times New Roman" w:cs="Times New Roman"/>
          <w:color w:val="000000" w:themeColor="text1"/>
          <w:sz w:val="28"/>
          <w:szCs w:val="28"/>
          <w:lang w:val="uk-UA"/>
        </w:rPr>
        <w:t>29</w:t>
      </w:r>
      <w:r w:rsidRPr="00F464A3">
        <w:rPr>
          <w:rFonts w:ascii="Times New Roman" w:hAnsi="Times New Roman" w:cs="Times New Roman"/>
          <w:color w:val="000000" w:themeColor="text1"/>
          <w:sz w:val="28"/>
          <w:szCs w:val="28"/>
        </w:rPr>
        <w:t>].</w:t>
      </w:r>
    </w:p>
    <w:p w14:paraId="15481E3A" w14:textId="4E1F68EA" w:rsidR="00955B80" w:rsidRPr="00F464A3" w:rsidRDefault="00F464A3" w:rsidP="00955B80">
      <w:pPr>
        <w:pStyle w:val="a3"/>
        <w:spacing w:line="360" w:lineRule="auto"/>
        <w:ind w:firstLine="708"/>
        <w:jc w:val="both"/>
        <w:rPr>
          <w:rFonts w:ascii="Times New Roman" w:hAnsi="Times New Roman" w:cs="Times New Roman"/>
          <w:color w:val="000000" w:themeColor="text1"/>
          <w:sz w:val="28"/>
          <w:szCs w:val="28"/>
          <w:shd w:val="clear" w:color="auto" w:fill="FFFFFF"/>
          <w:lang w:val="uk-UA"/>
        </w:rPr>
      </w:pPr>
      <w:r w:rsidRPr="00F464A3">
        <w:rPr>
          <w:rFonts w:ascii="Times New Roman" w:hAnsi="Times New Roman" w:cs="Times New Roman"/>
          <w:color w:val="000000" w:themeColor="text1"/>
          <w:sz w:val="28"/>
          <w:szCs w:val="28"/>
          <w:shd w:val="clear" w:color="auto" w:fill="FFFFFF"/>
          <w:lang w:val="uk-UA"/>
        </w:rPr>
        <w:t>М</w:t>
      </w:r>
      <w:r w:rsidR="00955B80" w:rsidRPr="00F464A3">
        <w:rPr>
          <w:rFonts w:ascii="Times New Roman" w:hAnsi="Times New Roman" w:cs="Times New Roman"/>
          <w:color w:val="000000" w:themeColor="text1"/>
          <w:sz w:val="28"/>
          <w:szCs w:val="28"/>
          <w:shd w:val="clear" w:color="auto" w:fill="FFFFFF"/>
          <w:lang w:val="uk-UA"/>
        </w:rPr>
        <w:t>ільйони громадян республіки, зокрема й представники етнічних меншин</w:t>
      </w:r>
      <w:r w:rsidRPr="00F464A3">
        <w:rPr>
          <w:rFonts w:ascii="Times New Roman" w:hAnsi="Times New Roman" w:cs="Times New Roman"/>
          <w:color w:val="000000" w:themeColor="text1"/>
          <w:sz w:val="28"/>
          <w:szCs w:val="28"/>
          <w:shd w:val="clear" w:color="auto" w:fill="FFFFFF"/>
          <w:lang w:val="uk-UA"/>
        </w:rPr>
        <w:t>,</w:t>
      </w:r>
      <w:r w:rsidR="00955B80" w:rsidRPr="00F464A3">
        <w:rPr>
          <w:rFonts w:ascii="Times New Roman" w:hAnsi="Times New Roman" w:cs="Times New Roman"/>
          <w:color w:val="000000" w:themeColor="text1"/>
          <w:sz w:val="28"/>
          <w:szCs w:val="28"/>
          <w:shd w:val="clear" w:color="auto" w:fill="FFFFFF"/>
          <w:lang w:val="uk-UA"/>
        </w:rPr>
        <w:t xml:space="preserve"> </w:t>
      </w:r>
      <w:r w:rsidRPr="00F464A3">
        <w:rPr>
          <w:rFonts w:ascii="Times New Roman" w:hAnsi="Times New Roman" w:cs="Times New Roman"/>
          <w:color w:val="000000" w:themeColor="text1"/>
          <w:sz w:val="28"/>
          <w:szCs w:val="28"/>
          <w:shd w:val="clear" w:color="auto" w:fill="FFFFFF"/>
          <w:lang w:val="uk-UA"/>
        </w:rPr>
        <w:t xml:space="preserve">загинули унаслідок Голодомору </w:t>
      </w:r>
      <w:r w:rsidR="00955B80" w:rsidRPr="00F464A3">
        <w:rPr>
          <w:rFonts w:ascii="Times New Roman" w:hAnsi="Times New Roman" w:cs="Times New Roman"/>
          <w:color w:val="000000" w:themeColor="text1"/>
          <w:sz w:val="28"/>
          <w:szCs w:val="28"/>
          <w:shd w:val="clear" w:color="auto" w:fill="FFFFFF"/>
          <w:lang w:val="uk-UA"/>
        </w:rPr>
        <w:t>[</w:t>
      </w:r>
      <w:r w:rsidR="006F548E">
        <w:rPr>
          <w:rFonts w:ascii="Times New Roman" w:hAnsi="Times New Roman" w:cs="Times New Roman"/>
          <w:color w:val="000000" w:themeColor="text1"/>
          <w:sz w:val="28"/>
          <w:szCs w:val="28"/>
          <w:shd w:val="clear" w:color="auto" w:fill="FFFFFF"/>
          <w:lang w:val="uk-UA"/>
        </w:rPr>
        <w:t>30</w:t>
      </w:r>
      <w:r w:rsidR="00955B80" w:rsidRPr="00F464A3">
        <w:rPr>
          <w:rFonts w:ascii="Times New Roman" w:hAnsi="Times New Roman" w:cs="Times New Roman"/>
          <w:color w:val="000000" w:themeColor="text1"/>
          <w:sz w:val="28"/>
          <w:szCs w:val="28"/>
          <w:shd w:val="clear" w:color="auto" w:fill="FFFFFF"/>
          <w:lang w:val="uk-UA"/>
        </w:rPr>
        <w:t>]. Тімоті Снайдер зауважує, що «поляки стали головною жертвою серед національностей у СРСР». На його думку, саме «на польську національну меншину, як і «куркулів», поклали вину за провали</w:t>
      </w:r>
      <w:r w:rsidR="00BA4030" w:rsidRPr="00F464A3">
        <w:rPr>
          <w:rFonts w:ascii="Times New Roman" w:hAnsi="Times New Roman" w:cs="Times New Roman"/>
          <w:color w:val="000000" w:themeColor="text1"/>
          <w:sz w:val="28"/>
          <w:szCs w:val="28"/>
          <w:shd w:val="clear" w:color="auto" w:fill="FFFFFF"/>
          <w:lang w:val="uk-UA"/>
        </w:rPr>
        <w:t xml:space="preserve"> </w:t>
      </w:r>
      <w:r w:rsidR="00955B80" w:rsidRPr="00F464A3">
        <w:rPr>
          <w:rFonts w:ascii="Times New Roman" w:hAnsi="Times New Roman" w:cs="Times New Roman"/>
          <w:color w:val="000000" w:themeColor="text1"/>
          <w:sz w:val="28"/>
          <w:szCs w:val="28"/>
          <w:shd w:val="clear" w:color="auto" w:fill="FFFFFF"/>
          <w:lang w:val="uk-UA"/>
        </w:rPr>
        <w:t xml:space="preserve">колективізації» </w:t>
      </w:r>
      <w:r w:rsidR="00955B80" w:rsidRPr="00F464A3">
        <w:rPr>
          <w:rFonts w:ascii="Times New Roman" w:hAnsi="Times New Roman" w:cs="Times New Roman"/>
          <w:color w:val="000000" w:themeColor="text1"/>
          <w:sz w:val="28"/>
          <w:szCs w:val="28"/>
          <w:shd w:val="clear" w:color="auto" w:fill="FFFFFF"/>
        </w:rPr>
        <w:t>[</w:t>
      </w:r>
      <w:r w:rsidR="00955B80" w:rsidRPr="00F464A3">
        <w:rPr>
          <w:rFonts w:ascii="Times New Roman" w:hAnsi="Times New Roman" w:cs="Times New Roman"/>
          <w:color w:val="000000" w:themeColor="text1"/>
          <w:sz w:val="28"/>
          <w:szCs w:val="28"/>
          <w:shd w:val="clear" w:color="auto" w:fill="FFFFFF"/>
          <w:lang w:val="uk-UA"/>
        </w:rPr>
        <w:t>3</w:t>
      </w:r>
      <w:r w:rsidR="00C02D91">
        <w:rPr>
          <w:rFonts w:ascii="Times New Roman" w:hAnsi="Times New Roman" w:cs="Times New Roman"/>
          <w:color w:val="000000" w:themeColor="text1"/>
          <w:sz w:val="28"/>
          <w:szCs w:val="28"/>
          <w:shd w:val="clear" w:color="auto" w:fill="FFFFFF"/>
          <w:lang w:val="uk-UA"/>
        </w:rPr>
        <w:t>1</w:t>
      </w:r>
      <w:r w:rsidR="00955B80" w:rsidRPr="00F464A3">
        <w:rPr>
          <w:rFonts w:ascii="Times New Roman" w:hAnsi="Times New Roman" w:cs="Times New Roman"/>
          <w:color w:val="000000" w:themeColor="text1"/>
          <w:sz w:val="28"/>
          <w:szCs w:val="28"/>
          <w:shd w:val="clear" w:color="auto" w:fill="FFFFFF"/>
        </w:rPr>
        <w:t>]</w:t>
      </w:r>
      <w:r w:rsidR="00955B80" w:rsidRPr="00F464A3">
        <w:rPr>
          <w:rFonts w:ascii="Times New Roman" w:hAnsi="Times New Roman" w:cs="Times New Roman"/>
          <w:color w:val="000000" w:themeColor="text1"/>
          <w:sz w:val="28"/>
          <w:szCs w:val="28"/>
          <w:shd w:val="clear" w:color="auto" w:fill="FFFFFF"/>
          <w:lang w:val="uk-UA"/>
        </w:rPr>
        <w:t xml:space="preserve">. Лариса Якубова підкреслює: «Більшість дослідників схиляється до думки, що поодинокі випадки політичних репресій щодо етнічних </w:t>
      </w:r>
      <w:r w:rsidR="00955B80" w:rsidRPr="00F464A3">
        <w:rPr>
          <w:rFonts w:ascii="Times New Roman" w:hAnsi="Times New Roman" w:cs="Times New Roman"/>
          <w:color w:val="000000" w:themeColor="text1"/>
          <w:sz w:val="28"/>
          <w:szCs w:val="28"/>
          <w:shd w:val="clear" w:color="auto" w:fill="FFFFFF"/>
          <w:lang w:val="uk-UA"/>
        </w:rPr>
        <w:lastRenderedPageBreak/>
        <w:t xml:space="preserve">громад набули масового характеру з 1933 р. Окремі історики вважають їх продовженням Голодомору і геноциду як проти українців, так і проти поліетнічного населення УСРР загалом» </w:t>
      </w:r>
      <w:r w:rsidR="00955B80" w:rsidRPr="00F464A3">
        <w:rPr>
          <w:rFonts w:ascii="Times New Roman" w:eastAsia="Times New Roman" w:hAnsi="Times New Roman" w:cs="Times New Roman"/>
          <w:color w:val="000000" w:themeColor="text1"/>
          <w:sz w:val="28"/>
          <w:szCs w:val="28"/>
          <w:lang w:val="uk-UA" w:eastAsia="ru-RU"/>
        </w:rPr>
        <w:t>[</w:t>
      </w:r>
      <w:r w:rsidR="00C02D91">
        <w:rPr>
          <w:rFonts w:ascii="Times New Roman" w:eastAsia="Times New Roman" w:hAnsi="Times New Roman" w:cs="Times New Roman"/>
          <w:color w:val="000000" w:themeColor="text1"/>
          <w:sz w:val="28"/>
          <w:szCs w:val="28"/>
          <w:lang w:val="uk-UA" w:eastAsia="ru-RU"/>
        </w:rPr>
        <w:t>32</w:t>
      </w:r>
      <w:r w:rsidR="00955B80" w:rsidRPr="00F464A3">
        <w:rPr>
          <w:rFonts w:ascii="Times New Roman" w:eastAsia="Times New Roman" w:hAnsi="Times New Roman" w:cs="Times New Roman"/>
          <w:color w:val="000000" w:themeColor="text1"/>
          <w:sz w:val="28"/>
          <w:szCs w:val="28"/>
          <w:lang w:val="uk-UA" w:eastAsia="ru-RU"/>
        </w:rPr>
        <w:t>]</w:t>
      </w:r>
      <w:r w:rsidR="00955B80" w:rsidRPr="00F464A3">
        <w:rPr>
          <w:rFonts w:ascii="Times New Roman" w:hAnsi="Times New Roman" w:cs="Times New Roman"/>
          <w:color w:val="000000" w:themeColor="text1"/>
          <w:sz w:val="28"/>
          <w:szCs w:val="28"/>
          <w:shd w:val="clear" w:color="auto" w:fill="FFFFFF"/>
          <w:lang w:val="uk-UA"/>
        </w:rPr>
        <w:t xml:space="preserve">. </w:t>
      </w:r>
    </w:p>
    <w:p w14:paraId="0ABC4BD3" w14:textId="3A23A1FF" w:rsidR="00955B80" w:rsidRPr="00F464A3" w:rsidRDefault="00955B80" w:rsidP="00955B80">
      <w:pPr>
        <w:pStyle w:val="a3"/>
        <w:spacing w:line="360" w:lineRule="auto"/>
        <w:ind w:firstLine="708"/>
        <w:jc w:val="both"/>
        <w:rPr>
          <w:rFonts w:ascii="Times New Roman" w:hAnsi="Times New Roman" w:cs="Times New Roman"/>
          <w:bCs/>
          <w:color w:val="000000" w:themeColor="text1"/>
          <w:sz w:val="28"/>
          <w:szCs w:val="28"/>
          <w:lang w:val="uk-UA"/>
        </w:rPr>
      </w:pPr>
      <w:r w:rsidRPr="00F464A3">
        <w:rPr>
          <w:rFonts w:ascii="Times New Roman" w:hAnsi="Times New Roman" w:cs="Times New Roman"/>
          <w:color w:val="000000" w:themeColor="text1"/>
          <w:sz w:val="28"/>
          <w:szCs w:val="28"/>
          <w:shd w:val="clear" w:color="auto" w:fill="FFFFFF"/>
          <w:lang w:val="uk-UA"/>
        </w:rPr>
        <w:t>Новий етап боротьби проти етнічних меншин розгортається з прийняттям постанов ЦК КП(б)У «Про німецькі райони» (грудень 1934 р.) та «Про Мархлевський та Пулінський район» (серпень 1935 р.), у яких було прописано цілий комплекс із ліквідації польсько-німецької агентури [</w:t>
      </w:r>
      <w:r w:rsidR="00C02D91">
        <w:rPr>
          <w:rFonts w:ascii="Times New Roman" w:hAnsi="Times New Roman" w:cs="Times New Roman"/>
          <w:color w:val="000000" w:themeColor="text1"/>
          <w:sz w:val="28"/>
          <w:szCs w:val="28"/>
          <w:shd w:val="clear" w:color="auto" w:fill="FFFFFF"/>
          <w:lang w:val="uk-UA"/>
        </w:rPr>
        <w:t>33</w:t>
      </w:r>
      <w:r w:rsidRPr="00F464A3">
        <w:rPr>
          <w:rFonts w:ascii="Times New Roman" w:hAnsi="Times New Roman" w:cs="Times New Roman"/>
          <w:color w:val="000000" w:themeColor="text1"/>
          <w:sz w:val="28"/>
          <w:szCs w:val="28"/>
          <w:shd w:val="clear" w:color="auto" w:fill="FFFFFF"/>
          <w:lang w:val="uk-UA"/>
        </w:rPr>
        <w:t>]. Вони розпочали загальнодержавну кампанію боротьби з націоналізмом та фашизмом, стали провісниками репресій проти етносів, які бачились «найбільш проблемними» радянському керівництву [</w:t>
      </w:r>
      <w:r w:rsidR="00C02D91">
        <w:rPr>
          <w:rFonts w:ascii="Times New Roman" w:hAnsi="Times New Roman" w:cs="Times New Roman"/>
          <w:color w:val="000000" w:themeColor="text1"/>
          <w:sz w:val="28"/>
          <w:szCs w:val="28"/>
          <w:shd w:val="clear" w:color="auto" w:fill="FFFFFF"/>
          <w:lang w:val="uk-UA"/>
        </w:rPr>
        <w:t>34</w:t>
      </w:r>
      <w:r w:rsidRPr="00F464A3">
        <w:rPr>
          <w:rFonts w:ascii="Times New Roman" w:hAnsi="Times New Roman" w:cs="Times New Roman"/>
          <w:color w:val="000000" w:themeColor="text1"/>
          <w:sz w:val="28"/>
          <w:szCs w:val="28"/>
          <w:shd w:val="clear" w:color="auto" w:fill="FFFFFF"/>
          <w:lang w:val="uk-UA"/>
        </w:rPr>
        <w:t>].</w:t>
      </w:r>
    </w:p>
    <w:p w14:paraId="74B58C54" w14:textId="2C2426EB" w:rsidR="00955B80" w:rsidRPr="00F464A3" w:rsidRDefault="00955B80" w:rsidP="00955B80">
      <w:pPr>
        <w:pStyle w:val="a3"/>
        <w:spacing w:line="360" w:lineRule="auto"/>
        <w:ind w:firstLine="708"/>
        <w:jc w:val="both"/>
        <w:rPr>
          <w:rFonts w:ascii="Times New Roman" w:hAnsi="Times New Roman" w:cs="Times New Roman"/>
          <w:color w:val="000000" w:themeColor="text1"/>
          <w:sz w:val="28"/>
          <w:szCs w:val="28"/>
          <w:shd w:val="clear" w:color="auto" w:fill="FFFFFF"/>
          <w:lang w:val="uk-UA"/>
        </w:rPr>
      </w:pPr>
      <w:r w:rsidRPr="00F464A3">
        <w:rPr>
          <w:rFonts w:ascii="Times New Roman" w:hAnsi="Times New Roman" w:cs="Times New Roman"/>
          <w:color w:val="000000" w:themeColor="text1"/>
          <w:sz w:val="28"/>
          <w:szCs w:val="28"/>
          <w:shd w:val="clear" w:color="auto" w:fill="FFFFFF"/>
          <w:lang w:val="uk-UA"/>
        </w:rPr>
        <w:t>Так, відповідно до першої постанови, партія вимагала посилити роботу правоохоронних органів щодо виявлення «фашистських агентів» – ініціаторів організації іноземної допомоги тим, хто голодував. Отримання міжнародної допомоги було віднесено до переліку «контрреволюційних злочинів» (статті</w:t>
      </w:r>
      <w:r w:rsidRPr="00F464A3">
        <w:rPr>
          <w:rFonts w:ascii="Times New Roman" w:hAnsi="Times New Roman" w:cs="Times New Roman"/>
          <w:color w:val="000000" w:themeColor="text1"/>
          <w:sz w:val="28"/>
          <w:szCs w:val="28"/>
          <w:shd w:val="clear" w:color="auto" w:fill="FFFFFF"/>
          <w:lang w:val="uk-UA"/>
        </w:rPr>
        <w:br/>
        <w:t xml:space="preserve">54-4 КК УСРР («надання допомоги міжнародній буржуазії») або 54-11 КК УСРР («всяка участь у контрреволюційній організації»)). Цими статтями репресивні органи кваліфікували будь-який «злочин», що містив ознаки надання іноземної допомоги </w:t>
      </w:r>
      <w:r w:rsidRPr="00F464A3">
        <w:rPr>
          <w:rFonts w:ascii="Times New Roman" w:hAnsi="Times New Roman" w:cs="Times New Roman"/>
          <w:color w:val="000000" w:themeColor="text1"/>
          <w:sz w:val="28"/>
          <w:szCs w:val="28"/>
          <w:shd w:val="clear" w:color="auto" w:fill="FFFFFF"/>
        </w:rPr>
        <w:t>[</w:t>
      </w:r>
      <w:r w:rsidRPr="00F464A3">
        <w:rPr>
          <w:rFonts w:ascii="Times New Roman" w:hAnsi="Times New Roman" w:cs="Times New Roman"/>
          <w:color w:val="000000" w:themeColor="text1"/>
          <w:sz w:val="28"/>
          <w:szCs w:val="28"/>
          <w:shd w:val="clear" w:color="auto" w:fill="FFFFFF"/>
          <w:lang w:val="uk-UA"/>
        </w:rPr>
        <w:t>3</w:t>
      </w:r>
      <w:r w:rsidR="00C02D91">
        <w:rPr>
          <w:rFonts w:ascii="Times New Roman" w:hAnsi="Times New Roman" w:cs="Times New Roman"/>
          <w:color w:val="000000" w:themeColor="text1"/>
          <w:sz w:val="28"/>
          <w:szCs w:val="28"/>
          <w:shd w:val="clear" w:color="auto" w:fill="FFFFFF"/>
          <w:lang w:val="uk-UA"/>
        </w:rPr>
        <w:t>5</w:t>
      </w:r>
      <w:r w:rsidRPr="00F464A3">
        <w:rPr>
          <w:rFonts w:ascii="Times New Roman" w:hAnsi="Times New Roman" w:cs="Times New Roman"/>
          <w:color w:val="000000" w:themeColor="text1"/>
          <w:sz w:val="28"/>
          <w:szCs w:val="28"/>
          <w:shd w:val="clear" w:color="auto" w:fill="FFFFFF"/>
        </w:rPr>
        <w:t>]</w:t>
      </w:r>
      <w:r w:rsidRPr="00F464A3">
        <w:rPr>
          <w:rFonts w:ascii="Times New Roman" w:hAnsi="Times New Roman" w:cs="Times New Roman"/>
          <w:color w:val="000000" w:themeColor="text1"/>
          <w:sz w:val="28"/>
          <w:szCs w:val="28"/>
          <w:shd w:val="clear" w:color="auto" w:fill="FFFFFF"/>
          <w:lang w:val="uk-UA"/>
        </w:rPr>
        <w:t>.</w:t>
      </w:r>
    </w:p>
    <w:p w14:paraId="73D578EF" w14:textId="03FF9066" w:rsidR="00955B80" w:rsidRPr="004A7C43" w:rsidRDefault="00955B80" w:rsidP="00955B80">
      <w:pPr>
        <w:pStyle w:val="a3"/>
        <w:spacing w:line="360" w:lineRule="auto"/>
        <w:ind w:firstLine="708"/>
        <w:jc w:val="both"/>
        <w:rPr>
          <w:rFonts w:ascii="Times New Roman" w:hAnsi="Times New Roman" w:cs="Times New Roman"/>
          <w:color w:val="000000" w:themeColor="text1"/>
          <w:sz w:val="28"/>
          <w:szCs w:val="28"/>
          <w:shd w:val="clear" w:color="auto" w:fill="FFFFFF"/>
          <w:lang w:val="uk-UA"/>
        </w:rPr>
      </w:pPr>
      <w:r w:rsidRPr="004A7C43">
        <w:rPr>
          <w:rFonts w:ascii="Times New Roman" w:hAnsi="Times New Roman" w:cs="Times New Roman"/>
          <w:color w:val="000000" w:themeColor="text1"/>
          <w:sz w:val="28"/>
          <w:szCs w:val="28"/>
          <w:shd w:val="clear" w:color="auto" w:fill="FFFFFF"/>
          <w:lang w:val="uk-UA"/>
        </w:rPr>
        <w:t>Пізніше, на початку 1935 р., відповідно до зазначених постанов, з території України було депортовано близько 40 тисяч поляків, а з листопада цього року було ініційовано виселення 6-7 тисяч польських та німецьких господарств</w:t>
      </w:r>
      <w:r w:rsidRPr="004A7C43">
        <w:rPr>
          <w:rFonts w:ascii="Times New Roman" w:hAnsi="Times New Roman" w:cs="Times New Roman"/>
          <w:color w:val="000000" w:themeColor="text1"/>
          <w:sz w:val="28"/>
          <w:szCs w:val="28"/>
          <w:shd w:val="clear" w:color="auto" w:fill="FFFFFF"/>
        </w:rPr>
        <w:t xml:space="preserve"> [</w:t>
      </w:r>
      <w:r w:rsidR="00C02D91">
        <w:rPr>
          <w:rFonts w:ascii="Times New Roman" w:hAnsi="Times New Roman" w:cs="Times New Roman"/>
          <w:color w:val="000000" w:themeColor="text1"/>
          <w:sz w:val="28"/>
          <w:szCs w:val="28"/>
          <w:shd w:val="clear" w:color="auto" w:fill="FFFFFF"/>
          <w:lang w:val="uk-UA"/>
        </w:rPr>
        <w:t>36</w:t>
      </w:r>
      <w:r w:rsidRPr="004A7C43">
        <w:rPr>
          <w:rFonts w:ascii="Times New Roman" w:hAnsi="Times New Roman" w:cs="Times New Roman"/>
          <w:color w:val="000000" w:themeColor="text1"/>
          <w:sz w:val="28"/>
          <w:szCs w:val="28"/>
          <w:shd w:val="clear" w:color="auto" w:fill="FFFFFF"/>
        </w:rPr>
        <w:t>]</w:t>
      </w:r>
      <w:r w:rsidRPr="004A7C43">
        <w:rPr>
          <w:rFonts w:ascii="Times New Roman" w:hAnsi="Times New Roman" w:cs="Times New Roman"/>
          <w:color w:val="000000" w:themeColor="text1"/>
          <w:sz w:val="28"/>
          <w:szCs w:val="28"/>
          <w:shd w:val="clear" w:color="auto" w:fill="FFFFFF"/>
          <w:lang w:val="uk-UA"/>
        </w:rPr>
        <w:t>.</w:t>
      </w:r>
      <w:r w:rsidRPr="004A7C43">
        <w:rPr>
          <w:rFonts w:ascii="Times New Roman" w:hAnsi="Times New Roman" w:cs="Times New Roman"/>
          <w:color w:val="000000" w:themeColor="text1"/>
          <w:sz w:val="28"/>
          <w:szCs w:val="28"/>
          <w:shd w:val="clear" w:color="auto" w:fill="FFFFFF"/>
        </w:rPr>
        <w:t xml:space="preserve"> </w:t>
      </w:r>
      <w:r w:rsidRPr="004A7C43">
        <w:rPr>
          <w:rFonts w:ascii="Times New Roman" w:hAnsi="Times New Roman" w:cs="Times New Roman"/>
          <w:color w:val="000000" w:themeColor="text1"/>
          <w:sz w:val="28"/>
          <w:szCs w:val="28"/>
          <w:shd w:val="clear" w:color="auto" w:fill="FFFFFF"/>
          <w:lang w:val="uk-UA"/>
        </w:rPr>
        <w:t>Загалом, на території УРСР після українців найбільше репресованих було серед польської та німецької національних</w:t>
      </w:r>
      <w:r w:rsidR="00F464A3" w:rsidRPr="004A7C43">
        <w:rPr>
          <w:rFonts w:ascii="Times New Roman" w:hAnsi="Times New Roman" w:cs="Times New Roman"/>
          <w:color w:val="000000" w:themeColor="text1"/>
          <w:sz w:val="28"/>
          <w:szCs w:val="28"/>
          <w:shd w:val="clear" w:color="auto" w:fill="FFFFFF"/>
          <w:lang w:val="uk-UA"/>
        </w:rPr>
        <w:t xml:space="preserve"> </w:t>
      </w:r>
      <w:r w:rsidRPr="004A7C43">
        <w:rPr>
          <w:rFonts w:ascii="Times New Roman" w:hAnsi="Times New Roman" w:cs="Times New Roman"/>
          <w:color w:val="000000" w:themeColor="text1"/>
          <w:sz w:val="28"/>
          <w:szCs w:val="28"/>
          <w:shd w:val="clear" w:color="auto" w:fill="FFFFFF"/>
          <w:lang w:val="uk-UA"/>
        </w:rPr>
        <w:t>меншин</w:t>
      </w:r>
      <w:r w:rsidRPr="004A7C43">
        <w:rPr>
          <w:rFonts w:ascii="Times New Roman" w:hAnsi="Times New Roman" w:cs="Times New Roman"/>
          <w:color w:val="000000" w:themeColor="text1"/>
          <w:sz w:val="28"/>
          <w:szCs w:val="28"/>
          <w:shd w:val="clear" w:color="auto" w:fill="FFFFFF"/>
        </w:rPr>
        <w:t xml:space="preserve"> [</w:t>
      </w:r>
      <w:r w:rsidR="00C02D91">
        <w:rPr>
          <w:rFonts w:ascii="Times New Roman" w:hAnsi="Times New Roman" w:cs="Times New Roman"/>
          <w:color w:val="000000" w:themeColor="text1"/>
          <w:sz w:val="28"/>
          <w:szCs w:val="28"/>
          <w:shd w:val="clear" w:color="auto" w:fill="FFFFFF"/>
          <w:lang w:val="uk-UA"/>
        </w:rPr>
        <w:t>37</w:t>
      </w:r>
      <w:r w:rsidRPr="004A7C43">
        <w:rPr>
          <w:rFonts w:ascii="Times New Roman" w:hAnsi="Times New Roman" w:cs="Times New Roman"/>
          <w:color w:val="000000" w:themeColor="text1"/>
          <w:sz w:val="28"/>
          <w:szCs w:val="28"/>
          <w:shd w:val="clear" w:color="auto" w:fill="FFFFFF"/>
        </w:rPr>
        <w:t>]</w:t>
      </w:r>
      <w:r w:rsidRPr="004A7C43">
        <w:rPr>
          <w:rFonts w:ascii="Times New Roman" w:hAnsi="Times New Roman" w:cs="Times New Roman"/>
          <w:color w:val="000000" w:themeColor="text1"/>
          <w:sz w:val="28"/>
          <w:szCs w:val="28"/>
          <w:shd w:val="clear" w:color="auto" w:fill="FFFFFF"/>
          <w:lang w:val="uk-UA"/>
        </w:rPr>
        <w:t>.</w:t>
      </w:r>
    </w:p>
    <w:p w14:paraId="26145DF7" w14:textId="669E1131" w:rsidR="00B87818" w:rsidRPr="008C15BA" w:rsidRDefault="004A7C43" w:rsidP="004A7C43">
      <w:pPr>
        <w:pStyle w:val="Standard"/>
        <w:spacing w:line="360" w:lineRule="auto"/>
        <w:ind w:firstLine="708"/>
        <w:jc w:val="both"/>
        <w:rPr>
          <w:rFonts w:ascii="Times New Roman" w:hAnsi="Times New Roman" w:cs="Times New Roman"/>
          <w:color w:val="000000" w:themeColor="text1"/>
          <w:sz w:val="28"/>
          <w:szCs w:val="28"/>
          <w:lang w:val="ru-UA"/>
        </w:rPr>
      </w:pPr>
      <w:r w:rsidRPr="004A7C43">
        <w:rPr>
          <w:rFonts w:ascii="Times New Roman" w:hAnsi="Times New Roman" w:cs="Times New Roman"/>
          <w:color w:val="000000" w:themeColor="text1"/>
          <w:sz w:val="28"/>
          <w:szCs w:val="28"/>
          <w:shd w:val="clear" w:color="auto" w:fill="FFFFFF"/>
          <w:lang w:val="uk-UA"/>
        </w:rPr>
        <w:t xml:space="preserve">У період 1937-1938 рр. державний терор, щодо національних меншин продовжується. </w:t>
      </w:r>
      <w:r w:rsidRPr="004A7C43">
        <w:rPr>
          <w:rFonts w:ascii="Times New Roman" w:eastAsia="Times New Roman" w:hAnsi="Times New Roman" w:cs="Times New Roman"/>
          <w:sz w:val="28"/>
          <w:szCs w:val="28"/>
          <w:lang w:val="ru-UA" w:eastAsia="ru-RU"/>
        </w:rPr>
        <w:t>«</w:t>
      </w:r>
      <w:r w:rsidRPr="004A7C43">
        <w:rPr>
          <w:rFonts w:ascii="Times New Roman" w:eastAsia="Times New Roman" w:hAnsi="Times New Roman" w:cs="Times New Roman"/>
          <w:sz w:val="28"/>
          <w:szCs w:val="28"/>
          <w:lang w:val="uk-UA" w:eastAsia="ru-RU"/>
        </w:rPr>
        <w:t>Н</w:t>
      </w:r>
      <w:r w:rsidRPr="004A7C43">
        <w:rPr>
          <w:rFonts w:ascii="Times New Roman" w:eastAsia="Times New Roman" w:hAnsi="Times New Roman" w:cs="Times New Roman"/>
          <w:sz w:val="28"/>
          <w:szCs w:val="28"/>
          <w:lang w:val="ru-UA" w:eastAsia="ru-RU"/>
        </w:rPr>
        <w:t xml:space="preserve">аціональні» операції НКВС </w:t>
      </w:r>
      <w:r w:rsidRPr="004A7C43">
        <w:rPr>
          <w:rFonts w:ascii="Times New Roman" w:eastAsia="Times New Roman" w:hAnsi="Times New Roman" w:cs="Times New Roman"/>
          <w:sz w:val="28"/>
          <w:szCs w:val="28"/>
          <w:lang w:val="uk-UA" w:eastAsia="ru-RU"/>
        </w:rPr>
        <w:t xml:space="preserve">стали однією з основних складників </w:t>
      </w:r>
      <w:r w:rsidRPr="004A7C43">
        <w:rPr>
          <w:rFonts w:ascii="Times New Roman" w:eastAsia="Times New Roman" w:hAnsi="Times New Roman" w:cs="Times New Roman"/>
          <w:sz w:val="28"/>
          <w:szCs w:val="28"/>
          <w:lang w:val="ru-UA" w:eastAsia="ru-RU"/>
        </w:rPr>
        <w:t xml:space="preserve">Великого терору. </w:t>
      </w:r>
      <w:r w:rsidR="00B87818" w:rsidRPr="004A7C43">
        <w:rPr>
          <w:rFonts w:ascii="Times New Roman" w:eastAsia="Times New Roman" w:hAnsi="Times New Roman" w:cs="Times New Roman"/>
          <w:sz w:val="28"/>
          <w:szCs w:val="28"/>
          <w:lang w:val="ru-UA" w:eastAsia="ru-RU"/>
        </w:rPr>
        <w:t>25 липня 1937 року видано оперативний наказ НКВС СРСР за № 00439, згідно з яким,</w:t>
      </w:r>
      <w:r w:rsidRPr="004A7C43">
        <w:rPr>
          <w:rFonts w:ascii="Times New Roman" w:eastAsia="Times New Roman" w:hAnsi="Times New Roman" w:cs="Times New Roman"/>
          <w:sz w:val="28"/>
          <w:szCs w:val="28"/>
          <w:lang w:val="uk-UA" w:eastAsia="ru-RU"/>
        </w:rPr>
        <w:t xml:space="preserve"> </w:t>
      </w:r>
      <w:r w:rsidR="00B87818" w:rsidRPr="004A7C43">
        <w:rPr>
          <w:rFonts w:ascii="Times New Roman" w:eastAsia="Times New Roman" w:hAnsi="Times New Roman" w:cs="Times New Roman"/>
          <w:sz w:val="28"/>
          <w:szCs w:val="28"/>
          <w:lang w:val="ru-UA" w:eastAsia="ru-RU"/>
        </w:rPr>
        <w:t xml:space="preserve">розпочинались арешти німців, </w:t>
      </w:r>
      <w:r w:rsidRPr="004A7C43">
        <w:rPr>
          <w:rFonts w:ascii="Times New Roman" w:eastAsia="Times New Roman" w:hAnsi="Times New Roman" w:cs="Times New Roman"/>
          <w:sz w:val="28"/>
          <w:szCs w:val="28"/>
          <w:lang w:val="uk-UA" w:eastAsia="ru-RU"/>
        </w:rPr>
        <w:t xml:space="preserve">а </w:t>
      </w:r>
      <w:r w:rsidR="00B87818" w:rsidRPr="004A7C43">
        <w:rPr>
          <w:rFonts w:ascii="Times New Roman" w:eastAsia="Times New Roman" w:hAnsi="Times New Roman" w:cs="Times New Roman"/>
          <w:sz w:val="28"/>
          <w:szCs w:val="28"/>
          <w:lang w:val="ru-UA" w:eastAsia="ru-RU"/>
        </w:rPr>
        <w:t xml:space="preserve">11 серпня 1937 року видано оперативний наказ НКВС СРСР за № 00485. У ньому йшлося про </w:t>
      </w:r>
      <w:r w:rsidR="008C15BA">
        <w:rPr>
          <w:rFonts w:ascii="Times New Roman" w:eastAsia="Times New Roman" w:hAnsi="Times New Roman" w:cs="Times New Roman"/>
          <w:sz w:val="28"/>
          <w:szCs w:val="28"/>
          <w:lang w:val="uk-UA" w:eastAsia="ru-RU"/>
        </w:rPr>
        <w:t>основне</w:t>
      </w:r>
      <w:r w:rsidR="00B87818" w:rsidRPr="004A7C43">
        <w:rPr>
          <w:rFonts w:ascii="Times New Roman" w:eastAsia="Times New Roman" w:hAnsi="Times New Roman" w:cs="Times New Roman"/>
          <w:sz w:val="28"/>
          <w:szCs w:val="28"/>
          <w:lang w:val="ru-UA" w:eastAsia="ru-RU"/>
        </w:rPr>
        <w:t xml:space="preserve"> завдання органів НКВС – розгром антирадянської роботи польської розвідки і п</w:t>
      </w:r>
      <w:r w:rsidR="008C15BA">
        <w:rPr>
          <w:rFonts w:ascii="Times New Roman" w:eastAsia="Times New Roman" w:hAnsi="Times New Roman" w:cs="Times New Roman"/>
          <w:sz w:val="28"/>
          <w:szCs w:val="28"/>
          <w:lang w:val="uk-UA" w:eastAsia="ru-RU"/>
        </w:rPr>
        <w:t>овна</w:t>
      </w:r>
      <w:r w:rsidR="00B87818" w:rsidRPr="004A7C43">
        <w:rPr>
          <w:rFonts w:ascii="Times New Roman" w:eastAsia="Times New Roman" w:hAnsi="Times New Roman" w:cs="Times New Roman"/>
          <w:sz w:val="28"/>
          <w:szCs w:val="28"/>
          <w:lang w:val="ru-UA" w:eastAsia="ru-RU"/>
        </w:rPr>
        <w:t xml:space="preserve"> ліквідація </w:t>
      </w:r>
      <w:r w:rsidR="008C15BA">
        <w:rPr>
          <w:rFonts w:ascii="Times New Roman" w:eastAsia="Times New Roman" w:hAnsi="Times New Roman" w:cs="Times New Roman"/>
          <w:sz w:val="28"/>
          <w:szCs w:val="28"/>
          <w:lang w:val="uk-UA" w:eastAsia="ru-RU"/>
        </w:rPr>
        <w:t>«не розкритої»</w:t>
      </w:r>
      <w:r w:rsidR="00B87818" w:rsidRPr="004A7C43">
        <w:rPr>
          <w:rFonts w:ascii="Times New Roman" w:eastAsia="Times New Roman" w:hAnsi="Times New Roman" w:cs="Times New Roman"/>
          <w:sz w:val="28"/>
          <w:szCs w:val="28"/>
          <w:lang w:val="ru-UA" w:eastAsia="ru-RU"/>
        </w:rPr>
        <w:t xml:space="preserve"> до цього часу широкої </w:t>
      </w:r>
      <w:r w:rsidR="00B87818" w:rsidRPr="004A7C43">
        <w:rPr>
          <w:rFonts w:ascii="Times New Roman" w:eastAsia="Times New Roman" w:hAnsi="Times New Roman" w:cs="Times New Roman"/>
          <w:sz w:val="28"/>
          <w:szCs w:val="28"/>
          <w:lang w:val="ru-UA" w:eastAsia="ru-RU"/>
        </w:rPr>
        <w:lastRenderedPageBreak/>
        <w:t xml:space="preserve">диверсійноповстанської </w:t>
      </w:r>
      <w:r w:rsidR="008C15BA">
        <w:rPr>
          <w:rFonts w:ascii="Times New Roman" w:eastAsia="Times New Roman" w:hAnsi="Times New Roman" w:cs="Times New Roman"/>
          <w:sz w:val="28"/>
          <w:szCs w:val="28"/>
          <w:lang w:val="uk-UA" w:eastAsia="ru-RU"/>
        </w:rPr>
        <w:t>«</w:t>
      </w:r>
      <w:r w:rsidR="00B87818" w:rsidRPr="004A7C43">
        <w:rPr>
          <w:rFonts w:ascii="Times New Roman" w:eastAsia="Times New Roman" w:hAnsi="Times New Roman" w:cs="Times New Roman"/>
          <w:sz w:val="28"/>
          <w:szCs w:val="28"/>
          <w:lang w:val="ru-UA" w:eastAsia="ru-RU"/>
        </w:rPr>
        <w:t>низовки</w:t>
      </w:r>
      <w:r w:rsidR="008C15BA">
        <w:rPr>
          <w:rFonts w:ascii="Times New Roman" w:eastAsia="Times New Roman" w:hAnsi="Times New Roman" w:cs="Times New Roman"/>
          <w:sz w:val="28"/>
          <w:szCs w:val="28"/>
          <w:lang w:val="uk-UA" w:eastAsia="ru-RU"/>
        </w:rPr>
        <w:t>»</w:t>
      </w:r>
      <w:r w:rsidR="00B87818" w:rsidRPr="004A7C43">
        <w:rPr>
          <w:rFonts w:ascii="Times New Roman" w:eastAsia="Times New Roman" w:hAnsi="Times New Roman" w:cs="Times New Roman"/>
          <w:sz w:val="28"/>
          <w:szCs w:val="28"/>
          <w:lang w:val="ru-UA" w:eastAsia="ru-RU"/>
        </w:rPr>
        <w:t xml:space="preserve"> </w:t>
      </w:r>
      <w:r w:rsidR="008C15BA">
        <w:rPr>
          <w:rFonts w:ascii="Times New Roman" w:eastAsia="Times New Roman" w:hAnsi="Times New Roman" w:cs="Times New Roman"/>
          <w:sz w:val="28"/>
          <w:szCs w:val="28"/>
          <w:lang w:val="uk-UA" w:eastAsia="ru-RU"/>
        </w:rPr>
        <w:t>«</w:t>
      </w:r>
      <w:r w:rsidR="00B87818" w:rsidRPr="004A7C43">
        <w:rPr>
          <w:rFonts w:ascii="Times New Roman" w:eastAsia="Times New Roman" w:hAnsi="Times New Roman" w:cs="Times New Roman"/>
          <w:sz w:val="28"/>
          <w:szCs w:val="28"/>
          <w:lang w:val="ru-UA" w:eastAsia="ru-RU"/>
        </w:rPr>
        <w:t>ПОВ</w:t>
      </w:r>
      <w:r w:rsidR="008C15BA">
        <w:rPr>
          <w:rFonts w:ascii="Times New Roman" w:eastAsia="Times New Roman" w:hAnsi="Times New Roman" w:cs="Times New Roman"/>
          <w:sz w:val="28"/>
          <w:szCs w:val="28"/>
          <w:lang w:val="uk-UA" w:eastAsia="ru-RU"/>
        </w:rPr>
        <w:t>»</w:t>
      </w:r>
      <w:r w:rsidR="00B87818" w:rsidRPr="004A7C43">
        <w:rPr>
          <w:rFonts w:ascii="Times New Roman" w:eastAsia="Times New Roman" w:hAnsi="Times New Roman" w:cs="Times New Roman"/>
          <w:sz w:val="28"/>
          <w:szCs w:val="28"/>
          <w:lang w:val="ru-UA" w:eastAsia="ru-RU"/>
        </w:rPr>
        <w:t xml:space="preserve"> та головних людських контингентів польської розвідки в СРСР</w:t>
      </w:r>
      <w:r w:rsidR="008C15BA">
        <w:rPr>
          <w:rFonts w:ascii="Times New Roman" w:eastAsia="Times New Roman" w:hAnsi="Times New Roman" w:cs="Times New Roman"/>
          <w:sz w:val="28"/>
          <w:szCs w:val="28"/>
          <w:lang w:val="uk-UA" w:eastAsia="ru-RU"/>
        </w:rPr>
        <w:t xml:space="preserve"> </w:t>
      </w:r>
      <w:r w:rsidR="008C15BA" w:rsidRPr="008C15BA">
        <w:rPr>
          <w:rFonts w:ascii="Times New Roman" w:eastAsia="Times New Roman" w:hAnsi="Times New Roman" w:cs="Times New Roman"/>
          <w:sz w:val="28"/>
          <w:szCs w:val="28"/>
          <w:lang w:val="ru-UA" w:eastAsia="ru-RU"/>
        </w:rPr>
        <w:t>[38].</w:t>
      </w:r>
    </w:p>
    <w:p w14:paraId="02F470A0" w14:textId="7BE5E9E8" w:rsidR="004A7C43" w:rsidRDefault="004A7C43" w:rsidP="004A7C43">
      <w:pPr>
        <w:pStyle w:val="Standard"/>
        <w:spacing w:line="360" w:lineRule="auto"/>
        <w:ind w:firstLine="708"/>
        <w:jc w:val="both"/>
        <w:rPr>
          <w:rFonts w:ascii="Times New Roman" w:hAnsi="Times New Roman" w:cs="Times New Roman"/>
          <w:color w:val="000000" w:themeColor="text1"/>
          <w:sz w:val="28"/>
          <w:szCs w:val="28"/>
          <w:lang w:val="uk-UA"/>
        </w:rPr>
      </w:pPr>
      <w:r w:rsidRPr="004A7C43">
        <w:rPr>
          <w:rFonts w:ascii="Times New Roman" w:hAnsi="Times New Roman" w:cs="Times New Roman"/>
          <w:color w:val="000000" w:themeColor="text1"/>
          <w:sz w:val="28"/>
          <w:szCs w:val="28"/>
          <w:lang w:val="uk-UA"/>
        </w:rPr>
        <w:t>Репресій з</w:t>
      </w:r>
      <w:r w:rsidR="00BA4030" w:rsidRPr="004A7C43">
        <w:rPr>
          <w:rFonts w:ascii="Times New Roman" w:hAnsi="Times New Roman" w:cs="Times New Roman"/>
          <w:color w:val="000000" w:themeColor="text1"/>
          <w:sz w:val="28"/>
          <w:szCs w:val="28"/>
          <w:lang w:val="uk-UA"/>
        </w:rPr>
        <w:t>азнали й</w:t>
      </w:r>
      <w:r w:rsidR="00BA4030" w:rsidRPr="00F464A3">
        <w:rPr>
          <w:rFonts w:ascii="Times New Roman" w:hAnsi="Times New Roman" w:cs="Times New Roman"/>
          <w:color w:val="000000" w:themeColor="text1"/>
          <w:sz w:val="28"/>
          <w:szCs w:val="28"/>
          <w:lang w:val="uk-UA"/>
        </w:rPr>
        <w:t xml:space="preserve"> інші представники національних меншин. Так, наприклад, </w:t>
      </w:r>
      <w:r w:rsidR="00955B80" w:rsidRPr="00F464A3">
        <w:rPr>
          <w:rFonts w:ascii="Times New Roman" w:hAnsi="Times New Roman" w:cs="Times New Roman"/>
          <w:color w:val="000000" w:themeColor="text1"/>
          <w:sz w:val="28"/>
          <w:szCs w:val="28"/>
          <w:lang w:val="uk-UA"/>
        </w:rPr>
        <w:t>11 грудня 1937 р. було введено в дію директиву НКВС СРСР № 50215</w:t>
      </w:r>
      <w:r w:rsidR="00BA4030" w:rsidRPr="00F464A3">
        <w:rPr>
          <w:rFonts w:ascii="Times New Roman" w:hAnsi="Times New Roman" w:cs="Times New Roman"/>
          <w:color w:val="000000" w:themeColor="text1"/>
          <w:sz w:val="28"/>
          <w:szCs w:val="28"/>
          <w:lang w:val="uk-UA"/>
        </w:rPr>
        <w:t>.</w:t>
      </w:r>
      <w:r w:rsidR="00955B80" w:rsidRPr="00F464A3">
        <w:rPr>
          <w:rFonts w:ascii="Times New Roman" w:hAnsi="Times New Roman" w:cs="Times New Roman"/>
          <w:color w:val="000000" w:themeColor="text1"/>
          <w:sz w:val="28"/>
          <w:szCs w:val="28"/>
          <w:lang w:val="uk-UA"/>
        </w:rPr>
        <w:t xml:space="preserve"> </w:t>
      </w:r>
      <w:r w:rsidR="00BA4030" w:rsidRPr="00F464A3">
        <w:rPr>
          <w:rFonts w:ascii="Times New Roman" w:hAnsi="Times New Roman" w:cs="Times New Roman"/>
          <w:color w:val="000000" w:themeColor="text1"/>
          <w:sz w:val="28"/>
          <w:szCs w:val="28"/>
          <w:lang w:val="uk-UA"/>
        </w:rPr>
        <w:t>Вона</w:t>
      </w:r>
      <w:r w:rsidR="00955B80" w:rsidRPr="00F464A3">
        <w:rPr>
          <w:rFonts w:ascii="Times New Roman" w:hAnsi="Times New Roman" w:cs="Times New Roman"/>
          <w:color w:val="000000" w:themeColor="text1"/>
          <w:sz w:val="28"/>
          <w:szCs w:val="28"/>
          <w:lang w:val="uk-UA"/>
        </w:rPr>
        <w:t xml:space="preserve"> дала початок масовим репресіям проти представників грецької національності. На кінець 1937 р. було заарештовано 3001 особу. Іван Джуха зазначає, що хоча греків у першій половині 1937 р. заарештовували не як шпигунів та учасників грецьких «націоналістичних організацій», а як «колишніх» «куркулів», торговців (тобто у відповідності до наказу № 00447), засуджували їх вже тоді за директивою № 50215. Дослідник наводить дані стосовно арештів маріупольських греків: з 4982 людей – 4237 було розстріляно</w:t>
      </w:r>
      <w:r w:rsidR="00955B80" w:rsidRPr="00F464A3">
        <w:rPr>
          <w:rFonts w:ascii="Times New Roman" w:hAnsi="Times New Roman" w:cs="Times New Roman"/>
          <w:color w:val="000000" w:themeColor="text1"/>
          <w:sz w:val="28"/>
          <w:szCs w:val="28"/>
        </w:rPr>
        <w:t xml:space="preserve"> [</w:t>
      </w:r>
      <w:r w:rsidR="00955B80" w:rsidRPr="00F464A3">
        <w:rPr>
          <w:rFonts w:ascii="Times New Roman" w:hAnsi="Times New Roman" w:cs="Times New Roman"/>
          <w:color w:val="000000" w:themeColor="text1"/>
          <w:sz w:val="28"/>
          <w:szCs w:val="28"/>
          <w:lang w:val="uk-UA"/>
        </w:rPr>
        <w:t>3</w:t>
      </w:r>
      <w:r w:rsidR="008C15BA" w:rsidRPr="008C15BA">
        <w:rPr>
          <w:rFonts w:ascii="Times New Roman" w:hAnsi="Times New Roman" w:cs="Times New Roman"/>
          <w:color w:val="000000" w:themeColor="text1"/>
          <w:sz w:val="28"/>
          <w:szCs w:val="28"/>
        </w:rPr>
        <w:t>9</w:t>
      </w:r>
      <w:r w:rsidR="00955B80" w:rsidRPr="00F464A3">
        <w:rPr>
          <w:rFonts w:ascii="Times New Roman" w:hAnsi="Times New Roman" w:cs="Times New Roman"/>
          <w:color w:val="000000" w:themeColor="text1"/>
          <w:sz w:val="28"/>
          <w:szCs w:val="28"/>
        </w:rPr>
        <w:t>]</w:t>
      </w:r>
      <w:r w:rsidR="00955B80" w:rsidRPr="00F464A3">
        <w:rPr>
          <w:rFonts w:ascii="Times New Roman" w:hAnsi="Times New Roman" w:cs="Times New Roman"/>
          <w:color w:val="000000" w:themeColor="text1"/>
          <w:sz w:val="28"/>
          <w:szCs w:val="28"/>
          <w:lang w:val="uk-UA"/>
        </w:rPr>
        <w:t>.</w:t>
      </w:r>
    </w:p>
    <w:p w14:paraId="69FEB214" w14:textId="2A7DEFEF" w:rsidR="00E075E3" w:rsidRDefault="00E075E3" w:rsidP="00CB48DD">
      <w:pPr>
        <w:pStyle w:val="Standard"/>
        <w:spacing w:line="36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Таким чином, можна констатувати, що внаслідок державного терору в УРСР постраждали також представники етнічних менших, що проживали в республіці.</w:t>
      </w:r>
      <w:r w:rsidRPr="00E075E3">
        <w:rPr>
          <w:rFonts w:ascii="Times New Roman" w:hAnsi="Times New Roman" w:cs="Times New Roman"/>
          <w:i/>
          <w:iCs/>
          <w:color w:val="000000" w:themeColor="text1"/>
          <w:sz w:val="28"/>
          <w:szCs w:val="28"/>
          <w:lang w:val="uk-UA"/>
        </w:rPr>
        <w:t xml:space="preserve"> </w:t>
      </w:r>
      <w:r w:rsidR="00D37213" w:rsidRPr="00D37213">
        <w:rPr>
          <w:rFonts w:ascii="Times New Roman" w:hAnsi="Times New Roman" w:cs="Times New Roman"/>
          <w:color w:val="000000" w:themeColor="text1"/>
          <w:sz w:val="28"/>
          <w:szCs w:val="28"/>
          <w:lang w:val="uk-UA"/>
        </w:rPr>
        <w:t xml:space="preserve">Представників </w:t>
      </w:r>
      <w:r w:rsidR="00D37213">
        <w:rPr>
          <w:rFonts w:ascii="Times New Roman" w:hAnsi="Times New Roman" w:cs="Times New Roman"/>
          <w:color w:val="000000" w:themeColor="text1"/>
          <w:sz w:val="28"/>
          <w:szCs w:val="28"/>
          <w:lang w:val="uk-UA"/>
        </w:rPr>
        <w:t>н</w:t>
      </w:r>
      <w:r w:rsidR="00CB48DD" w:rsidRPr="00CB48DD">
        <w:rPr>
          <w:rFonts w:ascii="Times New Roman" w:hAnsi="Times New Roman" w:cs="Times New Roman"/>
          <w:color w:val="000000" w:themeColor="text1"/>
          <w:sz w:val="28"/>
          <w:szCs w:val="28"/>
          <w:lang w:val="uk-UA"/>
        </w:rPr>
        <w:t>аціональн</w:t>
      </w:r>
      <w:r w:rsidR="00D37213">
        <w:rPr>
          <w:rFonts w:ascii="Times New Roman" w:hAnsi="Times New Roman" w:cs="Times New Roman"/>
          <w:color w:val="000000" w:themeColor="text1"/>
          <w:sz w:val="28"/>
          <w:szCs w:val="28"/>
          <w:lang w:val="uk-UA"/>
        </w:rPr>
        <w:t>их</w:t>
      </w:r>
      <w:r w:rsidR="00CB48DD" w:rsidRPr="00CB48DD">
        <w:rPr>
          <w:rFonts w:ascii="Times New Roman" w:hAnsi="Times New Roman" w:cs="Times New Roman"/>
          <w:color w:val="000000" w:themeColor="text1"/>
          <w:sz w:val="28"/>
          <w:szCs w:val="28"/>
          <w:lang w:val="uk-UA"/>
        </w:rPr>
        <w:t xml:space="preserve"> меншин</w:t>
      </w:r>
      <w:r w:rsidR="00242BD8">
        <w:rPr>
          <w:rFonts w:ascii="Times New Roman" w:hAnsi="Times New Roman" w:cs="Times New Roman"/>
          <w:color w:val="000000" w:themeColor="text1"/>
          <w:sz w:val="28"/>
          <w:szCs w:val="28"/>
          <w:lang w:val="uk-UA"/>
        </w:rPr>
        <w:t>и</w:t>
      </w:r>
      <w:r w:rsidR="00CB48DD" w:rsidRPr="00CB48DD">
        <w:rPr>
          <w:rFonts w:ascii="Times New Roman" w:hAnsi="Times New Roman" w:cs="Times New Roman"/>
          <w:color w:val="000000" w:themeColor="text1"/>
          <w:sz w:val="28"/>
          <w:szCs w:val="28"/>
          <w:lang w:val="uk-UA"/>
        </w:rPr>
        <w:t xml:space="preserve">, як і українців, стосувалися </w:t>
      </w:r>
      <w:r w:rsidRPr="00CB48DD">
        <w:rPr>
          <w:rFonts w:ascii="Times New Roman" w:hAnsi="Times New Roman" w:cs="Times New Roman"/>
          <w:color w:val="000000" w:themeColor="text1"/>
          <w:sz w:val="28"/>
          <w:szCs w:val="28"/>
          <w:lang w:val="uk-UA"/>
        </w:rPr>
        <w:t>«</w:t>
      </w:r>
      <w:r w:rsidR="00CB48DD" w:rsidRPr="00CB48DD">
        <w:rPr>
          <w:rFonts w:ascii="Times New Roman" w:hAnsi="Times New Roman" w:cs="Times New Roman"/>
          <w:color w:val="000000" w:themeColor="text1"/>
          <w:sz w:val="28"/>
          <w:szCs w:val="28"/>
          <w:lang w:val="uk-UA"/>
        </w:rPr>
        <w:t>н</w:t>
      </w:r>
      <w:r w:rsidRPr="00CB48DD">
        <w:rPr>
          <w:rFonts w:ascii="Times New Roman" w:hAnsi="Times New Roman" w:cs="Times New Roman"/>
          <w:color w:val="000000" w:themeColor="text1"/>
          <w:sz w:val="28"/>
          <w:szCs w:val="28"/>
          <w:lang w:val="uk-UA"/>
        </w:rPr>
        <w:t>аціональні операції»,</w:t>
      </w:r>
      <w:r w:rsidR="006C52BA">
        <w:rPr>
          <w:rFonts w:ascii="Times New Roman" w:hAnsi="Times New Roman" w:cs="Times New Roman"/>
          <w:color w:val="000000" w:themeColor="text1"/>
          <w:sz w:val="28"/>
          <w:szCs w:val="28"/>
          <w:lang w:val="uk-UA"/>
        </w:rPr>
        <w:t xml:space="preserve"> тер</w:t>
      </w:r>
      <w:r w:rsidRPr="00CB48DD">
        <w:rPr>
          <w:rFonts w:ascii="Times New Roman" w:hAnsi="Times New Roman" w:cs="Times New Roman"/>
          <w:color w:val="000000" w:themeColor="text1"/>
          <w:sz w:val="28"/>
          <w:szCs w:val="28"/>
          <w:lang w:val="uk-UA"/>
        </w:rPr>
        <w:t xml:space="preserve">ор голодом </w:t>
      </w:r>
      <w:r w:rsidR="00CB48DD" w:rsidRPr="00CB48DD">
        <w:rPr>
          <w:rFonts w:ascii="Times New Roman" w:hAnsi="Times New Roman" w:cs="Times New Roman"/>
          <w:color w:val="000000" w:themeColor="text1"/>
          <w:sz w:val="28"/>
          <w:szCs w:val="28"/>
          <w:lang w:val="uk-UA"/>
        </w:rPr>
        <w:t>тощо.</w:t>
      </w:r>
      <w:r w:rsidR="00CB48DD">
        <w:rPr>
          <w:rFonts w:ascii="Times New Roman" w:hAnsi="Times New Roman" w:cs="Times New Roman"/>
          <w:color w:val="000000" w:themeColor="text1"/>
          <w:sz w:val="28"/>
          <w:szCs w:val="28"/>
          <w:lang w:val="uk-UA"/>
        </w:rPr>
        <w:t xml:space="preserve"> Карні органи шукали серед етнічних меншин потенційних «агентів</w:t>
      </w:r>
      <w:r w:rsidR="00D37213">
        <w:rPr>
          <w:rFonts w:ascii="Times New Roman" w:hAnsi="Times New Roman" w:cs="Times New Roman"/>
          <w:color w:val="000000" w:themeColor="text1"/>
          <w:sz w:val="28"/>
          <w:szCs w:val="28"/>
          <w:lang w:val="uk-UA"/>
        </w:rPr>
        <w:t>» та «шпигунів».</w:t>
      </w:r>
      <w:r w:rsidR="00242BD8">
        <w:rPr>
          <w:rFonts w:ascii="Times New Roman" w:hAnsi="Times New Roman" w:cs="Times New Roman"/>
          <w:color w:val="000000" w:themeColor="text1"/>
          <w:sz w:val="28"/>
          <w:szCs w:val="28"/>
          <w:lang w:val="uk-UA"/>
        </w:rPr>
        <w:t xml:space="preserve"> Окрім того, висновуємо, що репресії щодо етнічних меншин </w:t>
      </w:r>
      <w:r w:rsidR="00242BD8" w:rsidRPr="008A62AD">
        <w:rPr>
          <w:rFonts w:ascii="Times New Roman" w:hAnsi="Times New Roman" w:cs="Times New Roman"/>
          <w:color w:val="000000" w:themeColor="text1"/>
          <w:sz w:val="28"/>
          <w:szCs w:val="28"/>
          <w:lang w:val="uk-UA"/>
        </w:rPr>
        <w:t>збігалися із загальною динамікою терору в державі.</w:t>
      </w:r>
    </w:p>
    <w:p w14:paraId="3C04E0B5" w14:textId="518E2CC8" w:rsidR="00242BD8" w:rsidRPr="00CB48DD" w:rsidRDefault="00242BD8" w:rsidP="00CB48DD">
      <w:pPr>
        <w:pStyle w:val="Standard"/>
        <w:spacing w:line="360" w:lineRule="auto"/>
        <w:ind w:firstLine="708"/>
        <w:jc w:val="both"/>
        <w:rPr>
          <w:rFonts w:ascii="Times New Roman" w:hAnsi="Times New Roman" w:cs="Times New Roman"/>
          <w:i/>
          <w:iCs/>
          <w:color w:val="000000" w:themeColor="text1"/>
          <w:sz w:val="28"/>
          <w:szCs w:val="28"/>
          <w:lang w:val="uk-UA"/>
        </w:rPr>
      </w:pPr>
      <w:r>
        <w:rPr>
          <w:rFonts w:ascii="Times New Roman" w:hAnsi="Times New Roman" w:cs="Times New Roman"/>
          <w:color w:val="000000" w:themeColor="text1"/>
          <w:sz w:val="28"/>
          <w:szCs w:val="28"/>
          <w:lang w:val="uk-UA"/>
        </w:rPr>
        <w:t>В подальшому, перспективним виглядає дослідження регіональних особливостей сталінської репресивної політики стосовно національних м</w:t>
      </w:r>
      <w:r w:rsidR="00D37213">
        <w:rPr>
          <w:rFonts w:ascii="Times New Roman" w:hAnsi="Times New Roman" w:cs="Times New Roman"/>
          <w:color w:val="000000" w:themeColor="text1"/>
          <w:sz w:val="28"/>
          <w:szCs w:val="28"/>
          <w:lang w:val="uk-UA"/>
        </w:rPr>
        <w:t>е</w:t>
      </w:r>
      <w:r>
        <w:rPr>
          <w:rFonts w:ascii="Times New Roman" w:hAnsi="Times New Roman" w:cs="Times New Roman"/>
          <w:color w:val="000000" w:themeColor="text1"/>
          <w:sz w:val="28"/>
          <w:szCs w:val="28"/>
          <w:lang w:val="uk-UA"/>
        </w:rPr>
        <w:t xml:space="preserve">ншин. Актуальним бачиться дослідження </w:t>
      </w:r>
      <w:r w:rsidR="00D37213">
        <w:rPr>
          <w:rFonts w:ascii="Times New Roman" w:hAnsi="Times New Roman" w:cs="Times New Roman"/>
          <w:color w:val="000000" w:themeColor="text1"/>
          <w:sz w:val="28"/>
          <w:szCs w:val="28"/>
          <w:lang w:val="uk-UA"/>
        </w:rPr>
        <w:t>державного терору</w:t>
      </w:r>
      <w:r>
        <w:rPr>
          <w:rFonts w:ascii="Times New Roman" w:hAnsi="Times New Roman" w:cs="Times New Roman"/>
          <w:color w:val="000000" w:themeColor="text1"/>
          <w:sz w:val="28"/>
          <w:szCs w:val="28"/>
          <w:lang w:val="uk-UA"/>
        </w:rPr>
        <w:t xml:space="preserve"> в різних областях України. </w:t>
      </w:r>
    </w:p>
    <w:p w14:paraId="2CF06479" w14:textId="1A72E867" w:rsidR="00E075E3" w:rsidRDefault="00242BD8" w:rsidP="00242BD8">
      <w:pPr>
        <w:pStyle w:val="Standard"/>
        <w:spacing w:line="360" w:lineRule="auto"/>
        <w:ind w:firstLine="708"/>
        <w:jc w:val="center"/>
        <w:rPr>
          <w:rFonts w:ascii="Times New Roman" w:hAnsi="Times New Roman" w:cs="Times New Roman"/>
          <w:b/>
          <w:bCs/>
          <w:color w:val="000000" w:themeColor="text1"/>
          <w:sz w:val="28"/>
          <w:szCs w:val="28"/>
          <w:lang w:val="uk-UA"/>
        </w:rPr>
      </w:pPr>
      <w:r w:rsidRPr="00242BD8">
        <w:rPr>
          <w:rFonts w:ascii="Times New Roman" w:hAnsi="Times New Roman" w:cs="Times New Roman"/>
          <w:b/>
          <w:bCs/>
          <w:color w:val="000000" w:themeColor="text1"/>
          <w:sz w:val="28"/>
          <w:szCs w:val="28"/>
          <w:lang w:val="uk-UA"/>
        </w:rPr>
        <w:t>РЕЗЮМЕ</w:t>
      </w:r>
    </w:p>
    <w:p w14:paraId="338D6D67" w14:textId="4D30CF51" w:rsidR="00D37213" w:rsidRPr="00D37213" w:rsidRDefault="00D37213" w:rsidP="00E6609D">
      <w:pPr>
        <w:pStyle w:val="Standard"/>
        <w:spacing w:line="36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У статті розглянуто питання сталінської репресивної політики щодо етнічних меншин в Український РСР у період 1930-х рр. </w:t>
      </w:r>
      <w:r w:rsidR="00443D9A">
        <w:rPr>
          <w:rFonts w:ascii="Times New Roman" w:hAnsi="Times New Roman" w:cs="Times New Roman"/>
          <w:color w:val="000000" w:themeColor="text1"/>
          <w:sz w:val="28"/>
          <w:szCs w:val="28"/>
          <w:lang w:val="uk-UA"/>
        </w:rPr>
        <w:t>На основі аналізу</w:t>
      </w:r>
      <w:r>
        <w:rPr>
          <w:rFonts w:ascii="Times New Roman" w:hAnsi="Times New Roman" w:cs="Times New Roman"/>
          <w:color w:val="000000" w:themeColor="text1"/>
          <w:sz w:val="28"/>
          <w:szCs w:val="28"/>
          <w:lang w:val="uk-UA"/>
        </w:rPr>
        <w:t xml:space="preserve"> окрем</w:t>
      </w:r>
      <w:r w:rsidR="00443D9A">
        <w:rPr>
          <w:rFonts w:ascii="Times New Roman" w:hAnsi="Times New Roman" w:cs="Times New Roman"/>
          <w:color w:val="000000" w:themeColor="text1"/>
          <w:sz w:val="28"/>
          <w:szCs w:val="28"/>
          <w:lang w:val="uk-UA"/>
        </w:rPr>
        <w:t>их</w:t>
      </w:r>
      <w:r>
        <w:rPr>
          <w:rFonts w:ascii="Times New Roman" w:hAnsi="Times New Roman" w:cs="Times New Roman"/>
          <w:color w:val="000000" w:themeColor="text1"/>
          <w:sz w:val="28"/>
          <w:szCs w:val="28"/>
          <w:lang w:val="uk-UA"/>
        </w:rPr>
        <w:t xml:space="preserve"> приклад</w:t>
      </w:r>
      <w:r w:rsidR="00443D9A">
        <w:rPr>
          <w:rFonts w:ascii="Times New Roman" w:hAnsi="Times New Roman" w:cs="Times New Roman"/>
          <w:color w:val="000000" w:themeColor="text1"/>
          <w:sz w:val="28"/>
          <w:szCs w:val="28"/>
          <w:lang w:val="uk-UA"/>
        </w:rPr>
        <w:t>ів</w:t>
      </w:r>
      <w:r>
        <w:rPr>
          <w:rFonts w:ascii="Times New Roman" w:hAnsi="Times New Roman" w:cs="Times New Roman"/>
          <w:color w:val="000000" w:themeColor="text1"/>
          <w:sz w:val="28"/>
          <w:szCs w:val="28"/>
          <w:lang w:val="uk-UA"/>
        </w:rPr>
        <w:t xml:space="preserve"> (справи</w:t>
      </w:r>
      <w:r w:rsidR="00E6609D">
        <w:rPr>
          <w:rFonts w:ascii="Times New Roman" w:hAnsi="Times New Roman" w:cs="Times New Roman"/>
          <w:color w:val="000000" w:themeColor="text1"/>
          <w:sz w:val="28"/>
          <w:szCs w:val="28"/>
          <w:lang w:val="uk-UA"/>
        </w:rPr>
        <w:t xml:space="preserve"> </w:t>
      </w:r>
      <w:r w:rsidR="00443D9A">
        <w:rPr>
          <w:rFonts w:ascii="Times New Roman" w:hAnsi="Times New Roman" w:cs="Times New Roman"/>
          <w:color w:val="000000" w:themeColor="text1"/>
          <w:sz w:val="28"/>
          <w:szCs w:val="28"/>
          <w:lang w:val="uk-UA"/>
        </w:rPr>
        <w:t>«</w:t>
      </w:r>
      <w:r w:rsidR="00E6609D">
        <w:rPr>
          <w:rFonts w:ascii="Times New Roman" w:hAnsi="Times New Roman" w:cs="Times New Roman"/>
          <w:color w:val="000000" w:themeColor="text1"/>
          <w:sz w:val="28"/>
          <w:szCs w:val="28"/>
          <w:lang w:val="uk-UA"/>
        </w:rPr>
        <w:t>розкритих</w:t>
      </w:r>
      <w:r w:rsidR="00443D9A">
        <w:rPr>
          <w:rFonts w:ascii="Times New Roman" w:hAnsi="Times New Roman" w:cs="Times New Roman"/>
          <w:color w:val="000000" w:themeColor="text1"/>
          <w:sz w:val="28"/>
          <w:szCs w:val="28"/>
          <w:lang w:val="uk-UA"/>
        </w:rPr>
        <w:t>»</w:t>
      </w:r>
      <w:r w:rsidR="00E6609D">
        <w:rPr>
          <w:rFonts w:ascii="Times New Roman" w:hAnsi="Times New Roman" w:cs="Times New Roman"/>
          <w:color w:val="000000" w:themeColor="text1"/>
          <w:sz w:val="28"/>
          <w:szCs w:val="28"/>
          <w:lang w:val="uk-UA"/>
        </w:rPr>
        <w:t xml:space="preserve"> «контрреволюційних організацій», директиви карних органів тощо</w:t>
      </w:r>
      <w:r>
        <w:rPr>
          <w:rFonts w:ascii="Times New Roman" w:hAnsi="Times New Roman" w:cs="Times New Roman"/>
          <w:color w:val="000000" w:themeColor="text1"/>
          <w:sz w:val="28"/>
          <w:szCs w:val="28"/>
          <w:lang w:val="uk-UA"/>
        </w:rPr>
        <w:t>)</w:t>
      </w:r>
      <w:r w:rsidR="00E6609D">
        <w:rPr>
          <w:rFonts w:ascii="Times New Roman" w:hAnsi="Times New Roman" w:cs="Times New Roman"/>
          <w:color w:val="000000" w:themeColor="text1"/>
          <w:sz w:val="28"/>
          <w:szCs w:val="28"/>
          <w:lang w:val="uk-UA"/>
        </w:rPr>
        <w:t>, з</w:t>
      </w:r>
      <w:r>
        <w:rPr>
          <w:rFonts w:ascii="Times New Roman" w:hAnsi="Times New Roman" w:cs="Times New Roman"/>
          <w:color w:val="000000" w:themeColor="text1"/>
          <w:sz w:val="28"/>
          <w:szCs w:val="28"/>
          <w:lang w:val="uk-UA"/>
        </w:rPr>
        <w:t>роблено виснов</w:t>
      </w:r>
      <w:r w:rsidR="006C52BA">
        <w:rPr>
          <w:rFonts w:ascii="Times New Roman" w:hAnsi="Times New Roman" w:cs="Times New Roman"/>
          <w:color w:val="000000" w:themeColor="text1"/>
          <w:sz w:val="28"/>
          <w:szCs w:val="28"/>
          <w:lang w:val="uk-UA"/>
        </w:rPr>
        <w:t>ок</w:t>
      </w:r>
      <w:r>
        <w:rPr>
          <w:rFonts w:ascii="Times New Roman" w:hAnsi="Times New Roman" w:cs="Times New Roman"/>
          <w:color w:val="000000" w:themeColor="text1"/>
          <w:sz w:val="28"/>
          <w:szCs w:val="28"/>
          <w:lang w:val="uk-UA"/>
        </w:rPr>
        <w:t xml:space="preserve">, що державний терор в республіці розповсюджувався на </w:t>
      </w:r>
      <w:r w:rsidR="006C52BA">
        <w:rPr>
          <w:rFonts w:ascii="Times New Roman" w:hAnsi="Times New Roman" w:cs="Times New Roman"/>
          <w:color w:val="000000" w:themeColor="text1"/>
          <w:sz w:val="28"/>
          <w:szCs w:val="28"/>
          <w:lang w:val="uk-UA"/>
        </w:rPr>
        <w:t xml:space="preserve">представників різних </w:t>
      </w:r>
      <w:r>
        <w:rPr>
          <w:rFonts w:ascii="Times New Roman" w:hAnsi="Times New Roman" w:cs="Times New Roman"/>
          <w:color w:val="000000" w:themeColor="text1"/>
          <w:sz w:val="28"/>
          <w:szCs w:val="28"/>
          <w:lang w:val="uk-UA"/>
        </w:rPr>
        <w:t>національн</w:t>
      </w:r>
      <w:r w:rsidR="006C52BA">
        <w:rPr>
          <w:rFonts w:ascii="Times New Roman" w:hAnsi="Times New Roman" w:cs="Times New Roman"/>
          <w:color w:val="000000" w:themeColor="text1"/>
          <w:sz w:val="28"/>
          <w:szCs w:val="28"/>
          <w:lang w:val="uk-UA"/>
        </w:rPr>
        <w:t>і</w:t>
      </w:r>
      <w:r>
        <w:rPr>
          <w:rFonts w:ascii="Times New Roman" w:hAnsi="Times New Roman" w:cs="Times New Roman"/>
          <w:color w:val="000000" w:themeColor="text1"/>
          <w:sz w:val="28"/>
          <w:szCs w:val="28"/>
          <w:lang w:val="uk-UA"/>
        </w:rPr>
        <w:t xml:space="preserve"> меншин</w:t>
      </w:r>
      <w:r w:rsidR="006C52BA">
        <w:rPr>
          <w:rFonts w:ascii="Times New Roman" w:hAnsi="Times New Roman" w:cs="Times New Roman"/>
          <w:color w:val="000000" w:themeColor="text1"/>
          <w:sz w:val="28"/>
          <w:szCs w:val="28"/>
          <w:lang w:val="uk-UA"/>
        </w:rPr>
        <w:t>.</w:t>
      </w:r>
    </w:p>
    <w:p w14:paraId="52634CC3" w14:textId="671FA502" w:rsidR="004A7C43" w:rsidRDefault="004A7C43" w:rsidP="004A7C43">
      <w:pPr>
        <w:pStyle w:val="Standard"/>
        <w:spacing w:line="360" w:lineRule="auto"/>
        <w:ind w:firstLine="708"/>
        <w:jc w:val="both"/>
        <w:rPr>
          <w:rFonts w:ascii="Times New Roman" w:hAnsi="Times New Roman" w:cs="Times New Roman"/>
          <w:b/>
          <w:bCs/>
          <w:color w:val="000000" w:themeColor="text1"/>
          <w:sz w:val="28"/>
          <w:szCs w:val="28"/>
          <w:lang w:val="uk-UA"/>
        </w:rPr>
      </w:pPr>
      <w:r w:rsidRPr="00D37213">
        <w:rPr>
          <w:rFonts w:ascii="Times New Roman" w:hAnsi="Times New Roman" w:cs="Times New Roman"/>
          <w:b/>
          <w:bCs/>
          <w:color w:val="000000" w:themeColor="text1"/>
          <w:sz w:val="28"/>
          <w:szCs w:val="28"/>
          <w:lang w:val="uk-UA"/>
        </w:rPr>
        <w:t>Ключові слова</w:t>
      </w:r>
      <w:r w:rsidR="00D37213">
        <w:rPr>
          <w:rFonts w:ascii="Times New Roman" w:hAnsi="Times New Roman" w:cs="Times New Roman"/>
          <w:b/>
          <w:bCs/>
          <w:color w:val="000000" w:themeColor="text1"/>
          <w:sz w:val="28"/>
          <w:szCs w:val="28"/>
          <w:lang w:val="uk-UA"/>
        </w:rPr>
        <w:t>: тоталітарна система, сталінізм, УРСР, державний терор, національні меншини.</w:t>
      </w:r>
    </w:p>
    <w:p w14:paraId="544226D0" w14:textId="05308A43" w:rsidR="00FE2519" w:rsidRPr="00FE2519" w:rsidRDefault="00FE2519" w:rsidP="00FE2519">
      <w:pPr>
        <w:spacing w:after="0" w:line="360" w:lineRule="auto"/>
        <w:ind w:firstLine="708"/>
        <w:jc w:val="both"/>
        <w:rPr>
          <w:rFonts w:ascii="Times New Roman" w:hAnsi="Times New Roman" w:cs="Times New Roman"/>
          <w:sz w:val="28"/>
          <w:szCs w:val="28"/>
          <w:lang w:val="en-US"/>
        </w:rPr>
      </w:pPr>
      <w:r w:rsidRPr="00FE2519">
        <w:rPr>
          <w:rFonts w:ascii="Times New Roman" w:hAnsi="Times New Roman" w:cs="Times New Roman"/>
          <w:sz w:val="28"/>
          <w:szCs w:val="28"/>
          <w:lang w:val="en-US"/>
        </w:rPr>
        <w:lastRenderedPageBreak/>
        <w:t xml:space="preserve">The article discusses the issue of Stalin’s repressive policy in relation to ethnic minorities in the Ukrainian SSR during the 1930s. On the basis of the analysis of individual examples (the cases of </w:t>
      </w:r>
      <w:r>
        <w:rPr>
          <w:rFonts w:ascii="Times New Roman" w:hAnsi="Times New Roman" w:cs="Times New Roman"/>
          <w:sz w:val="28"/>
          <w:szCs w:val="28"/>
          <w:lang w:val="uk-UA"/>
        </w:rPr>
        <w:t>«</w:t>
      </w:r>
      <w:r w:rsidRPr="00FE2519">
        <w:rPr>
          <w:rFonts w:ascii="Times New Roman" w:hAnsi="Times New Roman" w:cs="Times New Roman"/>
          <w:sz w:val="28"/>
          <w:szCs w:val="28"/>
          <w:lang w:val="en-US"/>
        </w:rPr>
        <w:t>disclosed</w:t>
      </w:r>
      <w:r>
        <w:rPr>
          <w:rFonts w:ascii="Times New Roman" w:hAnsi="Times New Roman" w:cs="Times New Roman"/>
          <w:sz w:val="28"/>
          <w:szCs w:val="28"/>
          <w:lang w:val="uk-UA"/>
        </w:rPr>
        <w:t>»</w:t>
      </w:r>
      <w:r w:rsidRPr="00FE2519">
        <w:rPr>
          <w:rFonts w:ascii="Times New Roman" w:hAnsi="Times New Roman" w:cs="Times New Roman"/>
          <w:sz w:val="28"/>
          <w:szCs w:val="28"/>
          <w:lang w:val="en-US"/>
        </w:rPr>
        <w:t xml:space="preserve">, </w:t>
      </w:r>
      <w:r>
        <w:rPr>
          <w:rFonts w:ascii="Times New Roman" w:hAnsi="Times New Roman" w:cs="Times New Roman"/>
          <w:sz w:val="28"/>
          <w:szCs w:val="28"/>
          <w:lang w:val="uk-UA"/>
        </w:rPr>
        <w:t>«</w:t>
      </w:r>
      <w:r w:rsidRPr="00FE2519">
        <w:rPr>
          <w:rFonts w:ascii="Times New Roman" w:hAnsi="Times New Roman" w:cs="Times New Roman"/>
          <w:sz w:val="28"/>
          <w:szCs w:val="28"/>
          <w:lang w:val="en-US"/>
        </w:rPr>
        <w:t>counterrevolutionary organizations</w:t>
      </w:r>
      <w:r>
        <w:rPr>
          <w:rFonts w:ascii="Times New Roman" w:hAnsi="Times New Roman" w:cs="Times New Roman"/>
          <w:sz w:val="28"/>
          <w:szCs w:val="28"/>
          <w:lang w:val="uk-UA"/>
        </w:rPr>
        <w:t>»</w:t>
      </w:r>
      <w:r w:rsidRPr="00FE2519">
        <w:rPr>
          <w:rFonts w:ascii="Times New Roman" w:hAnsi="Times New Roman" w:cs="Times New Roman"/>
          <w:sz w:val="28"/>
          <w:szCs w:val="28"/>
          <w:lang w:val="en-US"/>
        </w:rPr>
        <w:t>, the directives of the criminal law authorities, etc.), the author concluded that the state terror in the republic spread to representatives of different national minorities.</w:t>
      </w:r>
    </w:p>
    <w:p w14:paraId="440A2534" w14:textId="13AFE0F0" w:rsidR="00FE2519" w:rsidRPr="00FE2519" w:rsidRDefault="00FE2519" w:rsidP="00FE2519">
      <w:pPr>
        <w:spacing w:after="0" w:line="360" w:lineRule="auto"/>
        <w:ind w:firstLine="708"/>
        <w:jc w:val="both"/>
        <w:rPr>
          <w:rFonts w:ascii="Times New Roman" w:hAnsi="Times New Roman" w:cs="Times New Roman"/>
          <w:b/>
          <w:bCs/>
          <w:sz w:val="28"/>
          <w:szCs w:val="28"/>
          <w:lang w:val="en-US"/>
        </w:rPr>
      </w:pPr>
      <w:r w:rsidRPr="00FE2519">
        <w:rPr>
          <w:rFonts w:ascii="Times New Roman" w:hAnsi="Times New Roman" w:cs="Times New Roman"/>
          <w:b/>
          <w:bCs/>
          <w:sz w:val="28"/>
          <w:szCs w:val="28"/>
          <w:lang w:val="en-US"/>
        </w:rPr>
        <w:t>Key words: totalitarian system, Stalinism, USSR, state terror, national minorities.</w:t>
      </w:r>
    </w:p>
    <w:p w14:paraId="6C61AD0B" w14:textId="77777777" w:rsidR="004A7C43" w:rsidRPr="004455C1" w:rsidRDefault="004A7C43" w:rsidP="004455C1">
      <w:pPr>
        <w:pStyle w:val="Standard"/>
        <w:spacing w:line="360" w:lineRule="auto"/>
        <w:ind w:firstLine="708"/>
        <w:jc w:val="center"/>
        <w:rPr>
          <w:rFonts w:ascii="Times New Roman" w:hAnsi="Times New Roman" w:cs="Times New Roman"/>
          <w:b/>
          <w:bCs/>
          <w:color w:val="000000" w:themeColor="text1"/>
          <w:sz w:val="28"/>
          <w:szCs w:val="28"/>
          <w:lang w:val="uk-UA"/>
        </w:rPr>
      </w:pPr>
      <w:r w:rsidRPr="004455C1">
        <w:rPr>
          <w:rFonts w:ascii="Times New Roman" w:hAnsi="Times New Roman" w:cs="Times New Roman"/>
          <w:b/>
          <w:bCs/>
          <w:color w:val="000000" w:themeColor="text1"/>
          <w:sz w:val="28"/>
          <w:szCs w:val="28"/>
          <w:lang w:val="uk-UA"/>
        </w:rPr>
        <w:t>СПИСОК ВИКОРИСТАНИХ ДЖЕРЕЛ</w:t>
      </w:r>
    </w:p>
    <w:p w14:paraId="4308A477" w14:textId="65A29891" w:rsidR="00B87818" w:rsidRDefault="00A874B9" w:rsidP="00A874B9">
      <w:pPr>
        <w:pStyle w:val="1"/>
        <w:widowControl w:val="0"/>
        <w:numPr>
          <w:ilvl w:val="0"/>
          <w:numId w:val="2"/>
        </w:numPr>
        <w:suppressAutoHyphens/>
        <w:autoSpaceDN w:val="0"/>
        <w:spacing w:line="360" w:lineRule="auto"/>
        <w:jc w:val="both"/>
        <w:textAlignment w:val="baseline"/>
        <w:rPr>
          <w:rFonts w:ascii="Times New Roman" w:hAnsi="Times New Roman" w:cs="Times New Roman"/>
          <w:color w:val="000000"/>
          <w:sz w:val="28"/>
          <w:szCs w:val="28"/>
          <w:lang w:val="uk-UA"/>
        </w:rPr>
      </w:pPr>
      <w:r w:rsidRPr="00370A1C">
        <w:rPr>
          <w:rFonts w:ascii="Times New Roman" w:hAnsi="Times New Roman" w:cs="Times New Roman"/>
          <w:color w:val="000000"/>
          <w:sz w:val="28"/>
          <w:szCs w:val="28"/>
          <w:lang w:val="uk-UA"/>
        </w:rPr>
        <w:t>Білокінь С. І. Масови</w:t>
      </w:r>
      <w:r>
        <w:rPr>
          <w:rFonts w:ascii="Times New Roman" w:hAnsi="Times New Roman" w:cs="Times New Roman"/>
          <w:color w:val="000000"/>
          <w:sz w:val="28"/>
          <w:szCs w:val="28"/>
          <w:lang w:val="uk-UA"/>
        </w:rPr>
        <w:t xml:space="preserve">й </w:t>
      </w:r>
      <w:r w:rsidRPr="00370A1C">
        <w:rPr>
          <w:rFonts w:ascii="Times New Roman" w:hAnsi="Times New Roman" w:cs="Times New Roman"/>
          <w:color w:val="000000"/>
          <w:sz w:val="28"/>
          <w:szCs w:val="28"/>
          <w:lang w:val="uk-UA"/>
        </w:rPr>
        <w:t>терор як засіб державного управління в СРСР. 1917–1941 рр. : джерелознавче дослідж. Київ : Пенмен, 2017. 768 с.</w:t>
      </w:r>
    </w:p>
    <w:p w14:paraId="7870BE63" w14:textId="77777777" w:rsidR="00A874B9" w:rsidRPr="00B66DEB" w:rsidRDefault="00A874B9" w:rsidP="00A874B9">
      <w:pPr>
        <w:pStyle w:val="1"/>
        <w:numPr>
          <w:ilvl w:val="0"/>
          <w:numId w:val="2"/>
        </w:numPr>
        <w:spacing w:line="360" w:lineRule="auto"/>
        <w:jc w:val="both"/>
        <w:rPr>
          <w:rFonts w:ascii="Times New Roman" w:hAnsi="Times New Roman" w:cs="Times New Roman"/>
          <w:color w:val="000000"/>
          <w:sz w:val="28"/>
          <w:szCs w:val="28"/>
          <w:lang w:val="uk-UA" w:eastAsia="ru-RU"/>
        </w:rPr>
      </w:pPr>
      <w:r w:rsidRPr="00B66DEB">
        <w:rPr>
          <w:rFonts w:ascii="Times New Roman" w:hAnsi="Times New Roman" w:cs="Times New Roman"/>
          <w:color w:val="000000"/>
          <w:sz w:val="28"/>
          <w:szCs w:val="28"/>
          <w:lang w:val="uk-UA"/>
        </w:rPr>
        <w:t xml:space="preserve">Нікольський В. М. Репресивна діяльність органів державної безпеки СРСР в Україні (кінець </w:t>
      </w:r>
      <w:r w:rsidRPr="00B66DEB">
        <w:rPr>
          <w:rFonts w:ascii="Times New Roman" w:hAnsi="Times New Roman" w:cs="Times New Roman"/>
          <w:color w:val="000000"/>
          <w:spacing w:val="-4"/>
          <w:sz w:val="28"/>
          <w:szCs w:val="28"/>
          <w:lang w:val="uk-UA"/>
        </w:rPr>
        <w:t>1920-х–1950-ті рр.). Історико-статист. дослідж. : монографія. Донецьк : Вид-во Донец. нац. ун-ту,</w:t>
      </w:r>
      <w:r>
        <w:rPr>
          <w:rFonts w:ascii="Times New Roman" w:hAnsi="Times New Roman" w:cs="Times New Roman"/>
          <w:color w:val="000000"/>
          <w:sz w:val="28"/>
          <w:szCs w:val="28"/>
          <w:lang w:val="uk-UA"/>
        </w:rPr>
        <w:t xml:space="preserve"> 2003. 624</w:t>
      </w:r>
      <w:r>
        <w:rPr>
          <w:rFonts w:ascii="Times New Roman" w:hAnsi="Times New Roman" w:cs="Times New Roman"/>
          <w:color w:val="000000"/>
          <w:sz w:val="28"/>
          <w:szCs w:val="28"/>
        </w:rPr>
        <w:t> </w:t>
      </w:r>
      <w:r w:rsidRPr="00B66DEB">
        <w:rPr>
          <w:rFonts w:ascii="Times New Roman" w:hAnsi="Times New Roman" w:cs="Times New Roman"/>
          <w:color w:val="000000"/>
          <w:sz w:val="28"/>
          <w:szCs w:val="28"/>
          <w:lang w:val="uk-UA"/>
        </w:rPr>
        <w:t>с.</w:t>
      </w:r>
    </w:p>
    <w:p w14:paraId="333B49C9" w14:textId="77777777" w:rsidR="00A874B9" w:rsidRPr="00B66DEB" w:rsidRDefault="00A874B9" w:rsidP="00A874B9">
      <w:pPr>
        <w:pStyle w:val="1"/>
        <w:numPr>
          <w:ilvl w:val="0"/>
          <w:numId w:val="2"/>
        </w:numPr>
        <w:spacing w:line="360" w:lineRule="auto"/>
        <w:jc w:val="both"/>
        <w:rPr>
          <w:rFonts w:ascii="Times New Roman" w:hAnsi="Times New Roman" w:cs="Times New Roman"/>
          <w:color w:val="000000"/>
          <w:sz w:val="28"/>
          <w:szCs w:val="28"/>
          <w:lang w:val="uk-UA"/>
        </w:rPr>
      </w:pPr>
      <w:r w:rsidRPr="00B66DEB">
        <w:rPr>
          <w:rFonts w:ascii="Times New Roman" w:hAnsi="Times New Roman" w:cs="Times New Roman"/>
          <w:color w:val="000000"/>
          <w:sz w:val="28"/>
          <w:szCs w:val="28"/>
          <w:lang w:val="uk-UA"/>
        </w:rPr>
        <w:t>Подкур Р. Ю. За повідомленнями радянських спецслужб. Київ : Рідний край, 2000. 238 с.</w:t>
      </w:r>
    </w:p>
    <w:p w14:paraId="36AEF152" w14:textId="77777777" w:rsidR="00A874B9" w:rsidRPr="002300DD" w:rsidRDefault="00A874B9" w:rsidP="00A874B9">
      <w:pPr>
        <w:pStyle w:val="1"/>
        <w:numPr>
          <w:ilvl w:val="0"/>
          <w:numId w:val="2"/>
        </w:numPr>
        <w:spacing w:line="360" w:lineRule="auto"/>
        <w:ind w:right="45"/>
        <w:jc w:val="both"/>
        <w:rPr>
          <w:rFonts w:ascii="Times New Roman" w:hAnsi="Times New Roman" w:cs="Times New Roman"/>
          <w:color w:val="000000"/>
          <w:sz w:val="28"/>
          <w:szCs w:val="28"/>
          <w:lang w:val="uk-UA"/>
        </w:rPr>
      </w:pPr>
      <w:r w:rsidRPr="002300DD">
        <w:rPr>
          <w:rFonts w:ascii="Times New Roman" w:hAnsi="Times New Roman" w:cs="Times New Roman"/>
          <w:color w:val="000000"/>
          <w:sz w:val="28"/>
          <w:szCs w:val="28"/>
          <w:lang w:eastAsia="ru-RU"/>
        </w:rPr>
        <w:t xml:space="preserve">Сушко О. Польські педагоги Поділля </w:t>
      </w:r>
      <w:r w:rsidRPr="002300DD">
        <w:rPr>
          <w:rFonts w:ascii="Times New Roman" w:hAnsi="Times New Roman" w:cs="Times New Roman"/>
          <w:color w:val="000000"/>
          <w:sz w:val="28"/>
          <w:szCs w:val="28"/>
          <w:lang w:val="uk-UA" w:eastAsia="ru-RU"/>
        </w:rPr>
        <w:t>–</w:t>
      </w:r>
      <w:r w:rsidRPr="002300DD">
        <w:rPr>
          <w:rFonts w:ascii="Times New Roman" w:hAnsi="Times New Roman" w:cs="Times New Roman"/>
          <w:color w:val="000000"/>
          <w:sz w:val="28"/>
          <w:szCs w:val="28"/>
          <w:lang w:eastAsia="ru-RU"/>
        </w:rPr>
        <w:t xml:space="preserve"> об’єкт</w:t>
      </w:r>
      <w:r w:rsidRPr="002300DD">
        <w:rPr>
          <w:rFonts w:ascii="Times New Roman" w:hAnsi="Times New Roman" w:cs="Times New Roman"/>
          <w:color w:val="000000"/>
          <w:sz w:val="28"/>
          <w:szCs w:val="28"/>
          <w:lang w:val="uk-UA" w:eastAsia="ru-RU"/>
        </w:rPr>
        <w:t xml:space="preserve"> </w:t>
      </w:r>
      <w:r w:rsidRPr="002300DD">
        <w:rPr>
          <w:rFonts w:ascii="Times New Roman" w:hAnsi="Times New Roman" w:cs="Times New Roman"/>
          <w:color w:val="000000"/>
          <w:sz w:val="28"/>
          <w:szCs w:val="28"/>
          <w:lang w:eastAsia="ru-RU"/>
        </w:rPr>
        <w:t xml:space="preserve">державного терору 1930-х рр. </w:t>
      </w:r>
      <w:r w:rsidRPr="002300DD">
        <w:rPr>
          <w:rFonts w:ascii="Times New Roman" w:hAnsi="Times New Roman" w:cs="Times New Roman"/>
          <w:i/>
          <w:iCs/>
          <w:color w:val="000000"/>
          <w:sz w:val="28"/>
          <w:szCs w:val="28"/>
          <w:lang w:val="uk-UA" w:eastAsia="ru-RU"/>
        </w:rPr>
        <w:t xml:space="preserve">Політичні репресії в Українській РСР 1937–1938 рр.: дослідницькі рефлексії та інтерпретації. До 75-річчя «Великого терору» в СРСР </w:t>
      </w:r>
      <w:r w:rsidRPr="002300DD">
        <w:rPr>
          <w:rFonts w:ascii="Times New Roman" w:hAnsi="Times New Roman" w:cs="Times New Roman"/>
          <w:iCs/>
          <w:color w:val="000000"/>
          <w:sz w:val="28"/>
          <w:szCs w:val="28"/>
          <w:lang w:val="uk-UA" w:eastAsia="ru-RU"/>
        </w:rPr>
        <w:t>:</w:t>
      </w:r>
      <w:r w:rsidRPr="002300DD">
        <w:rPr>
          <w:rFonts w:ascii="Times New Roman" w:hAnsi="Times New Roman" w:cs="Times New Roman"/>
          <w:color w:val="000000"/>
          <w:sz w:val="28"/>
          <w:szCs w:val="28"/>
          <w:lang w:val="uk-UA" w:eastAsia="ru-RU"/>
        </w:rPr>
        <w:t xml:space="preserve"> матеріали всеукр. наук. конф. (Київ, 15 берез. 2012) / Ін-т історії України НАН України. Київ, 2013. С. 251–264.</w:t>
      </w:r>
    </w:p>
    <w:p w14:paraId="601BFB18" w14:textId="77777777" w:rsidR="00A874B9" w:rsidRPr="002300DD" w:rsidRDefault="00A874B9" w:rsidP="00A874B9">
      <w:pPr>
        <w:pStyle w:val="1"/>
        <w:numPr>
          <w:ilvl w:val="0"/>
          <w:numId w:val="2"/>
        </w:numPr>
        <w:spacing w:line="360" w:lineRule="auto"/>
        <w:jc w:val="both"/>
        <w:rPr>
          <w:rFonts w:ascii="Times New Roman" w:hAnsi="Times New Roman" w:cs="Times New Roman"/>
          <w:color w:val="000000"/>
          <w:sz w:val="28"/>
          <w:szCs w:val="28"/>
          <w:lang w:val="uk-UA"/>
        </w:rPr>
      </w:pPr>
      <w:r w:rsidRPr="002300DD">
        <w:rPr>
          <w:rFonts w:ascii="Times New Roman" w:hAnsi="Times New Roman" w:cs="Times New Roman"/>
          <w:color w:val="000000"/>
          <w:sz w:val="28"/>
          <w:szCs w:val="28"/>
          <w:shd w:val="clear" w:color="auto" w:fill="FFFFFF"/>
          <w:lang w:eastAsia="ru-RU"/>
        </w:rPr>
        <w:t>Рубльов О</w:t>
      </w:r>
      <w:r w:rsidRPr="002300DD">
        <w:rPr>
          <w:rFonts w:ascii="Times New Roman" w:hAnsi="Times New Roman" w:cs="Times New Roman"/>
          <w:color w:val="000000"/>
          <w:sz w:val="28"/>
          <w:szCs w:val="28"/>
          <w:shd w:val="clear" w:color="auto" w:fill="FFFFFF"/>
          <w:lang w:val="uk-UA" w:eastAsia="ru-RU"/>
        </w:rPr>
        <w:t xml:space="preserve">. </w:t>
      </w:r>
      <w:r w:rsidRPr="002300DD">
        <w:rPr>
          <w:rFonts w:ascii="Times New Roman" w:hAnsi="Times New Roman" w:cs="Times New Roman"/>
          <w:color w:val="000000"/>
          <w:sz w:val="28"/>
          <w:szCs w:val="28"/>
          <w:shd w:val="clear" w:color="auto" w:fill="FFFFFF"/>
          <w:lang w:eastAsia="ru-RU"/>
        </w:rPr>
        <w:t xml:space="preserve">Викриття </w:t>
      </w:r>
      <w:r w:rsidRPr="002300DD">
        <w:rPr>
          <w:rFonts w:ascii="Times New Roman" w:hAnsi="Times New Roman" w:cs="Times New Roman"/>
          <w:color w:val="000000"/>
          <w:sz w:val="28"/>
          <w:szCs w:val="28"/>
          <w:shd w:val="clear" w:color="auto" w:fill="FFFFFF"/>
          <w:lang w:val="uk-UA" w:eastAsia="ru-RU"/>
        </w:rPr>
        <w:t>«</w:t>
      </w:r>
      <w:r w:rsidRPr="002300DD">
        <w:rPr>
          <w:rFonts w:ascii="Times New Roman" w:hAnsi="Times New Roman" w:cs="Times New Roman"/>
          <w:color w:val="000000"/>
          <w:sz w:val="28"/>
          <w:szCs w:val="28"/>
          <w:shd w:val="clear" w:color="auto" w:fill="FFFFFF"/>
          <w:lang w:eastAsia="ru-RU"/>
        </w:rPr>
        <w:t>агентури польського фашизму</w:t>
      </w:r>
      <w:r w:rsidRPr="002300DD">
        <w:rPr>
          <w:rFonts w:ascii="Times New Roman" w:hAnsi="Times New Roman" w:cs="Times New Roman"/>
          <w:color w:val="000000"/>
          <w:sz w:val="28"/>
          <w:szCs w:val="28"/>
          <w:shd w:val="clear" w:color="auto" w:fill="FFFFFF"/>
          <w:lang w:val="uk-UA" w:eastAsia="ru-RU"/>
        </w:rPr>
        <w:t>»</w:t>
      </w:r>
      <w:r w:rsidRPr="002300DD">
        <w:rPr>
          <w:rFonts w:ascii="Times New Roman" w:hAnsi="Times New Roman" w:cs="Times New Roman"/>
          <w:color w:val="000000"/>
          <w:sz w:val="28"/>
          <w:szCs w:val="28"/>
          <w:shd w:val="clear" w:color="auto" w:fill="FFFFFF"/>
          <w:lang w:eastAsia="ru-RU"/>
        </w:rPr>
        <w:t xml:space="preserve"> в УРСР: Справа </w:t>
      </w:r>
      <w:r w:rsidRPr="002300DD">
        <w:rPr>
          <w:rFonts w:ascii="Times New Roman" w:hAnsi="Times New Roman" w:cs="Times New Roman"/>
          <w:color w:val="000000"/>
          <w:sz w:val="28"/>
          <w:szCs w:val="28"/>
          <w:shd w:val="clear" w:color="auto" w:fill="FFFFFF"/>
          <w:lang w:val="uk-UA" w:eastAsia="ru-RU"/>
        </w:rPr>
        <w:t>«</w:t>
      </w:r>
      <w:r w:rsidRPr="002300DD">
        <w:rPr>
          <w:rFonts w:ascii="Times New Roman" w:hAnsi="Times New Roman" w:cs="Times New Roman"/>
          <w:color w:val="000000"/>
          <w:sz w:val="28"/>
          <w:szCs w:val="28"/>
          <w:shd w:val="clear" w:color="auto" w:fill="FFFFFF"/>
          <w:lang w:eastAsia="ru-RU"/>
        </w:rPr>
        <w:t>Польської Військової Організації</w:t>
      </w:r>
      <w:r w:rsidRPr="002300DD">
        <w:rPr>
          <w:rFonts w:ascii="Times New Roman" w:hAnsi="Times New Roman" w:cs="Times New Roman"/>
          <w:color w:val="000000"/>
          <w:sz w:val="28"/>
          <w:szCs w:val="28"/>
          <w:shd w:val="clear" w:color="auto" w:fill="FFFFFF"/>
          <w:lang w:val="uk-UA" w:eastAsia="ru-RU"/>
        </w:rPr>
        <w:t>»</w:t>
      </w:r>
      <w:r w:rsidRPr="002300DD">
        <w:rPr>
          <w:rFonts w:ascii="Times New Roman" w:hAnsi="Times New Roman" w:cs="Times New Roman"/>
          <w:color w:val="000000"/>
          <w:sz w:val="28"/>
          <w:szCs w:val="28"/>
          <w:shd w:val="clear" w:color="auto" w:fill="FFFFFF"/>
          <w:lang w:eastAsia="ru-RU"/>
        </w:rPr>
        <w:t xml:space="preserve"> 1933–1934 pp. (мета, механізм фабрикації, наслідки)</w:t>
      </w:r>
      <w:r w:rsidRPr="002300DD">
        <w:rPr>
          <w:rFonts w:ascii="Times New Roman" w:hAnsi="Times New Roman" w:cs="Times New Roman"/>
          <w:color w:val="000000"/>
          <w:sz w:val="28"/>
          <w:szCs w:val="28"/>
          <w:shd w:val="clear" w:color="auto" w:fill="FFFFFF"/>
          <w:lang w:val="uk-UA" w:eastAsia="ru-RU"/>
        </w:rPr>
        <w:t xml:space="preserve">. </w:t>
      </w:r>
      <w:r w:rsidRPr="002300DD">
        <w:rPr>
          <w:rFonts w:ascii="Times New Roman" w:hAnsi="Times New Roman" w:cs="Times New Roman"/>
          <w:i/>
          <w:iCs/>
          <w:color w:val="000000"/>
          <w:sz w:val="28"/>
          <w:szCs w:val="28"/>
          <w:shd w:val="clear" w:color="auto" w:fill="FFFFFF"/>
          <w:lang w:eastAsia="ru-RU"/>
        </w:rPr>
        <w:t>Проблеми історії України: факти, судження, пошуки.</w:t>
      </w:r>
      <w:r w:rsidRPr="002300DD">
        <w:rPr>
          <w:rFonts w:ascii="Times New Roman" w:hAnsi="Times New Roman" w:cs="Times New Roman"/>
          <w:color w:val="000000"/>
          <w:sz w:val="28"/>
          <w:szCs w:val="28"/>
          <w:shd w:val="clear" w:color="auto" w:fill="FFFFFF"/>
          <w:lang w:eastAsia="ru-RU"/>
        </w:rPr>
        <w:t xml:space="preserve"> </w:t>
      </w:r>
      <w:r w:rsidRPr="002300DD">
        <w:rPr>
          <w:rFonts w:ascii="Times New Roman" w:hAnsi="Times New Roman" w:cs="Times New Roman"/>
          <w:color w:val="000000"/>
          <w:sz w:val="28"/>
          <w:szCs w:val="28"/>
          <w:shd w:val="clear" w:color="auto" w:fill="FFFFFF"/>
          <w:lang w:val="uk-UA" w:eastAsia="ru-RU"/>
        </w:rPr>
        <w:t xml:space="preserve">Київ, </w:t>
      </w:r>
      <w:r w:rsidRPr="002300DD">
        <w:rPr>
          <w:rFonts w:ascii="Times New Roman" w:hAnsi="Times New Roman" w:cs="Times New Roman"/>
          <w:color w:val="000000"/>
          <w:sz w:val="28"/>
          <w:szCs w:val="28"/>
          <w:shd w:val="clear" w:color="auto" w:fill="FFFFFF"/>
          <w:lang w:eastAsia="ru-RU"/>
        </w:rPr>
        <w:t xml:space="preserve">2002. </w:t>
      </w:r>
      <w:r w:rsidRPr="002300DD">
        <w:rPr>
          <w:rFonts w:ascii="Times New Roman" w:hAnsi="Times New Roman" w:cs="Times New Roman"/>
          <w:color w:val="000000"/>
          <w:sz w:val="28"/>
          <w:szCs w:val="28"/>
          <w:shd w:val="clear" w:color="auto" w:fill="FFFFFF"/>
          <w:lang w:val="uk-UA" w:eastAsia="ru-RU"/>
        </w:rPr>
        <w:t>№</w:t>
      </w:r>
      <w:r w:rsidRPr="002300DD">
        <w:rPr>
          <w:rFonts w:ascii="Times New Roman" w:hAnsi="Times New Roman" w:cs="Times New Roman"/>
          <w:color w:val="000000"/>
          <w:sz w:val="28"/>
          <w:szCs w:val="28"/>
          <w:shd w:val="clear" w:color="auto" w:fill="FFFFFF"/>
          <w:lang w:eastAsia="ru-RU"/>
        </w:rPr>
        <w:t xml:space="preserve"> 7. С.</w:t>
      </w:r>
      <w:r w:rsidRPr="002300DD">
        <w:rPr>
          <w:rFonts w:ascii="Times New Roman" w:hAnsi="Times New Roman" w:cs="Times New Roman"/>
          <w:color w:val="000000"/>
          <w:sz w:val="28"/>
          <w:szCs w:val="28"/>
          <w:shd w:val="clear" w:color="auto" w:fill="FFFFFF"/>
          <w:lang w:val="uk-UA" w:eastAsia="ru-RU"/>
        </w:rPr>
        <w:t xml:space="preserve"> </w:t>
      </w:r>
      <w:r w:rsidRPr="002300DD">
        <w:rPr>
          <w:rFonts w:ascii="Times New Roman" w:hAnsi="Times New Roman" w:cs="Times New Roman"/>
          <w:color w:val="000000"/>
          <w:sz w:val="28"/>
          <w:szCs w:val="28"/>
          <w:shd w:val="clear" w:color="auto" w:fill="FFFFFF"/>
          <w:lang w:eastAsia="ru-RU"/>
        </w:rPr>
        <w:t>170–189.</w:t>
      </w:r>
    </w:p>
    <w:p w14:paraId="1C71D5C1" w14:textId="77777777" w:rsidR="00A874B9" w:rsidRPr="00370A1C" w:rsidRDefault="00A874B9" w:rsidP="00A874B9">
      <w:pPr>
        <w:pStyle w:val="1"/>
        <w:widowControl w:val="0"/>
        <w:numPr>
          <w:ilvl w:val="0"/>
          <w:numId w:val="2"/>
        </w:numPr>
        <w:suppressAutoHyphens/>
        <w:autoSpaceDN w:val="0"/>
        <w:spacing w:line="360" w:lineRule="auto"/>
        <w:jc w:val="both"/>
        <w:textAlignment w:val="baseline"/>
        <w:rPr>
          <w:rFonts w:ascii="Times New Roman" w:hAnsi="Times New Roman" w:cs="Times New Roman"/>
          <w:color w:val="000000"/>
          <w:sz w:val="28"/>
          <w:szCs w:val="28"/>
          <w:lang w:val="uk-UA"/>
        </w:rPr>
      </w:pPr>
      <w:r w:rsidRPr="00370A1C">
        <w:rPr>
          <w:rFonts w:ascii="Times New Roman" w:hAnsi="Times New Roman" w:cs="Times New Roman"/>
          <w:color w:val="000000"/>
          <w:sz w:val="28"/>
          <w:szCs w:val="28"/>
          <w:lang w:val="uk-UA" w:eastAsia="ru-RU"/>
        </w:rPr>
        <w:t>Ващенко І. М. «Справа» польськи</w:t>
      </w:r>
      <w:r>
        <w:rPr>
          <w:rFonts w:ascii="Times New Roman" w:hAnsi="Times New Roman" w:cs="Times New Roman"/>
          <w:color w:val="000000"/>
          <w:sz w:val="28"/>
          <w:szCs w:val="28"/>
          <w:lang w:val="uk-UA" w:eastAsia="ru-RU"/>
        </w:rPr>
        <w:t xml:space="preserve">х педагогів Києва 1930–1931 рр. </w:t>
      </w:r>
      <w:r w:rsidRPr="00370A1C">
        <w:rPr>
          <w:rFonts w:ascii="Times New Roman" w:hAnsi="Times New Roman" w:cs="Times New Roman"/>
          <w:color w:val="000000"/>
          <w:sz w:val="28"/>
          <w:szCs w:val="28"/>
          <w:lang w:val="uk-UA" w:eastAsia="ru-RU"/>
        </w:rPr>
        <w:t>– маловідома сторінка антипольських репресій 1930</w:t>
      </w:r>
      <w:r w:rsidRPr="00E50EFB">
        <w:rPr>
          <w:rFonts w:ascii="Times New Roman" w:hAnsi="Times New Roman" w:cs="Times New Roman"/>
          <w:color w:val="000000"/>
          <w:sz w:val="28"/>
          <w:szCs w:val="28"/>
          <w:lang w:val="uk-UA" w:eastAsia="ru-RU"/>
        </w:rPr>
        <w:t>-</w:t>
      </w:r>
      <w:r w:rsidRPr="00370A1C">
        <w:rPr>
          <w:rFonts w:ascii="Times New Roman" w:hAnsi="Times New Roman" w:cs="Times New Roman"/>
          <w:color w:val="000000"/>
          <w:sz w:val="28"/>
          <w:szCs w:val="28"/>
          <w:lang w:val="uk-UA" w:eastAsia="ru-RU"/>
        </w:rPr>
        <w:t xml:space="preserve">х рр. </w:t>
      </w:r>
      <w:r w:rsidRPr="00370A1C">
        <w:rPr>
          <w:rFonts w:ascii="Times New Roman" w:hAnsi="Times New Roman" w:cs="Times New Roman"/>
          <w:i/>
          <w:iCs/>
          <w:color w:val="000000"/>
          <w:sz w:val="28"/>
          <w:szCs w:val="28"/>
          <w:lang w:val="uk-UA" w:eastAsia="ru-RU"/>
        </w:rPr>
        <w:t>Наук. зап</w:t>
      </w:r>
      <w:r>
        <w:rPr>
          <w:rFonts w:ascii="Times New Roman" w:hAnsi="Times New Roman" w:cs="Times New Roman"/>
          <w:i/>
          <w:iCs/>
          <w:color w:val="000000"/>
          <w:sz w:val="28"/>
          <w:szCs w:val="28"/>
          <w:lang w:val="uk-UA" w:eastAsia="ru-RU"/>
        </w:rPr>
        <w:t>иски</w:t>
      </w:r>
      <w:r w:rsidRPr="00370A1C">
        <w:rPr>
          <w:rFonts w:ascii="Times New Roman" w:hAnsi="Times New Roman" w:cs="Times New Roman"/>
          <w:i/>
          <w:iCs/>
          <w:color w:val="000000"/>
          <w:sz w:val="28"/>
          <w:szCs w:val="28"/>
          <w:lang w:val="uk-UA" w:eastAsia="ru-RU"/>
        </w:rPr>
        <w:t xml:space="preserve"> Вінниц. держ. пед. ун-ту ім. М. Коцюбинського. Серія : Історія </w:t>
      </w:r>
      <w:r w:rsidRPr="00370A1C">
        <w:rPr>
          <w:rFonts w:ascii="Times New Roman" w:hAnsi="Times New Roman" w:cs="Times New Roman"/>
          <w:iCs/>
          <w:color w:val="000000"/>
          <w:sz w:val="28"/>
          <w:szCs w:val="28"/>
          <w:lang w:val="uk-UA" w:eastAsia="ru-RU"/>
        </w:rPr>
        <w:t>:</w:t>
      </w:r>
      <w:r w:rsidRPr="00370A1C">
        <w:rPr>
          <w:rFonts w:ascii="Times New Roman" w:hAnsi="Times New Roman" w:cs="Times New Roman"/>
          <w:i/>
          <w:iCs/>
          <w:color w:val="000000"/>
          <w:sz w:val="28"/>
          <w:szCs w:val="28"/>
          <w:lang w:val="uk-UA" w:eastAsia="ru-RU"/>
        </w:rPr>
        <w:t xml:space="preserve"> </w:t>
      </w:r>
      <w:r w:rsidRPr="00370A1C">
        <w:rPr>
          <w:rFonts w:ascii="Times New Roman" w:hAnsi="Times New Roman" w:cs="Times New Roman"/>
          <w:iCs/>
          <w:color w:val="000000"/>
          <w:sz w:val="28"/>
          <w:szCs w:val="28"/>
          <w:lang w:val="uk-UA" w:eastAsia="ru-RU"/>
        </w:rPr>
        <w:t>зб. наук. пр.</w:t>
      </w:r>
      <w:r w:rsidRPr="00370A1C">
        <w:rPr>
          <w:rFonts w:ascii="Times New Roman" w:hAnsi="Times New Roman" w:cs="Times New Roman"/>
          <w:color w:val="000000"/>
          <w:sz w:val="28"/>
          <w:szCs w:val="28"/>
          <w:lang w:val="uk-UA" w:eastAsia="ru-RU"/>
        </w:rPr>
        <w:t xml:space="preserve"> Вінниця, 2004. Вип. 8. С. 299–303.</w:t>
      </w:r>
    </w:p>
    <w:p w14:paraId="427A5F37" w14:textId="77777777" w:rsidR="00A874B9" w:rsidRDefault="00A874B9" w:rsidP="00A874B9">
      <w:pPr>
        <w:pStyle w:val="3"/>
        <w:numPr>
          <w:ilvl w:val="0"/>
          <w:numId w:val="2"/>
        </w:numPr>
        <w:spacing w:line="360" w:lineRule="auto"/>
        <w:jc w:val="both"/>
        <w:rPr>
          <w:rFonts w:ascii="Times New Roman" w:hAnsi="Times New Roman"/>
          <w:color w:val="000000"/>
          <w:sz w:val="28"/>
          <w:szCs w:val="28"/>
          <w:lang w:val="uk-UA" w:eastAsia="ru-RU"/>
        </w:rPr>
      </w:pPr>
      <w:r w:rsidRPr="00370A1C">
        <w:rPr>
          <w:rFonts w:ascii="Times New Roman" w:hAnsi="Times New Roman"/>
          <w:color w:val="000000"/>
          <w:sz w:val="28"/>
          <w:szCs w:val="28"/>
          <w:lang w:val="uk-UA" w:eastAsia="ru-RU"/>
        </w:rPr>
        <w:lastRenderedPageBreak/>
        <w:t>Бажан О., Золотарьов В</w:t>
      </w:r>
      <w:r>
        <w:rPr>
          <w:rFonts w:ascii="Times New Roman" w:hAnsi="Times New Roman"/>
          <w:color w:val="000000"/>
          <w:sz w:val="28"/>
          <w:szCs w:val="28"/>
          <w:lang w:val="uk-UA" w:eastAsia="ru-RU"/>
        </w:rPr>
        <w:t>. «Польська операція» НКВС 1937–</w:t>
      </w:r>
      <w:r w:rsidRPr="00370A1C">
        <w:rPr>
          <w:rFonts w:ascii="Times New Roman" w:hAnsi="Times New Roman"/>
          <w:color w:val="000000"/>
          <w:sz w:val="28"/>
          <w:szCs w:val="28"/>
          <w:lang w:val="uk-UA" w:eastAsia="ru-RU"/>
        </w:rPr>
        <w:t xml:space="preserve">1938 рр. Підготовка наказу № 00485 в Київській та Харківській областях. </w:t>
      </w:r>
      <w:r w:rsidRPr="00370A1C">
        <w:rPr>
          <w:rFonts w:ascii="Times New Roman" w:hAnsi="Times New Roman"/>
          <w:i/>
          <w:iCs/>
          <w:color w:val="000000"/>
          <w:sz w:val="28"/>
          <w:szCs w:val="28"/>
          <w:lang w:val="uk-UA" w:eastAsia="ru-RU"/>
        </w:rPr>
        <w:t xml:space="preserve">Краєзнавство. </w:t>
      </w:r>
      <w:r>
        <w:rPr>
          <w:rFonts w:ascii="Times New Roman" w:hAnsi="Times New Roman"/>
          <w:color w:val="000000"/>
          <w:sz w:val="28"/>
          <w:szCs w:val="28"/>
          <w:lang w:val="uk-UA" w:eastAsia="ru-RU"/>
        </w:rPr>
        <w:t>2019. Вип. 3. С. 192–</w:t>
      </w:r>
      <w:r w:rsidRPr="00370A1C">
        <w:rPr>
          <w:rFonts w:ascii="Times New Roman" w:hAnsi="Times New Roman"/>
          <w:color w:val="000000"/>
          <w:sz w:val="28"/>
          <w:szCs w:val="28"/>
          <w:lang w:val="uk-UA" w:eastAsia="ru-RU"/>
        </w:rPr>
        <w:t>204.</w:t>
      </w:r>
    </w:p>
    <w:p w14:paraId="7E2F5F31" w14:textId="77777777" w:rsidR="00A874B9" w:rsidRPr="002300DD" w:rsidRDefault="00A874B9" w:rsidP="00A874B9">
      <w:pPr>
        <w:pStyle w:val="2"/>
        <w:numPr>
          <w:ilvl w:val="0"/>
          <w:numId w:val="2"/>
        </w:numPr>
        <w:spacing w:line="360" w:lineRule="auto"/>
        <w:jc w:val="both"/>
        <w:rPr>
          <w:rFonts w:ascii="Times New Roman" w:hAnsi="Times New Roman"/>
          <w:color w:val="000000"/>
          <w:sz w:val="28"/>
          <w:szCs w:val="28"/>
          <w:lang w:val="uk-UA" w:eastAsia="ru-RU"/>
        </w:rPr>
      </w:pPr>
      <w:r w:rsidRPr="002300DD">
        <w:rPr>
          <w:rFonts w:ascii="Times New Roman" w:hAnsi="Times New Roman"/>
          <w:color w:val="000000"/>
          <w:sz w:val="28"/>
          <w:szCs w:val="28"/>
          <w:lang w:val="uk-UA" w:eastAsia="ru-RU"/>
        </w:rPr>
        <w:t xml:space="preserve">Придибайло О. Репресії проти єврейської національної меншини в Україні в 20 – 30-ті роки ХХ ст. </w:t>
      </w:r>
      <w:r w:rsidRPr="002300DD">
        <w:rPr>
          <w:rFonts w:ascii="Times New Roman" w:hAnsi="Times New Roman"/>
          <w:i/>
          <w:iCs/>
          <w:color w:val="000000"/>
          <w:sz w:val="28"/>
          <w:szCs w:val="28"/>
          <w:lang w:val="uk-UA" w:eastAsia="ru-RU"/>
        </w:rPr>
        <w:t xml:space="preserve">Науковий часопис НПУ імені М. П. Драгоманова. Сер. 6: Історичні науки. </w:t>
      </w:r>
      <w:r w:rsidRPr="002300DD">
        <w:rPr>
          <w:rFonts w:ascii="Times New Roman" w:hAnsi="Times New Roman"/>
          <w:color w:val="000000"/>
          <w:sz w:val="28"/>
          <w:szCs w:val="28"/>
          <w:lang w:val="uk-UA" w:eastAsia="ru-RU"/>
        </w:rPr>
        <w:t>2014. Вип. 12. С.</w:t>
      </w:r>
      <w:r w:rsidRPr="002300DD">
        <w:rPr>
          <w:rFonts w:ascii="Times New Roman" w:hAnsi="Times New Roman"/>
          <w:color w:val="000000"/>
          <w:sz w:val="28"/>
          <w:szCs w:val="28"/>
          <w:lang w:eastAsia="ru-RU"/>
        </w:rPr>
        <w:t> </w:t>
      </w:r>
      <w:r w:rsidRPr="002300DD">
        <w:rPr>
          <w:rFonts w:ascii="Times New Roman" w:hAnsi="Times New Roman"/>
          <w:color w:val="000000"/>
          <w:sz w:val="28"/>
          <w:szCs w:val="28"/>
          <w:lang w:val="uk-UA" w:eastAsia="ru-RU"/>
        </w:rPr>
        <w:t>75–81.</w:t>
      </w:r>
    </w:p>
    <w:p w14:paraId="00CFC7DA" w14:textId="77777777" w:rsidR="00703B16" w:rsidRDefault="00A874B9" w:rsidP="00703B16">
      <w:pPr>
        <w:pStyle w:val="2"/>
        <w:numPr>
          <w:ilvl w:val="0"/>
          <w:numId w:val="2"/>
        </w:numPr>
        <w:spacing w:line="360" w:lineRule="auto"/>
        <w:jc w:val="both"/>
        <w:rPr>
          <w:rFonts w:ascii="Times New Roman" w:hAnsi="Times New Roman"/>
          <w:color w:val="000000"/>
          <w:sz w:val="28"/>
          <w:szCs w:val="28"/>
          <w:lang w:val="uk-UA" w:eastAsia="ru-RU"/>
        </w:rPr>
      </w:pPr>
      <w:r w:rsidRPr="002300DD">
        <w:rPr>
          <w:rFonts w:ascii="Times New Roman" w:hAnsi="Times New Roman"/>
          <w:color w:val="000000"/>
          <w:sz w:val="28"/>
          <w:szCs w:val="28"/>
          <w:lang w:val="uk-UA" w:eastAsia="ru-RU"/>
        </w:rPr>
        <w:t xml:space="preserve">Романець Н. В. «Винні у тому, що…німці»: репресії проти німецької національної меншини Дніпропетровщини (1920–1940 рр.). </w:t>
      </w:r>
      <w:r w:rsidRPr="002300DD">
        <w:rPr>
          <w:rFonts w:ascii="Times New Roman" w:hAnsi="Times New Roman"/>
          <w:i/>
          <w:iCs/>
          <w:color w:val="000000"/>
          <w:sz w:val="28"/>
          <w:szCs w:val="28"/>
          <w:lang w:val="uk-UA" w:eastAsia="ru-RU"/>
        </w:rPr>
        <w:t xml:space="preserve">Міста і села Дніпропетровщини у вирі політичних репресій: збірник статей, персоналії: у 5 т. </w:t>
      </w:r>
      <w:r w:rsidRPr="002300DD">
        <w:rPr>
          <w:rFonts w:ascii="Times New Roman" w:hAnsi="Times New Roman"/>
          <w:color w:val="000000"/>
          <w:sz w:val="28"/>
          <w:szCs w:val="28"/>
          <w:lang w:val="uk-UA" w:eastAsia="ru-RU"/>
        </w:rPr>
        <w:t>Дніпро : Моноліт, 2017. Т. 5: Репресії проти національних меншин на Дніпропетровщині. С. 29–88.</w:t>
      </w:r>
    </w:p>
    <w:p w14:paraId="5E1E7079" w14:textId="4BC323D4" w:rsidR="00703B16" w:rsidRPr="00E8137F" w:rsidRDefault="00703B16" w:rsidP="004F6DD0">
      <w:pPr>
        <w:pStyle w:val="2"/>
        <w:numPr>
          <w:ilvl w:val="0"/>
          <w:numId w:val="2"/>
        </w:numPr>
        <w:spacing w:line="360" w:lineRule="auto"/>
        <w:jc w:val="both"/>
        <w:rPr>
          <w:rFonts w:ascii="Times New Roman" w:hAnsi="Times New Roman"/>
          <w:color w:val="000000"/>
          <w:sz w:val="28"/>
          <w:szCs w:val="28"/>
          <w:lang w:val="uk-UA" w:eastAsia="ru-RU"/>
        </w:rPr>
      </w:pPr>
      <w:r w:rsidRPr="004F6DD0">
        <w:rPr>
          <w:sz w:val="28"/>
          <w:szCs w:val="28"/>
          <w:lang w:val="uk-UA"/>
        </w:rPr>
        <w:t xml:space="preserve">Рафальська Т. </w:t>
      </w:r>
      <w:r w:rsidRPr="004F6DD0">
        <w:rPr>
          <w:rFonts w:ascii="Times New Roman" w:eastAsia="Times New Roman" w:hAnsi="Times New Roman"/>
          <w:sz w:val="28"/>
          <w:szCs w:val="28"/>
          <w:lang w:val="uk-UA" w:eastAsia="ru-RU"/>
        </w:rPr>
        <w:t>Н</w:t>
      </w:r>
      <w:r w:rsidRPr="004F6DD0">
        <w:rPr>
          <w:rFonts w:ascii="Times New Roman" w:eastAsia="Times New Roman" w:hAnsi="Times New Roman"/>
          <w:sz w:val="28"/>
          <w:szCs w:val="28"/>
          <w:lang w:val="ru-UA" w:eastAsia="ru-RU"/>
        </w:rPr>
        <w:t xml:space="preserve">аціональні меншини </w:t>
      </w:r>
      <w:r w:rsidRPr="004F6DD0">
        <w:rPr>
          <w:rFonts w:ascii="Times New Roman" w:eastAsia="Times New Roman" w:hAnsi="Times New Roman"/>
          <w:sz w:val="28"/>
          <w:szCs w:val="28"/>
          <w:lang w:val="uk-UA" w:eastAsia="ru-RU"/>
        </w:rPr>
        <w:t>Ж</w:t>
      </w:r>
      <w:r w:rsidRPr="004F6DD0">
        <w:rPr>
          <w:rFonts w:ascii="Times New Roman" w:eastAsia="Times New Roman" w:hAnsi="Times New Roman"/>
          <w:sz w:val="28"/>
          <w:szCs w:val="28"/>
          <w:lang w:val="ru-UA" w:eastAsia="ru-RU"/>
        </w:rPr>
        <w:t xml:space="preserve">итомирщини в </w:t>
      </w:r>
      <w:r w:rsidRPr="004F6DD0">
        <w:rPr>
          <w:rFonts w:ascii="Times New Roman" w:eastAsia="Times New Roman" w:hAnsi="Times New Roman"/>
          <w:sz w:val="28"/>
          <w:szCs w:val="28"/>
          <w:lang w:val="uk-UA" w:eastAsia="ru-RU"/>
        </w:rPr>
        <w:t>ХХ</w:t>
      </w:r>
      <w:r w:rsidRPr="004F6DD0">
        <w:rPr>
          <w:rFonts w:ascii="Times New Roman" w:eastAsia="Times New Roman" w:hAnsi="Times New Roman"/>
          <w:sz w:val="28"/>
          <w:szCs w:val="28"/>
          <w:lang w:val="ru-UA" w:eastAsia="ru-RU"/>
        </w:rPr>
        <w:t xml:space="preserve"> столітті: від </w:t>
      </w:r>
      <w:r w:rsidR="004E2829" w:rsidRPr="004F6DD0">
        <w:rPr>
          <w:rFonts w:ascii="Times New Roman" w:eastAsia="Times New Roman" w:hAnsi="Times New Roman"/>
          <w:sz w:val="28"/>
          <w:szCs w:val="28"/>
          <w:lang w:val="uk-UA" w:eastAsia="ru-RU"/>
        </w:rPr>
        <w:t>«</w:t>
      </w:r>
      <w:r w:rsidRPr="004F6DD0">
        <w:rPr>
          <w:rFonts w:ascii="Times New Roman" w:eastAsia="Times New Roman" w:hAnsi="Times New Roman"/>
          <w:sz w:val="28"/>
          <w:szCs w:val="28"/>
          <w:lang w:val="ru-UA" w:eastAsia="ru-RU"/>
        </w:rPr>
        <w:t>коренізації</w:t>
      </w:r>
      <w:r w:rsidR="004E2829" w:rsidRPr="004F6DD0">
        <w:rPr>
          <w:rFonts w:ascii="Times New Roman" w:eastAsia="Times New Roman" w:hAnsi="Times New Roman"/>
          <w:sz w:val="28"/>
          <w:szCs w:val="28"/>
          <w:lang w:val="uk-UA" w:eastAsia="ru-RU"/>
        </w:rPr>
        <w:t>»</w:t>
      </w:r>
      <w:r w:rsidRPr="004F6DD0">
        <w:rPr>
          <w:rFonts w:ascii="Times New Roman" w:eastAsia="Times New Roman" w:hAnsi="Times New Roman"/>
          <w:sz w:val="28"/>
          <w:szCs w:val="28"/>
          <w:lang w:val="ru-UA" w:eastAsia="ru-RU"/>
        </w:rPr>
        <w:t xml:space="preserve"> до </w:t>
      </w:r>
      <w:r w:rsidR="004E2829" w:rsidRPr="004F6DD0">
        <w:rPr>
          <w:rFonts w:ascii="Times New Roman" w:eastAsia="Times New Roman" w:hAnsi="Times New Roman"/>
          <w:sz w:val="28"/>
          <w:szCs w:val="28"/>
          <w:lang w:val="uk-UA" w:eastAsia="ru-RU"/>
        </w:rPr>
        <w:t>«в</w:t>
      </w:r>
      <w:r w:rsidRPr="004F6DD0">
        <w:rPr>
          <w:rFonts w:ascii="Times New Roman" w:eastAsia="Times New Roman" w:hAnsi="Times New Roman"/>
          <w:sz w:val="28"/>
          <w:szCs w:val="28"/>
          <w:lang w:val="ru-UA" w:eastAsia="ru-RU"/>
        </w:rPr>
        <w:t>еликого терору</w:t>
      </w:r>
      <w:r w:rsidR="004E2829" w:rsidRPr="004F6DD0">
        <w:rPr>
          <w:rFonts w:ascii="Times New Roman" w:eastAsia="Times New Roman" w:hAnsi="Times New Roman"/>
          <w:sz w:val="28"/>
          <w:szCs w:val="28"/>
          <w:lang w:val="uk-UA" w:eastAsia="ru-RU"/>
        </w:rPr>
        <w:t xml:space="preserve">». </w:t>
      </w:r>
      <w:r w:rsidR="004E2829" w:rsidRPr="00075209">
        <w:rPr>
          <w:rFonts w:ascii="Times New Roman" w:eastAsia="Times New Roman" w:hAnsi="Times New Roman"/>
          <w:i/>
          <w:iCs/>
          <w:sz w:val="28"/>
          <w:szCs w:val="28"/>
          <w:lang w:val="uk-UA" w:eastAsia="ru-RU"/>
        </w:rPr>
        <w:t xml:space="preserve">Наукові записки </w:t>
      </w:r>
      <w:r w:rsidR="004F6DD0" w:rsidRPr="00075209">
        <w:rPr>
          <w:rFonts w:ascii="Times New Roman" w:eastAsia="Times New Roman" w:hAnsi="Times New Roman"/>
          <w:i/>
          <w:iCs/>
          <w:sz w:val="28"/>
          <w:szCs w:val="28"/>
          <w:lang w:val="uk-UA" w:eastAsia="ru-RU"/>
        </w:rPr>
        <w:t>Інституту політинчих і етнонаціональних досліджень ім. І. Ф. Кураса НАН України.</w:t>
      </w:r>
      <w:r w:rsidR="004F6DD0" w:rsidRPr="004F6DD0">
        <w:rPr>
          <w:rFonts w:ascii="Times New Roman" w:eastAsia="Times New Roman" w:hAnsi="Times New Roman"/>
          <w:sz w:val="28"/>
          <w:szCs w:val="28"/>
          <w:lang w:val="uk-UA" w:eastAsia="ru-RU"/>
        </w:rPr>
        <w:t xml:space="preserve"> Вип. 33. </w:t>
      </w:r>
      <w:r w:rsidR="004E2829" w:rsidRPr="004F6DD0">
        <w:rPr>
          <w:rFonts w:ascii="Times New Roman" w:eastAsia="Times New Roman" w:hAnsi="Times New Roman"/>
          <w:sz w:val="28"/>
          <w:szCs w:val="28"/>
          <w:lang w:val="uk-UA" w:eastAsia="ru-RU"/>
        </w:rPr>
        <w:t xml:space="preserve">С. </w:t>
      </w:r>
      <w:r w:rsidR="004E2829" w:rsidRPr="00E8137F">
        <w:rPr>
          <w:rFonts w:ascii="Times New Roman" w:eastAsia="Times New Roman" w:hAnsi="Times New Roman"/>
          <w:sz w:val="28"/>
          <w:szCs w:val="28"/>
          <w:lang w:val="uk-UA" w:eastAsia="ru-RU"/>
        </w:rPr>
        <w:t>91.</w:t>
      </w:r>
    </w:p>
    <w:p w14:paraId="75985CCB" w14:textId="3DFC13E1" w:rsidR="004E2829" w:rsidRPr="00E8137F" w:rsidRDefault="004E2829" w:rsidP="00703B16">
      <w:pPr>
        <w:pStyle w:val="2"/>
        <w:numPr>
          <w:ilvl w:val="0"/>
          <w:numId w:val="2"/>
        </w:numPr>
        <w:spacing w:line="360" w:lineRule="auto"/>
        <w:jc w:val="both"/>
        <w:rPr>
          <w:rFonts w:ascii="Times New Roman" w:hAnsi="Times New Roman"/>
          <w:color w:val="000000"/>
          <w:sz w:val="28"/>
          <w:szCs w:val="28"/>
          <w:lang w:val="uk-UA" w:eastAsia="ru-RU"/>
        </w:rPr>
      </w:pPr>
      <w:r w:rsidRPr="00E8137F">
        <w:rPr>
          <w:rFonts w:ascii="Times New Roman" w:hAnsi="Times New Roman"/>
          <w:sz w:val="28"/>
          <w:szCs w:val="28"/>
          <w:lang w:val="uk-UA"/>
        </w:rPr>
        <w:t>Там само.</w:t>
      </w:r>
    </w:p>
    <w:p w14:paraId="1B544417" w14:textId="77777777" w:rsidR="00E8137F" w:rsidRPr="00B66DEB" w:rsidRDefault="00E8137F" w:rsidP="00E8137F">
      <w:pPr>
        <w:pStyle w:val="1"/>
        <w:numPr>
          <w:ilvl w:val="0"/>
          <w:numId w:val="2"/>
        </w:numPr>
        <w:spacing w:line="360" w:lineRule="auto"/>
        <w:jc w:val="both"/>
        <w:rPr>
          <w:rFonts w:ascii="Times New Roman" w:hAnsi="Times New Roman" w:cs="Times New Roman"/>
          <w:color w:val="000000"/>
          <w:sz w:val="28"/>
          <w:szCs w:val="28"/>
          <w:lang w:val="uk-UA"/>
        </w:rPr>
      </w:pPr>
      <w:r w:rsidRPr="00B66DEB">
        <w:rPr>
          <w:rFonts w:ascii="Times New Roman" w:hAnsi="Times New Roman" w:cs="Times New Roman"/>
          <w:color w:val="000000"/>
          <w:sz w:val="28"/>
          <w:szCs w:val="28"/>
          <w:lang w:val="uk-UA"/>
        </w:rPr>
        <w:t>Обвинительные заключения по делам 1. Польской контрреволюционной и шпионской организации на правобережной украине. (По обвинению Я. Свидерского, К. Наскренского, Я. Левинского, С. Квасневского и др.) ; 2. Шпионской организации ІІ </w:t>
      </w:r>
      <w:r w:rsidRPr="00B66DEB">
        <w:rPr>
          <w:rFonts w:ascii="Times New Roman" w:hAnsi="Times New Roman" w:cs="Times New Roman"/>
          <w:color w:val="000000"/>
          <w:sz w:val="28"/>
          <w:szCs w:val="28"/>
        </w:rPr>
        <w:t xml:space="preserve">отдела польгенштаба на </w:t>
      </w:r>
      <w:r w:rsidRPr="00B66DEB">
        <w:rPr>
          <w:rFonts w:ascii="Times New Roman" w:hAnsi="Times New Roman" w:cs="Times New Roman"/>
          <w:color w:val="000000"/>
          <w:sz w:val="28"/>
          <w:szCs w:val="28"/>
          <w:lang w:val="uk-UA"/>
        </w:rPr>
        <w:t xml:space="preserve">Украине </w:t>
      </w:r>
      <w:r w:rsidRPr="00B66DEB">
        <w:rPr>
          <w:rFonts w:ascii="Times New Roman" w:hAnsi="Times New Roman" w:cs="Times New Roman"/>
          <w:color w:val="000000"/>
          <w:sz w:val="28"/>
          <w:szCs w:val="28"/>
        </w:rPr>
        <w:t>(По обвинению Бергман Я., Гозинской М., Виноградова М. и др.)</w:t>
      </w:r>
      <w:r w:rsidRPr="00B66DEB">
        <w:rPr>
          <w:rFonts w:ascii="Times New Roman" w:hAnsi="Times New Roman" w:cs="Times New Roman"/>
          <w:color w:val="000000"/>
          <w:sz w:val="28"/>
          <w:szCs w:val="28"/>
          <w:lang w:val="uk-UA"/>
        </w:rPr>
        <w:t xml:space="preserve">. </w:t>
      </w:r>
      <w:r w:rsidRPr="00B66DEB">
        <w:rPr>
          <w:rFonts w:ascii="Times New Roman" w:hAnsi="Times New Roman" w:cs="Times New Roman"/>
          <w:i/>
          <w:iCs/>
          <w:color w:val="000000"/>
          <w:sz w:val="28"/>
          <w:szCs w:val="28"/>
          <w:lang w:val="uk-UA"/>
        </w:rPr>
        <w:t>ГДА СБУ</w:t>
      </w:r>
      <w:r w:rsidRPr="00B66DEB">
        <w:rPr>
          <w:rFonts w:ascii="Times New Roman" w:hAnsi="Times New Roman" w:cs="Times New Roman"/>
          <w:color w:val="000000"/>
          <w:sz w:val="28"/>
          <w:szCs w:val="28"/>
          <w:lang w:val="uk-UA"/>
        </w:rPr>
        <w:t xml:space="preserve"> (Галуз. держ. арх. Служ. безп. України). Ф. 13. Спр. 124. 187 арк.</w:t>
      </w:r>
    </w:p>
    <w:p w14:paraId="6470BC51" w14:textId="77777777" w:rsidR="00E8137F" w:rsidRPr="00B66DEB" w:rsidRDefault="00E8137F" w:rsidP="00E8137F">
      <w:pPr>
        <w:pStyle w:val="1"/>
        <w:numPr>
          <w:ilvl w:val="0"/>
          <w:numId w:val="2"/>
        </w:numPr>
        <w:spacing w:line="360" w:lineRule="auto"/>
        <w:jc w:val="both"/>
        <w:rPr>
          <w:rFonts w:ascii="Times New Roman" w:hAnsi="Times New Roman" w:cs="Times New Roman"/>
          <w:color w:val="000000"/>
          <w:sz w:val="28"/>
          <w:szCs w:val="28"/>
          <w:lang w:val="uk-UA"/>
        </w:rPr>
      </w:pPr>
      <w:r w:rsidRPr="00B66DEB">
        <w:rPr>
          <w:rFonts w:ascii="Times New Roman" w:hAnsi="Times New Roman" w:cs="Times New Roman"/>
          <w:color w:val="000000"/>
          <w:sz w:val="28"/>
          <w:szCs w:val="28"/>
          <w:lang w:val="uk-UA"/>
        </w:rPr>
        <w:t xml:space="preserve">Обвинительное заключение по делу польской к.-р. шпионской диверсионной организации раскрытой на юго-западной ж.д. </w:t>
      </w:r>
      <w:r w:rsidRPr="00B66DEB">
        <w:rPr>
          <w:rFonts w:ascii="Times New Roman" w:hAnsi="Times New Roman" w:cs="Times New Roman"/>
          <w:i/>
          <w:iCs/>
          <w:color w:val="000000"/>
          <w:sz w:val="28"/>
          <w:szCs w:val="28"/>
          <w:lang w:val="uk-UA"/>
        </w:rPr>
        <w:t>ГДА СБУ</w:t>
      </w:r>
      <w:r w:rsidRPr="00B66DEB">
        <w:rPr>
          <w:rFonts w:ascii="Times New Roman" w:hAnsi="Times New Roman" w:cs="Times New Roman"/>
          <w:color w:val="000000"/>
          <w:sz w:val="28"/>
          <w:szCs w:val="28"/>
          <w:lang w:val="uk-UA"/>
        </w:rPr>
        <w:t xml:space="preserve"> (Галуз. держ. арх. Служ. безп. України). Ф. 13. Спр. 90. 91 арк.</w:t>
      </w:r>
    </w:p>
    <w:p w14:paraId="5995DBCF" w14:textId="77777777" w:rsidR="00E8137F" w:rsidRPr="00B66DEB" w:rsidRDefault="00E8137F" w:rsidP="00E8137F">
      <w:pPr>
        <w:pStyle w:val="1"/>
        <w:numPr>
          <w:ilvl w:val="0"/>
          <w:numId w:val="2"/>
        </w:numPr>
        <w:spacing w:line="360" w:lineRule="auto"/>
        <w:jc w:val="both"/>
        <w:rPr>
          <w:rFonts w:ascii="Times New Roman" w:hAnsi="Times New Roman" w:cs="Times New Roman"/>
          <w:color w:val="000000"/>
          <w:sz w:val="28"/>
          <w:szCs w:val="28"/>
          <w:lang w:val="uk-UA"/>
        </w:rPr>
      </w:pPr>
      <w:r w:rsidRPr="00B66DEB">
        <w:rPr>
          <w:rFonts w:ascii="Times New Roman" w:hAnsi="Times New Roman" w:cs="Times New Roman"/>
          <w:color w:val="000000"/>
          <w:sz w:val="28"/>
          <w:szCs w:val="28"/>
          <w:lang w:val="uk-UA"/>
        </w:rPr>
        <w:t>Обвинительное заключение по делу шпионско-диверсионной и контрреволюционной организации разведки чешского генерального штаба</w:t>
      </w:r>
      <w:r w:rsidRPr="00B66DEB">
        <w:rPr>
          <w:rFonts w:ascii="Times New Roman" w:hAnsi="Times New Roman" w:cs="Times New Roman"/>
          <w:i/>
          <w:iCs/>
          <w:color w:val="000000"/>
          <w:sz w:val="28"/>
          <w:szCs w:val="28"/>
          <w:lang w:val="uk-UA"/>
        </w:rPr>
        <w:t>.</w:t>
      </w:r>
      <w:r w:rsidRPr="00B66DEB">
        <w:rPr>
          <w:rFonts w:ascii="Times New Roman" w:hAnsi="Times New Roman" w:cs="Times New Roman"/>
          <w:i/>
          <w:iCs/>
          <w:color w:val="000000"/>
          <w:sz w:val="28"/>
          <w:szCs w:val="28"/>
        </w:rPr>
        <w:t xml:space="preserve"> ГДА СБУ</w:t>
      </w:r>
      <w:r w:rsidRPr="00B66DEB">
        <w:rPr>
          <w:rFonts w:ascii="Times New Roman" w:hAnsi="Times New Roman" w:cs="Times New Roman"/>
          <w:color w:val="000000"/>
          <w:sz w:val="28"/>
          <w:szCs w:val="28"/>
        </w:rPr>
        <w:t xml:space="preserve"> (Галуз. держ. арх. Служ. безп. Укра</w:t>
      </w:r>
      <w:r w:rsidRPr="00B66DEB">
        <w:rPr>
          <w:rFonts w:ascii="Times New Roman" w:hAnsi="Times New Roman" w:cs="Times New Roman"/>
          <w:color w:val="000000"/>
          <w:sz w:val="28"/>
          <w:szCs w:val="28"/>
          <w:lang w:val="uk-UA"/>
        </w:rPr>
        <w:t>їни</w:t>
      </w:r>
      <w:r w:rsidRPr="00B66DEB">
        <w:rPr>
          <w:rFonts w:ascii="Times New Roman" w:hAnsi="Times New Roman" w:cs="Times New Roman"/>
          <w:color w:val="000000"/>
          <w:sz w:val="28"/>
          <w:szCs w:val="28"/>
        </w:rPr>
        <w:t>). Ф. 13. С</w:t>
      </w:r>
      <w:r w:rsidRPr="00B66DEB">
        <w:rPr>
          <w:rFonts w:ascii="Times New Roman" w:hAnsi="Times New Roman" w:cs="Times New Roman"/>
          <w:color w:val="000000"/>
          <w:sz w:val="28"/>
          <w:szCs w:val="28"/>
          <w:lang w:val="uk-UA"/>
        </w:rPr>
        <w:t>пр</w:t>
      </w:r>
      <w:r w:rsidRPr="00B66DEB">
        <w:rPr>
          <w:rFonts w:ascii="Times New Roman" w:hAnsi="Times New Roman" w:cs="Times New Roman"/>
          <w:color w:val="000000"/>
          <w:sz w:val="28"/>
          <w:szCs w:val="28"/>
        </w:rPr>
        <w:t>.</w:t>
      </w:r>
      <w:r w:rsidRPr="00B66DEB">
        <w:rPr>
          <w:rFonts w:ascii="Times New Roman" w:hAnsi="Times New Roman" w:cs="Times New Roman"/>
          <w:color w:val="000000"/>
          <w:sz w:val="28"/>
          <w:szCs w:val="28"/>
          <w:lang w:val="uk-UA"/>
        </w:rPr>
        <w:t> </w:t>
      </w:r>
      <w:r w:rsidRPr="00B66DEB">
        <w:rPr>
          <w:rFonts w:ascii="Times New Roman" w:hAnsi="Times New Roman" w:cs="Times New Roman"/>
          <w:color w:val="000000"/>
          <w:sz w:val="28"/>
          <w:szCs w:val="28"/>
        </w:rPr>
        <w:t>126. 93 арк.</w:t>
      </w:r>
    </w:p>
    <w:p w14:paraId="15BB5712" w14:textId="77777777" w:rsidR="00E8137F" w:rsidRPr="002300DD" w:rsidRDefault="00E8137F" w:rsidP="00E8137F">
      <w:pPr>
        <w:pStyle w:val="1"/>
        <w:numPr>
          <w:ilvl w:val="0"/>
          <w:numId w:val="2"/>
        </w:numPr>
        <w:spacing w:line="360" w:lineRule="auto"/>
        <w:jc w:val="both"/>
        <w:rPr>
          <w:rFonts w:ascii="Times New Roman" w:hAnsi="Times New Roman" w:cs="Times New Roman"/>
          <w:color w:val="000000"/>
          <w:sz w:val="28"/>
          <w:szCs w:val="28"/>
          <w:lang w:val="uk-UA"/>
        </w:rPr>
      </w:pPr>
      <w:r w:rsidRPr="002300DD">
        <w:rPr>
          <w:rFonts w:ascii="Times New Roman" w:hAnsi="Times New Roman" w:cs="Times New Roman"/>
          <w:color w:val="000000"/>
          <w:sz w:val="28"/>
          <w:szCs w:val="28"/>
        </w:rPr>
        <w:lastRenderedPageBreak/>
        <w:t>Секретно-политический отдел Винницкого областного отдела ГПУ-УСРР. Обвинительное за</w:t>
      </w:r>
      <w:r w:rsidRPr="002300DD">
        <w:rPr>
          <w:rFonts w:ascii="Times New Roman" w:hAnsi="Times New Roman" w:cs="Times New Roman"/>
          <w:color w:val="000000"/>
          <w:sz w:val="28"/>
          <w:szCs w:val="28"/>
          <w:lang w:val="uk-UA"/>
        </w:rPr>
        <w:t>к</w:t>
      </w:r>
      <w:r w:rsidRPr="002300DD">
        <w:rPr>
          <w:rFonts w:ascii="Times New Roman" w:hAnsi="Times New Roman" w:cs="Times New Roman"/>
          <w:color w:val="000000"/>
          <w:sz w:val="28"/>
          <w:szCs w:val="28"/>
        </w:rPr>
        <w:t xml:space="preserve">лючение по делу «П. О. В.». По обвинению: Григоровича, Пакульского, Титова, Ярошинского, Бржозовского, Жачека и др. по ст. ст. 54-4, 54-6, 54-11 УК. УСРР. 1934 г., город Винница. </w:t>
      </w:r>
      <w:r w:rsidRPr="002300DD">
        <w:rPr>
          <w:rFonts w:ascii="Times New Roman" w:hAnsi="Times New Roman" w:cs="Times New Roman"/>
          <w:i/>
          <w:iCs/>
          <w:color w:val="000000"/>
          <w:sz w:val="28"/>
          <w:szCs w:val="28"/>
        </w:rPr>
        <w:t>ГДА СБУ</w:t>
      </w:r>
      <w:r w:rsidRPr="002300DD">
        <w:rPr>
          <w:rFonts w:ascii="Times New Roman" w:hAnsi="Times New Roman" w:cs="Times New Roman"/>
          <w:color w:val="000000"/>
          <w:sz w:val="28"/>
          <w:szCs w:val="28"/>
        </w:rPr>
        <w:t xml:space="preserve"> (Галуз. держ. арх. Служ. безп. Укра</w:t>
      </w:r>
      <w:r w:rsidRPr="002300DD">
        <w:rPr>
          <w:rFonts w:ascii="Times New Roman" w:hAnsi="Times New Roman" w:cs="Times New Roman"/>
          <w:color w:val="000000"/>
          <w:sz w:val="28"/>
          <w:szCs w:val="28"/>
          <w:lang w:val="uk-UA"/>
        </w:rPr>
        <w:t>їни</w:t>
      </w:r>
      <w:r w:rsidRPr="002300DD">
        <w:rPr>
          <w:rFonts w:ascii="Times New Roman" w:hAnsi="Times New Roman" w:cs="Times New Roman"/>
          <w:color w:val="000000"/>
          <w:sz w:val="28"/>
          <w:szCs w:val="28"/>
        </w:rPr>
        <w:t>). Ф.</w:t>
      </w:r>
      <w:r w:rsidRPr="002300DD">
        <w:rPr>
          <w:rFonts w:ascii="Times New Roman" w:hAnsi="Times New Roman" w:cs="Times New Roman"/>
          <w:color w:val="000000"/>
          <w:sz w:val="28"/>
          <w:szCs w:val="28"/>
          <w:lang w:val="uk-UA"/>
        </w:rPr>
        <w:t> </w:t>
      </w:r>
      <w:r w:rsidRPr="002300DD">
        <w:rPr>
          <w:rFonts w:ascii="Times New Roman" w:hAnsi="Times New Roman" w:cs="Times New Roman"/>
          <w:color w:val="000000"/>
          <w:sz w:val="28"/>
          <w:szCs w:val="28"/>
        </w:rPr>
        <w:t>13. С</w:t>
      </w:r>
      <w:r w:rsidRPr="002300DD">
        <w:rPr>
          <w:rFonts w:ascii="Times New Roman" w:hAnsi="Times New Roman" w:cs="Times New Roman"/>
          <w:color w:val="000000"/>
          <w:sz w:val="28"/>
          <w:szCs w:val="28"/>
          <w:lang w:val="uk-UA"/>
        </w:rPr>
        <w:t>пр</w:t>
      </w:r>
      <w:r w:rsidRPr="002300DD">
        <w:rPr>
          <w:rFonts w:ascii="Times New Roman" w:hAnsi="Times New Roman" w:cs="Times New Roman"/>
          <w:color w:val="000000"/>
          <w:sz w:val="28"/>
          <w:szCs w:val="28"/>
        </w:rPr>
        <w:t>. 1038. 108 арк.</w:t>
      </w:r>
    </w:p>
    <w:p w14:paraId="47FBDA3B" w14:textId="7AAC8260" w:rsidR="00E8137F" w:rsidRPr="00E8137F" w:rsidRDefault="00E8137F" w:rsidP="00E8137F">
      <w:pPr>
        <w:pStyle w:val="1"/>
        <w:numPr>
          <w:ilvl w:val="0"/>
          <w:numId w:val="2"/>
        </w:numPr>
        <w:spacing w:line="360" w:lineRule="auto"/>
        <w:jc w:val="both"/>
        <w:rPr>
          <w:rFonts w:ascii="Times New Roman" w:hAnsi="Times New Roman" w:cs="Times New Roman"/>
          <w:color w:val="000000"/>
          <w:sz w:val="28"/>
          <w:szCs w:val="28"/>
          <w:lang w:val="uk-UA"/>
        </w:rPr>
      </w:pPr>
      <w:r w:rsidRPr="002300DD">
        <w:rPr>
          <w:rFonts w:ascii="Times New Roman" w:hAnsi="Times New Roman" w:cs="Times New Roman"/>
          <w:color w:val="000000"/>
          <w:sz w:val="28"/>
          <w:szCs w:val="28"/>
          <w:lang w:val="uk-UA"/>
        </w:rPr>
        <w:t xml:space="preserve">Следственное дело № 243/18714 по делу Шумович Ядвиги Сигизмундовны. </w:t>
      </w:r>
      <w:r w:rsidRPr="002300DD">
        <w:rPr>
          <w:rFonts w:ascii="Times New Roman" w:hAnsi="Times New Roman" w:cs="Times New Roman"/>
          <w:i/>
          <w:iCs/>
          <w:color w:val="000000"/>
          <w:sz w:val="28"/>
          <w:szCs w:val="28"/>
          <w:lang w:val="uk-UA"/>
        </w:rPr>
        <w:t xml:space="preserve">ЦДАГО України </w:t>
      </w:r>
      <w:r w:rsidRPr="002300DD">
        <w:rPr>
          <w:rFonts w:ascii="Times New Roman" w:hAnsi="Times New Roman" w:cs="Times New Roman"/>
          <w:color w:val="000000"/>
          <w:sz w:val="28"/>
          <w:szCs w:val="28"/>
          <w:lang w:val="uk-UA"/>
        </w:rPr>
        <w:t xml:space="preserve">(Центр. держ. архів громад. об’єднань України). Ф. 263. Оп. 1. Спр. </w:t>
      </w:r>
      <w:r w:rsidRPr="002300DD">
        <w:rPr>
          <w:rFonts w:ascii="Times New Roman" w:hAnsi="Times New Roman" w:cs="Times New Roman"/>
          <w:color w:val="000000"/>
          <w:sz w:val="28"/>
          <w:szCs w:val="28"/>
        </w:rPr>
        <w:t>57003 фп. 215 арк.</w:t>
      </w:r>
    </w:p>
    <w:p w14:paraId="47129715" w14:textId="19AD1904" w:rsidR="00E8137F" w:rsidRPr="00E8137F" w:rsidRDefault="00E8137F" w:rsidP="00E8137F">
      <w:pPr>
        <w:pStyle w:val="1"/>
        <w:widowControl w:val="0"/>
        <w:numPr>
          <w:ilvl w:val="0"/>
          <w:numId w:val="2"/>
        </w:numPr>
        <w:suppressAutoHyphens/>
        <w:autoSpaceDN w:val="0"/>
        <w:spacing w:line="360" w:lineRule="auto"/>
        <w:jc w:val="both"/>
        <w:textAlignment w:val="baseline"/>
        <w:rPr>
          <w:rFonts w:ascii="Times New Roman" w:hAnsi="Times New Roman" w:cs="Times New Roman"/>
          <w:color w:val="000000"/>
          <w:sz w:val="28"/>
          <w:szCs w:val="28"/>
          <w:lang w:val="uk-UA"/>
        </w:rPr>
      </w:pPr>
      <w:r w:rsidRPr="00370A1C">
        <w:rPr>
          <w:rFonts w:ascii="Times New Roman" w:hAnsi="Times New Roman" w:cs="Times New Roman"/>
          <w:color w:val="000000"/>
          <w:sz w:val="28"/>
          <w:szCs w:val="28"/>
          <w:lang w:val="uk-UA" w:eastAsia="ru-RU"/>
        </w:rPr>
        <w:t>Ващенко І. М. «Справа» польськи</w:t>
      </w:r>
      <w:r>
        <w:rPr>
          <w:rFonts w:ascii="Times New Roman" w:hAnsi="Times New Roman" w:cs="Times New Roman"/>
          <w:color w:val="000000"/>
          <w:sz w:val="28"/>
          <w:szCs w:val="28"/>
          <w:lang w:val="uk-UA" w:eastAsia="ru-RU"/>
        </w:rPr>
        <w:t xml:space="preserve">х педагогів Києва 1930–1931 рр. </w:t>
      </w:r>
      <w:r w:rsidRPr="00370A1C">
        <w:rPr>
          <w:rFonts w:ascii="Times New Roman" w:hAnsi="Times New Roman" w:cs="Times New Roman"/>
          <w:color w:val="000000"/>
          <w:sz w:val="28"/>
          <w:szCs w:val="28"/>
          <w:lang w:val="uk-UA" w:eastAsia="ru-RU"/>
        </w:rPr>
        <w:t>– маловідома сторінка антипольських репресій 1930</w:t>
      </w:r>
      <w:r w:rsidRPr="00E50EFB">
        <w:rPr>
          <w:rFonts w:ascii="Times New Roman" w:hAnsi="Times New Roman" w:cs="Times New Roman"/>
          <w:color w:val="000000"/>
          <w:sz w:val="28"/>
          <w:szCs w:val="28"/>
          <w:lang w:val="uk-UA" w:eastAsia="ru-RU"/>
        </w:rPr>
        <w:t>-</w:t>
      </w:r>
      <w:r w:rsidRPr="00370A1C">
        <w:rPr>
          <w:rFonts w:ascii="Times New Roman" w:hAnsi="Times New Roman" w:cs="Times New Roman"/>
          <w:color w:val="000000"/>
          <w:sz w:val="28"/>
          <w:szCs w:val="28"/>
          <w:lang w:val="uk-UA" w:eastAsia="ru-RU"/>
        </w:rPr>
        <w:t xml:space="preserve">х рр. С. </w:t>
      </w:r>
      <w:r>
        <w:rPr>
          <w:rFonts w:ascii="Times New Roman" w:hAnsi="Times New Roman" w:cs="Times New Roman"/>
          <w:color w:val="000000"/>
          <w:sz w:val="28"/>
          <w:szCs w:val="28"/>
          <w:lang w:val="uk-UA" w:eastAsia="ru-RU"/>
        </w:rPr>
        <w:t>300.</w:t>
      </w:r>
    </w:p>
    <w:p w14:paraId="6E29F187" w14:textId="066539B6" w:rsidR="00E8137F" w:rsidRPr="002300DD" w:rsidRDefault="00E8137F" w:rsidP="00E8137F">
      <w:pPr>
        <w:pStyle w:val="1"/>
        <w:numPr>
          <w:ilvl w:val="0"/>
          <w:numId w:val="2"/>
        </w:numPr>
        <w:spacing w:line="360" w:lineRule="auto"/>
        <w:jc w:val="both"/>
        <w:rPr>
          <w:rFonts w:ascii="Times New Roman" w:hAnsi="Times New Roman" w:cs="Times New Roman"/>
          <w:color w:val="000000"/>
          <w:sz w:val="28"/>
          <w:szCs w:val="28"/>
          <w:lang w:val="uk-UA"/>
        </w:rPr>
      </w:pPr>
      <w:r w:rsidRPr="002300DD">
        <w:rPr>
          <w:rFonts w:ascii="Times New Roman" w:hAnsi="Times New Roman" w:cs="Times New Roman"/>
          <w:color w:val="000000"/>
          <w:sz w:val="28"/>
          <w:szCs w:val="28"/>
          <w:lang w:val="uk-UA"/>
        </w:rPr>
        <w:t>Следственное дело № 243/18714 по делу Шумович Ядвиги Сигизмундовны</w:t>
      </w:r>
      <w:r>
        <w:rPr>
          <w:rFonts w:ascii="Times New Roman" w:hAnsi="Times New Roman" w:cs="Times New Roman"/>
          <w:color w:val="000000"/>
          <w:sz w:val="28"/>
          <w:szCs w:val="28"/>
          <w:lang w:val="uk-UA"/>
        </w:rPr>
        <w:t>.</w:t>
      </w:r>
      <w:r w:rsidRPr="002300DD">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А</w:t>
      </w:r>
      <w:r w:rsidRPr="002300DD">
        <w:rPr>
          <w:rFonts w:ascii="Times New Roman" w:hAnsi="Times New Roman" w:cs="Times New Roman"/>
          <w:color w:val="000000"/>
          <w:sz w:val="28"/>
          <w:szCs w:val="28"/>
        </w:rPr>
        <w:t>рк.</w:t>
      </w:r>
      <w:r>
        <w:rPr>
          <w:rFonts w:ascii="Times New Roman" w:hAnsi="Times New Roman" w:cs="Times New Roman"/>
          <w:color w:val="000000"/>
          <w:sz w:val="28"/>
          <w:szCs w:val="28"/>
          <w:lang w:val="uk-UA"/>
        </w:rPr>
        <w:t xml:space="preserve"> 143, 146-149.</w:t>
      </w:r>
    </w:p>
    <w:p w14:paraId="56441373" w14:textId="1A07919E" w:rsidR="00B14AA8" w:rsidRDefault="00DE293C" w:rsidP="00B14AA8">
      <w:pPr>
        <w:pStyle w:val="1"/>
        <w:widowControl w:val="0"/>
        <w:numPr>
          <w:ilvl w:val="0"/>
          <w:numId w:val="2"/>
        </w:numPr>
        <w:suppressAutoHyphens/>
        <w:autoSpaceDN w:val="0"/>
        <w:spacing w:line="360" w:lineRule="auto"/>
        <w:jc w:val="both"/>
        <w:textAlignment w:val="baseline"/>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Там само. </w:t>
      </w:r>
      <w:r w:rsidR="00B14AA8">
        <w:rPr>
          <w:rFonts w:ascii="Times New Roman" w:hAnsi="Times New Roman" w:cs="Times New Roman"/>
          <w:color w:val="000000"/>
          <w:sz w:val="28"/>
          <w:szCs w:val="28"/>
          <w:lang w:val="uk-UA"/>
        </w:rPr>
        <w:t>Арк. 200.</w:t>
      </w:r>
    </w:p>
    <w:p w14:paraId="0428B5EE" w14:textId="23C998C4" w:rsidR="00B14AA8" w:rsidRPr="00370A1C" w:rsidRDefault="00B14AA8" w:rsidP="00B14AA8">
      <w:pPr>
        <w:pStyle w:val="1"/>
        <w:widowControl w:val="0"/>
        <w:numPr>
          <w:ilvl w:val="0"/>
          <w:numId w:val="2"/>
        </w:numPr>
        <w:suppressAutoHyphens/>
        <w:autoSpaceDN w:val="0"/>
        <w:spacing w:line="360" w:lineRule="auto"/>
        <w:jc w:val="both"/>
        <w:textAlignment w:val="baseline"/>
        <w:rPr>
          <w:rFonts w:ascii="Times New Roman" w:hAnsi="Times New Roman" w:cs="Times New Roman"/>
          <w:color w:val="000000"/>
          <w:sz w:val="28"/>
          <w:szCs w:val="28"/>
          <w:lang w:val="uk-UA"/>
        </w:rPr>
      </w:pPr>
      <w:r w:rsidRPr="00370A1C">
        <w:rPr>
          <w:rFonts w:ascii="Times New Roman" w:hAnsi="Times New Roman" w:cs="Times New Roman"/>
          <w:color w:val="000000"/>
          <w:sz w:val="28"/>
          <w:szCs w:val="28"/>
          <w:lang w:val="uk-UA" w:eastAsia="ru-RU"/>
        </w:rPr>
        <w:t>Ващенко І. М. «Справа» польськи</w:t>
      </w:r>
      <w:r>
        <w:rPr>
          <w:rFonts w:ascii="Times New Roman" w:hAnsi="Times New Roman" w:cs="Times New Roman"/>
          <w:color w:val="000000"/>
          <w:sz w:val="28"/>
          <w:szCs w:val="28"/>
          <w:lang w:val="uk-UA" w:eastAsia="ru-RU"/>
        </w:rPr>
        <w:t xml:space="preserve">х педагогів Києва 1930–1931 рр. </w:t>
      </w:r>
      <w:r w:rsidRPr="00370A1C">
        <w:rPr>
          <w:rFonts w:ascii="Times New Roman" w:hAnsi="Times New Roman" w:cs="Times New Roman"/>
          <w:color w:val="000000"/>
          <w:sz w:val="28"/>
          <w:szCs w:val="28"/>
          <w:lang w:val="uk-UA" w:eastAsia="ru-RU"/>
        </w:rPr>
        <w:t>– маловідома сторінка антипольських репресій 1930</w:t>
      </w:r>
      <w:r w:rsidRPr="00E50EFB">
        <w:rPr>
          <w:rFonts w:ascii="Times New Roman" w:hAnsi="Times New Roman" w:cs="Times New Roman"/>
          <w:color w:val="000000"/>
          <w:sz w:val="28"/>
          <w:szCs w:val="28"/>
          <w:lang w:val="uk-UA" w:eastAsia="ru-RU"/>
        </w:rPr>
        <w:t>-</w:t>
      </w:r>
      <w:r w:rsidRPr="00370A1C">
        <w:rPr>
          <w:rFonts w:ascii="Times New Roman" w:hAnsi="Times New Roman" w:cs="Times New Roman"/>
          <w:color w:val="000000"/>
          <w:sz w:val="28"/>
          <w:szCs w:val="28"/>
          <w:lang w:val="uk-UA" w:eastAsia="ru-RU"/>
        </w:rPr>
        <w:t>х рр. С. 299.</w:t>
      </w:r>
    </w:p>
    <w:p w14:paraId="0A936FAA" w14:textId="6B886F12" w:rsidR="00E8137F" w:rsidRDefault="00B14AA8" w:rsidP="00703B16">
      <w:pPr>
        <w:pStyle w:val="2"/>
        <w:numPr>
          <w:ilvl w:val="0"/>
          <w:numId w:val="2"/>
        </w:numPr>
        <w:spacing w:line="360" w:lineRule="auto"/>
        <w:jc w:val="both"/>
        <w:rPr>
          <w:rFonts w:ascii="Times New Roman" w:hAnsi="Times New Roman"/>
          <w:color w:val="000000"/>
          <w:sz w:val="28"/>
          <w:szCs w:val="28"/>
          <w:lang w:val="uk-UA" w:eastAsia="ru-RU"/>
        </w:rPr>
      </w:pPr>
      <w:r w:rsidRPr="002300DD">
        <w:rPr>
          <w:rFonts w:ascii="Times New Roman" w:hAnsi="Times New Roman"/>
          <w:color w:val="000000"/>
          <w:sz w:val="28"/>
          <w:szCs w:val="28"/>
          <w:lang w:val="uk-UA"/>
        </w:rPr>
        <w:t xml:space="preserve">Следственное дело № 243/18714 по делу Шумович Ядвиги Сигизмундовны. </w:t>
      </w:r>
      <w:r>
        <w:rPr>
          <w:rFonts w:ascii="Times New Roman" w:hAnsi="Times New Roman"/>
          <w:color w:val="000000"/>
          <w:sz w:val="28"/>
          <w:szCs w:val="28"/>
          <w:lang w:val="uk-UA"/>
        </w:rPr>
        <w:t>Арк. 199, 201, 203.</w:t>
      </w:r>
    </w:p>
    <w:p w14:paraId="3D3EB6AD" w14:textId="77777777" w:rsidR="00B14AA8" w:rsidRPr="00370A1C" w:rsidRDefault="00B14AA8" w:rsidP="00B14AA8">
      <w:pPr>
        <w:pStyle w:val="1"/>
        <w:numPr>
          <w:ilvl w:val="0"/>
          <w:numId w:val="2"/>
        </w:numPr>
        <w:spacing w:line="360" w:lineRule="auto"/>
        <w:jc w:val="both"/>
        <w:rPr>
          <w:rFonts w:ascii="Times New Roman" w:hAnsi="Times New Roman" w:cs="Times New Roman"/>
          <w:color w:val="000000"/>
          <w:sz w:val="28"/>
          <w:szCs w:val="28"/>
          <w:lang w:val="uk-UA"/>
        </w:rPr>
      </w:pPr>
      <w:r w:rsidRPr="00370A1C">
        <w:rPr>
          <w:rFonts w:ascii="Times New Roman" w:hAnsi="Times New Roman" w:cs="Times New Roman"/>
          <w:color w:val="000000"/>
          <w:sz w:val="28"/>
          <w:szCs w:val="28"/>
        </w:rPr>
        <w:t xml:space="preserve">Жертвы политического террора в СССР. </w:t>
      </w:r>
      <w:r w:rsidRPr="00370A1C">
        <w:rPr>
          <w:rFonts w:ascii="Times New Roman" w:hAnsi="Times New Roman" w:cs="Times New Roman"/>
          <w:i/>
          <w:iCs/>
          <w:color w:val="000000"/>
          <w:sz w:val="28"/>
          <w:szCs w:val="28"/>
        </w:rPr>
        <w:t>База данных.</w:t>
      </w:r>
      <w:r w:rsidRPr="00370A1C">
        <w:rPr>
          <w:rFonts w:ascii="Times New Roman" w:hAnsi="Times New Roman" w:cs="Times New Roman"/>
          <w:color w:val="000000"/>
          <w:sz w:val="28"/>
          <w:szCs w:val="28"/>
        </w:rPr>
        <w:t xml:space="preserve"> </w:t>
      </w:r>
      <w:r w:rsidRPr="00370A1C">
        <w:rPr>
          <w:rFonts w:ascii="Times New Roman" w:hAnsi="Times New Roman" w:cs="Times New Roman"/>
          <w:color w:val="000000"/>
          <w:sz w:val="28"/>
          <w:szCs w:val="28"/>
          <w:lang w:val="en-US"/>
        </w:rPr>
        <w:t>URL</w:t>
      </w:r>
      <w:r w:rsidRPr="00370A1C">
        <w:rPr>
          <w:rFonts w:ascii="Times New Roman" w:hAnsi="Times New Roman" w:cs="Times New Roman"/>
          <w:color w:val="000000"/>
          <w:sz w:val="28"/>
          <w:szCs w:val="28"/>
        </w:rPr>
        <w:t xml:space="preserve">: </w:t>
      </w:r>
      <w:hyperlink r:id="rId7" w:history="1">
        <w:r w:rsidRPr="00370A1C">
          <w:rPr>
            <w:rStyle w:val="a8"/>
            <w:rFonts w:ascii="Times New Roman" w:hAnsi="Times New Roman"/>
            <w:color w:val="000000"/>
            <w:sz w:val="28"/>
            <w:szCs w:val="28"/>
            <w:lang w:val="en-US"/>
          </w:rPr>
          <w:t>http</w:t>
        </w:r>
        <w:r w:rsidRPr="00370A1C">
          <w:rPr>
            <w:rStyle w:val="a8"/>
            <w:rFonts w:ascii="Times New Roman" w:hAnsi="Times New Roman"/>
            <w:color w:val="000000"/>
            <w:sz w:val="28"/>
            <w:szCs w:val="28"/>
          </w:rPr>
          <w:t>://</w:t>
        </w:r>
        <w:r w:rsidRPr="00370A1C">
          <w:rPr>
            <w:rStyle w:val="a8"/>
            <w:rFonts w:ascii="Times New Roman" w:hAnsi="Times New Roman"/>
            <w:color w:val="000000"/>
            <w:sz w:val="28"/>
            <w:szCs w:val="28"/>
            <w:lang w:val="en-US"/>
          </w:rPr>
          <w:t>lists</w:t>
        </w:r>
        <w:r w:rsidRPr="00370A1C">
          <w:rPr>
            <w:rStyle w:val="a8"/>
            <w:rFonts w:ascii="Times New Roman" w:hAnsi="Times New Roman"/>
            <w:color w:val="000000"/>
            <w:sz w:val="28"/>
            <w:szCs w:val="28"/>
          </w:rPr>
          <w:t>.</w:t>
        </w:r>
        <w:r w:rsidRPr="00370A1C">
          <w:rPr>
            <w:rStyle w:val="a8"/>
            <w:rFonts w:ascii="Times New Roman" w:hAnsi="Times New Roman"/>
            <w:color w:val="000000"/>
            <w:sz w:val="28"/>
            <w:szCs w:val="28"/>
            <w:lang w:val="en-US"/>
          </w:rPr>
          <w:t>memo</w:t>
        </w:r>
        <w:r w:rsidRPr="00370A1C">
          <w:rPr>
            <w:rStyle w:val="a8"/>
            <w:rFonts w:ascii="Times New Roman" w:hAnsi="Times New Roman"/>
            <w:color w:val="000000"/>
            <w:sz w:val="28"/>
            <w:szCs w:val="28"/>
          </w:rPr>
          <w:t>.</w:t>
        </w:r>
        <w:r w:rsidRPr="00370A1C">
          <w:rPr>
            <w:rStyle w:val="a8"/>
            <w:rFonts w:ascii="Times New Roman" w:hAnsi="Times New Roman"/>
            <w:color w:val="000000"/>
            <w:sz w:val="28"/>
            <w:szCs w:val="28"/>
            <w:lang w:val="en-US"/>
          </w:rPr>
          <w:t>ru</w:t>
        </w:r>
        <w:r w:rsidRPr="00370A1C">
          <w:rPr>
            <w:rStyle w:val="a8"/>
            <w:rFonts w:ascii="Times New Roman" w:hAnsi="Times New Roman"/>
            <w:color w:val="000000"/>
            <w:sz w:val="28"/>
            <w:szCs w:val="28"/>
          </w:rPr>
          <w:t>/</w:t>
        </w:r>
        <w:r w:rsidRPr="00370A1C">
          <w:rPr>
            <w:rStyle w:val="a8"/>
            <w:rFonts w:ascii="Times New Roman" w:hAnsi="Times New Roman"/>
            <w:color w:val="000000"/>
            <w:sz w:val="28"/>
            <w:szCs w:val="28"/>
            <w:lang w:val="en-US"/>
          </w:rPr>
          <w:t>index</w:t>
        </w:r>
        <w:r w:rsidRPr="00370A1C">
          <w:rPr>
            <w:rStyle w:val="a8"/>
            <w:rFonts w:ascii="Times New Roman" w:hAnsi="Times New Roman"/>
            <w:color w:val="000000"/>
            <w:sz w:val="28"/>
            <w:szCs w:val="28"/>
          </w:rPr>
          <w:t>.</w:t>
        </w:r>
        <w:r w:rsidRPr="00370A1C">
          <w:rPr>
            <w:rStyle w:val="a8"/>
            <w:rFonts w:ascii="Times New Roman" w:hAnsi="Times New Roman"/>
            <w:color w:val="000000"/>
            <w:sz w:val="28"/>
            <w:szCs w:val="28"/>
            <w:lang w:val="en-US"/>
          </w:rPr>
          <w:t>htm</w:t>
        </w:r>
      </w:hyperlink>
      <w:r w:rsidRPr="00370A1C">
        <w:rPr>
          <w:rStyle w:val="a8"/>
          <w:rFonts w:ascii="Times New Roman" w:hAnsi="Times New Roman"/>
          <w:color w:val="000000"/>
          <w:sz w:val="28"/>
          <w:szCs w:val="28"/>
          <w:lang w:val="uk-UA"/>
        </w:rPr>
        <w:t xml:space="preserve"> (дата звернення: 05.06.2020).</w:t>
      </w:r>
    </w:p>
    <w:p w14:paraId="63E62082" w14:textId="6C19F88D" w:rsidR="00B14AA8" w:rsidRDefault="00B14AA8" w:rsidP="00B14AA8">
      <w:pPr>
        <w:pStyle w:val="2"/>
        <w:numPr>
          <w:ilvl w:val="0"/>
          <w:numId w:val="2"/>
        </w:numPr>
        <w:spacing w:line="360" w:lineRule="auto"/>
        <w:jc w:val="both"/>
        <w:rPr>
          <w:rFonts w:ascii="Times New Roman" w:hAnsi="Times New Roman"/>
          <w:color w:val="000000"/>
          <w:sz w:val="28"/>
          <w:szCs w:val="28"/>
          <w:lang w:val="uk-UA" w:eastAsia="ru-RU"/>
        </w:rPr>
      </w:pPr>
      <w:r w:rsidRPr="002300DD">
        <w:rPr>
          <w:rFonts w:ascii="Times New Roman" w:hAnsi="Times New Roman"/>
          <w:color w:val="000000"/>
          <w:sz w:val="28"/>
          <w:szCs w:val="28"/>
          <w:lang w:val="uk-UA"/>
        </w:rPr>
        <w:t xml:space="preserve">Следственное дело № 243/18714 по делу Шумович Ядвиги Сигизмундовны. </w:t>
      </w:r>
      <w:r>
        <w:rPr>
          <w:rFonts w:ascii="Times New Roman" w:hAnsi="Times New Roman"/>
          <w:color w:val="000000"/>
          <w:sz w:val="28"/>
          <w:szCs w:val="28"/>
          <w:lang w:val="uk-UA"/>
        </w:rPr>
        <w:t>Арк. 200.</w:t>
      </w:r>
    </w:p>
    <w:p w14:paraId="29C778B7" w14:textId="0F5F96E0" w:rsidR="00B14AA8" w:rsidRPr="00370A1C" w:rsidRDefault="00B14AA8" w:rsidP="00B14AA8">
      <w:pPr>
        <w:pStyle w:val="1"/>
        <w:numPr>
          <w:ilvl w:val="0"/>
          <w:numId w:val="2"/>
        </w:numPr>
        <w:spacing w:line="360" w:lineRule="auto"/>
        <w:jc w:val="both"/>
        <w:rPr>
          <w:rFonts w:ascii="Times New Roman" w:hAnsi="Times New Roman" w:cs="Times New Roman"/>
          <w:color w:val="000000"/>
          <w:sz w:val="28"/>
          <w:szCs w:val="28"/>
          <w:lang w:val="uk-UA"/>
        </w:rPr>
      </w:pPr>
      <w:r w:rsidRPr="00370A1C">
        <w:rPr>
          <w:rFonts w:ascii="Times New Roman" w:hAnsi="Times New Roman" w:cs="Times New Roman"/>
          <w:color w:val="000000"/>
          <w:sz w:val="28"/>
          <w:szCs w:val="28"/>
          <w:shd w:val="clear" w:color="auto" w:fill="FFFFFF"/>
          <w:lang w:eastAsia="ru-RU"/>
        </w:rPr>
        <w:t>Єременко Т.</w:t>
      </w:r>
      <w:r w:rsidRPr="00370A1C">
        <w:rPr>
          <w:rFonts w:ascii="Times New Roman" w:hAnsi="Times New Roman" w:cs="Times New Roman"/>
          <w:color w:val="000000"/>
          <w:sz w:val="28"/>
          <w:szCs w:val="28"/>
          <w:shd w:val="clear" w:color="auto" w:fill="FFFFFF"/>
          <w:lang w:val="uk-UA" w:eastAsia="ru-RU"/>
        </w:rPr>
        <w:t xml:space="preserve"> </w:t>
      </w:r>
      <w:r w:rsidRPr="00370A1C">
        <w:rPr>
          <w:rFonts w:ascii="Times New Roman" w:hAnsi="Times New Roman" w:cs="Times New Roman"/>
          <w:color w:val="000000"/>
          <w:sz w:val="28"/>
          <w:szCs w:val="28"/>
          <w:shd w:val="clear" w:color="auto" w:fill="FFFFFF"/>
          <w:lang w:eastAsia="ru-RU"/>
        </w:rPr>
        <w:t>І</w:t>
      </w:r>
      <w:r w:rsidRPr="00370A1C">
        <w:rPr>
          <w:rFonts w:ascii="Times New Roman" w:hAnsi="Times New Roman" w:cs="Times New Roman"/>
          <w:color w:val="000000"/>
          <w:sz w:val="28"/>
          <w:szCs w:val="28"/>
          <w:shd w:val="clear" w:color="auto" w:fill="FFFFFF"/>
          <w:lang w:val="uk-UA" w:eastAsia="ru-RU"/>
        </w:rPr>
        <w:t xml:space="preserve">. </w:t>
      </w:r>
      <w:r w:rsidRPr="00370A1C">
        <w:rPr>
          <w:rFonts w:ascii="Times New Roman" w:hAnsi="Times New Roman" w:cs="Times New Roman"/>
          <w:color w:val="000000"/>
          <w:sz w:val="28"/>
          <w:szCs w:val="28"/>
          <w:shd w:val="clear" w:color="auto" w:fill="FFFFFF"/>
          <w:lang w:eastAsia="ru-RU"/>
        </w:rPr>
        <w:t>Польська національна меншина в Україні в</w:t>
      </w:r>
      <w:r w:rsidRPr="00370A1C">
        <w:rPr>
          <w:rFonts w:ascii="Times New Roman" w:hAnsi="Times New Roman" w:cs="Times New Roman"/>
          <w:color w:val="000000"/>
          <w:sz w:val="28"/>
          <w:szCs w:val="28"/>
          <w:shd w:val="clear" w:color="auto" w:fill="FFFFFF"/>
          <w:lang w:val="uk-UA" w:eastAsia="ru-RU"/>
        </w:rPr>
        <w:t xml:space="preserve"> </w:t>
      </w:r>
      <w:r w:rsidRPr="00370A1C">
        <w:rPr>
          <w:rFonts w:ascii="Times New Roman" w:hAnsi="Times New Roman" w:cs="Times New Roman"/>
          <w:color w:val="000000"/>
          <w:sz w:val="28"/>
          <w:szCs w:val="28"/>
          <w:shd w:val="clear" w:color="auto" w:fill="FFFFFF"/>
          <w:lang w:eastAsia="ru-RU"/>
        </w:rPr>
        <w:t>20</w:t>
      </w:r>
      <w:r w:rsidRPr="00370A1C">
        <w:rPr>
          <w:rFonts w:ascii="Times New Roman" w:hAnsi="Times New Roman" w:cs="Times New Roman"/>
          <w:color w:val="000000"/>
          <w:sz w:val="28"/>
          <w:szCs w:val="28"/>
          <w:shd w:val="clear" w:color="auto" w:fill="FFFFFF"/>
          <w:lang w:val="uk-UA" w:eastAsia="ru-RU"/>
        </w:rPr>
        <w:t>–</w:t>
      </w:r>
      <w:r w:rsidRPr="00370A1C">
        <w:rPr>
          <w:rFonts w:ascii="Times New Roman" w:hAnsi="Times New Roman" w:cs="Times New Roman"/>
          <w:color w:val="000000"/>
          <w:sz w:val="28"/>
          <w:szCs w:val="28"/>
          <w:shd w:val="clear" w:color="auto" w:fill="FFFFFF"/>
          <w:lang w:eastAsia="ru-RU"/>
        </w:rPr>
        <w:t>30</w:t>
      </w:r>
      <w:r w:rsidRPr="00370A1C">
        <w:rPr>
          <w:rFonts w:ascii="Times New Roman" w:hAnsi="Times New Roman" w:cs="Times New Roman"/>
          <w:color w:val="000000"/>
          <w:sz w:val="28"/>
          <w:szCs w:val="28"/>
          <w:shd w:val="clear" w:color="auto" w:fill="FFFFFF"/>
          <w:lang w:val="uk-UA" w:eastAsia="ru-RU"/>
        </w:rPr>
        <w:t>-</w:t>
      </w:r>
      <w:r w:rsidRPr="00370A1C">
        <w:rPr>
          <w:rFonts w:ascii="Times New Roman" w:hAnsi="Times New Roman" w:cs="Times New Roman"/>
          <w:color w:val="000000"/>
          <w:sz w:val="28"/>
          <w:szCs w:val="28"/>
          <w:shd w:val="clear" w:color="auto" w:fill="FFFFFF"/>
          <w:lang w:eastAsia="ru-RU"/>
        </w:rPr>
        <w:t>ті</w:t>
      </w:r>
      <w:r w:rsidRPr="00370A1C">
        <w:rPr>
          <w:rFonts w:ascii="Times New Roman" w:hAnsi="Times New Roman" w:cs="Times New Roman"/>
          <w:color w:val="000000"/>
          <w:sz w:val="28"/>
          <w:szCs w:val="28"/>
          <w:shd w:val="clear" w:color="auto" w:fill="FFFFFF"/>
          <w:lang w:val="uk-UA" w:eastAsia="ru-RU"/>
        </w:rPr>
        <w:t xml:space="preserve"> </w:t>
      </w:r>
      <w:r w:rsidRPr="00370A1C">
        <w:rPr>
          <w:rFonts w:ascii="Times New Roman" w:hAnsi="Times New Roman" w:cs="Times New Roman"/>
          <w:color w:val="000000"/>
          <w:sz w:val="28"/>
          <w:szCs w:val="28"/>
          <w:shd w:val="clear" w:color="auto" w:fill="FFFFFF"/>
          <w:lang w:eastAsia="ru-RU"/>
        </w:rPr>
        <w:t>рр. ХХ століття</w:t>
      </w:r>
      <w:r w:rsidRPr="00370A1C">
        <w:rPr>
          <w:rFonts w:ascii="Times New Roman" w:hAnsi="Times New Roman" w:cs="Times New Roman"/>
          <w:color w:val="000000"/>
          <w:sz w:val="28"/>
          <w:szCs w:val="28"/>
          <w:shd w:val="clear" w:color="auto" w:fill="FFFFFF"/>
          <w:lang w:val="uk-UA" w:eastAsia="ru-RU"/>
        </w:rPr>
        <w:t xml:space="preserve">. Київ, </w:t>
      </w:r>
      <w:r w:rsidRPr="00370A1C">
        <w:rPr>
          <w:rFonts w:ascii="Times New Roman" w:hAnsi="Times New Roman" w:cs="Times New Roman"/>
          <w:color w:val="000000"/>
          <w:sz w:val="28"/>
          <w:szCs w:val="28"/>
          <w:shd w:val="clear" w:color="auto" w:fill="FFFFFF"/>
          <w:lang w:eastAsia="ru-RU"/>
        </w:rPr>
        <w:t xml:space="preserve">1994. </w:t>
      </w:r>
      <w:r>
        <w:rPr>
          <w:rFonts w:ascii="Times New Roman" w:hAnsi="Times New Roman" w:cs="Times New Roman"/>
          <w:color w:val="000000"/>
          <w:sz w:val="28"/>
          <w:szCs w:val="28"/>
          <w:shd w:val="clear" w:color="auto" w:fill="FFFFFF"/>
          <w:lang w:val="uk-UA" w:eastAsia="ru-RU"/>
        </w:rPr>
        <w:t>С</w:t>
      </w:r>
      <w:r w:rsidRPr="00370A1C">
        <w:rPr>
          <w:rFonts w:ascii="Times New Roman" w:hAnsi="Times New Roman" w:cs="Times New Roman"/>
          <w:color w:val="000000"/>
          <w:sz w:val="28"/>
          <w:szCs w:val="28"/>
          <w:shd w:val="clear" w:color="auto" w:fill="FFFFFF"/>
          <w:lang w:eastAsia="ru-RU"/>
        </w:rPr>
        <w:t>.</w:t>
      </w:r>
      <w:r>
        <w:rPr>
          <w:rFonts w:ascii="Times New Roman" w:hAnsi="Times New Roman" w:cs="Times New Roman"/>
          <w:color w:val="000000"/>
          <w:sz w:val="28"/>
          <w:szCs w:val="28"/>
          <w:shd w:val="clear" w:color="auto" w:fill="FFFFFF"/>
          <w:lang w:val="uk-UA" w:eastAsia="ru-RU"/>
        </w:rPr>
        <w:t xml:space="preserve"> 60.</w:t>
      </w:r>
    </w:p>
    <w:p w14:paraId="6A8DE373" w14:textId="07F66967" w:rsidR="00B14AA8" w:rsidRPr="002300DD" w:rsidRDefault="00B14AA8" w:rsidP="00B14AA8">
      <w:pPr>
        <w:pStyle w:val="1"/>
        <w:numPr>
          <w:ilvl w:val="0"/>
          <w:numId w:val="2"/>
        </w:numPr>
        <w:spacing w:line="360" w:lineRule="auto"/>
        <w:jc w:val="both"/>
        <w:rPr>
          <w:rFonts w:ascii="Times New Roman" w:hAnsi="Times New Roman" w:cs="Times New Roman"/>
          <w:color w:val="000000"/>
          <w:sz w:val="28"/>
          <w:szCs w:val="28"/>
          <w:lang w:val="uk-UA"/>
        </w:rPr>
      </w:pPr>
      <w:r w:rsidRPr="002300DD">
        <w:rPr>
          <w:rFonts w:ascii="Times New Roman" w:hAnsi="Times New Roman" w:cs="Times New Roman"/>
          <w:color w:val="000000"/>
          <w:sz w:val="28"/>
          <w:szCs w:val="28"/>
          <w:shd w:val="clear" w:color="auto" w:fill="FFFFFF"/>
          <w:lang w:eastAsia="ru-RU"/>
        </w:rPr>
        <w:t>Рубльов О</w:t>
      </w:r>
      <w:r w:rsidRPr="002300DD">
        <w:rPr>
          <w:rFonts w:ascii="Times New Roman" w:hAnsi="Times New Roman" w:cs="Times New Roman"/>
          <w:color w:val="000000"/>
          <w:sz w:val="28"/>
          <w:szCs w:val="28"/>
          <w:shd w:val="clear" w:color="auto" w:fill="FFFFFF"/>
          <w:lang w:val="uk-UA" w:eastAsia="ru-RU"/>
        </w:rPr>
        <w:t xml:space="preserve">. </w:t>
      </w:r>
      <w:r w:rsidRPr="002300DD">
        <w:rPr>
          <w:rFonts w:ascii="Times New Roman" w:hAnsi="Times New Roman" w:cs="Times New Roman"/>
          <w:color w:val="000000"/>
          <w:sz w:val="28"/>
          <w:szCs w:val="28"/>
          <w:shd w:val="clear" w:color="auto" w:fill="FFFFFF"/>
          <w:lang w:eastAsia="ru-RU"/>
        </w:rPr>
        <w:t xml:space="preserve">Викриття </w:t>
      </w:r>
      <w:r w:rsidRPr="002300DD">
        <w:rPr>
          <w:rFonts w:ascii="Times New Roman" w:hAnsi="Times New Roman" w:cs="Times New Roman"/>
          <w:color w:val="000000"/>
          <w:sz w:val="28"/>
          <w:szCs w:val="28"/>
          <w:shd w:val="clear" w:color="auto" w:fill="FFFFFF"/>
          <w:lang w:val="uk-UA" w:eastAsia="ru-RU"/>
        </w:rPr>
        <w:t>«</w:t>
      </w:r>
      <w:r w:rsidRPr="002300DD">
        <w:rPr>
          <w:rFonts w:ascii="Times New Roman" w:hAnsi="Times New Roman" w:cs="Times New Roman"/>
          <w:color w:val="000000"/>
          <w:sz w:val="28"/>
          <w:szCs w:val="28"/>
          <w:shd w:val="clear" w:color="auto" w:fill="FFFFFF"/>
          <w:lang w:eastAsia="ru-RU"/>
        </w:rPr>
        <w:t>агентури польського фашизму</w:t>
      </w:r>
      <w:r w:rsidRPr="002300DD">
        <w:rPr>
          <w:rFonts w:ascii="Times New Roman" w:hAnsi="Times New Roman" w:cs="Times New Roman"/>
          <w:color w:val="000000"/>
          <w:sz w:val="28"/>
          <w:szCs w:val="28"/>
          <w:shd w:val="clear" w:color="auto" w:fill="FFFFFF"/>
          <w:lang w:val="uk-UA" w:eastAsia="ru-RU"/>
        </w:rPr>
        <w:t>»</w:t>
      </w:r>
      <w:r w:rsidRPr="002300DD">
        <w:rPr>
          <w:rFonts w:ascii="Times New Roman" w:hAnsi="Times New Roman" w:cs="Times New Roman"/>
          <w:color w:val="000000"/>
          <w:sz w:val="28"/>
          <w:szCs w:val="28"/>
          <w:shd w:val="clear" w:color="auto" w:fill="FFFFFF"/>
          <w:lang w:eastAsia="ru-RU"/>
        </w:rPr>
        <w:t xml:space="preserve"> в УРСР: Справа </w:t>
      </w:r>
      <w:r w:rsidRPr="002300DD">
        <w:rPr>
          <w:rFonts w:ascii="Times New Roman" w:hAnsi="Times New Roman" w:cs="Times New Roman"/>
          <w:color w:val="000000"/>
          <w:sz w:val="28"/>
          <w:szCs w:val="28"/>
          <w:shd w:val="clear" w:color="auto" w:fill="FFFFFF"/>
          <w:lang w:val="uk-UA" w:eastAsia="ru-RU"/>
        </w:rPr>
        <w:t>«</w:t>
      </w:r>
      <w:r w:rsidRPr="002300DD">
        <w:rPr>
          <w:rFonts w:ascii="Times New Roman" w:hAnsi="Times New Roman" w:cs="Times New Roman"/>
          <w:color w:val="000000"/>
          <w:sz w:val="28"/>
          <w:szCs w:val="28"/>
          <w:shd w:val="clear" w:color="auto" w:fill="FFFFFF"/>
          <w:lang w:eastAsia="ru-RU"/>
        </w:rPr>
        <w:t>Польської Військової Організації</w:t>
      </w:r>
      <w:r w:rsidRPr="002300DD">
        <w:rPr>
          <w:rFonts w:ascii="Times New Roman" w:hAnsi="Times New Roman" w:cs="Times New Roman"/>
          <w:color w:val="000000"/>
          <w:sz w:val="28"/>
          <w:szCs w:val="28"/>
          <w:shd w:val="clear" w:color="auto" w:fill="FFFFFF"/>
          <w:lang w:val="uk-UA" w:eastAsia="ru-RU"/>
        </w:rPr>
        <w:t>»</w:t>
      </w:r>
      <w:r w:rsidRPr="002300DD">
        <w:rPr>
          <w:rFonts w:ascii="Times New Roman" w:hAnsi="Times New Roman" w:cs="Times New Roman"/>
          <w:color w:val="000000"/>
          <w:sz w:val="28"/>
          <w:szCs w:val="28"/>
          <w:shd w:val="clear" w:color="auto" w:fill="FFFFFF"/>
          <w:lang w:eastAsia="ru-RU"/>
        </w:rPr>
        <w:t xml:space="preserve"> 1933–1934 pp. (мета, механізм фабрикації, наслідки)</w:t>
      </w:r>
      <w:r w:rsidRPr="002300DD">
        <w:rPr>
          <w:rFonts w:ascii="Times New Roman" w:hAnsi="Times New Roman" w:cs="Times New Roman"/>
          <w:color w:val="000000"/>
          <w:sz w:val="28"/>
          <w:szCs w:val="28"/>
          <w:shd w:val="clear" w:color="auto" w:fill="FFFFFF"/>
          <w:lang w:val="uk-UA" w:eastAsia="ru-RU"/>
        </w:rPr>
        <w:t xml:space="preserve">. </w:t>
      </w:r>
      <w:r w:rsidRPr="002300DD">
        <w:rPr>
          <w:rFonts w:ascii="Times New Roman" w:hAnsi="Times New Roman" w:cs="Times New Roman"/>
          <w:color w:val="000000"/>
          <w:sz w:val="28"/>
          <w:szCs w:val="28"/>
          <w:shd w:val="clear" w:color="auto" w:fill="FFFFFF"/>
          <w:lang w:eastAsia="ru-RU"/>
        </w:rPr>
        <w:t>С.</w:t>
      </w:r>
      <w:r w:rsidRPr="002300DD">
        <w:rPr>
          <w:rFonts w:ascii="Times New Roman" w:hAnsi="Times New Roman" w:cs="Times New Roman"/>
          <w:color w:val="000000"/>
          <w:sz w:val="28"/>
          <w:szCs w:val="28"/>
          <w:shd w:val="clear" w:color="auto" w:fill="FFFFFF"/>
          <w:lang w:val="uk-UA" w:eastAsia="ru-RU"/>
        </w:rPr>
        <w:t xml:space="preserve"> </w:t>
      </w:r>
      <w:r>
        <w:rPr>
          <w:rFonts w:ascii="Times New Roman" w:hAnsi="Times New Roman" w:cs="Times New Roman"/>
          <w:color w:val="000000"/>
          <w:sz w:val="28"/>
          <w:szCs w:val="28"/>
          <w:shd w:val="clear" w:color="auto" w:fill="FFFFFF"/>
          <w:lang w:val="uk-UA" w:eastAsia="ru-RU"/>
        </w:rPr>
        <w:t>209</w:t>
      </w:r>
      <w:r w:rsidRPr="002300DD">
        <w:rPr>
          <w:rFonts w:ascii="Times New Roman" w:hAnsi="Times New Roman" w:cs="Times New Roman"/>
          <w:color w:val="000000"/>
          <w:sz w:val="28"/>
          <w:szCs w:val="28"/>
          <w:shd w:val="clear" w:color="auto" w:fill="FFFFFF"/>
          <w:lang w:eastAsia="ru-RU"/>
        </w:rPr>
        <w:t>.</w:t>
      </w:r>
    </w:p>
    <w:p w14:paraId="181DEE7E" w14:textId="77777777" w:rsidR="00B14AA8" w:rsidRPr="00B66DEB" w:rsidRDefault="00B14AA8" w:rsidP="00B14AA8">
      <w:pPr>
        <w:pStyle w:val="1"/>
        <w:numPr>
          <w:ilvl w:val="0"/>
          <w:numId w:val="2"/>
        </w:numPr>
        <w:spacing w:line="360" w:lineRule="auto"/>
        <w:jc w:val="both"/>
        <w:rPr>
          <w:rFonts w:ascii="Times New Roman" w:hAnsi="Times New Roman" w:cs="Times New Roman"/>
          <w:color w:val="000000"/>
          <w:sz w:val="28"/>
          <w:szCs w:val="28"/>
          <w:lang w:val="uk-UA"/>
        </w:rPr>
      </w:pPr>
      <w:r w:rsidRPr="00B66DEB">
        <w:rPr>
          <w:rFonts w:ascii="Times New Roman" w:hAnsi="Times New Roman" w:cs="Times New Roman"/>
          <w:color w:val="000000"/>
          <w:sz w:val="28"/>
          <w:szCs w:val="28"/>
        </w:rPr>
        <w:t xml:space="preserve">Обвинение по делу контрреволюционной шпионской организации ПОВ на Украине. </w:t>
      </w:r>
      <w:r w:rsidRPr="00B66DEB">
        <w:rPr>
          <w:rFonts w:ascii="Times New Roman" w:hAnsi="Times New Roman" w:cs="Times New Roman"/>
          <w:i/>
          <w:iCs/>
          <w:color w:val="000000"/>
          <w:sz w:val="28"/>
          <w:szCs w:val="28"/>
        </w:rPr>
        <w:t>ГДА СБУ</w:t>
      </w:r>
      <w:r w:rsidRPr="00B66DEB">
        <w:rPr>
          <w:rFonts w:ascii="Times New Roman" w:hAnsi="Times New Roman" w:cs="Times New Roman"/>
          <w:color w:val="000000"/>
          <w:sz w:val="28"/>
          <w:szCs w:val="28"/>
        </w:rPr>
        <w:t xml:space="preserve"> (Галуз. держ. арх. Служ. безп. Укра</w:t>
      </w:r>
      <w:r w:rsidRPr="00B66DEB">
        <w:rPr>
          <w:rFonts w:ascii="Times New Roman" w:hAnsi="Times New Roman" w:cs="Times New Roman"/>
          <w:color w:val="000000"/>
          <w:sz w:val="28"/>
          <w:szCs w:val="28"/>
          <w:lang w:val="uk-UA"/>
        </w:rPr>
        <w:t>їни</w:t>
      </w:r>
      <w:r w:rsidRPr="00B66DEB">
        <w:rPr>
          <w:rFonts w:ascii="Times New Roman" w:hAnsi="Times New Roman" w:cs="Times New Roman"/>
          <w:color w:val="000000"/>
          <w:sz w:val="28"/>
          <w:szCs w:val="28"/>
        </w:rPr>
        <w:t>). Ф. 13. С</w:t>
      </w:r>
      <w:r w:rsidRPr="00B66DEB">
        <w:rPr>
          <w:rFonts w:ascii="Times New Roman" w:hAnsi="Times New Roman" w:cs="Times New Roman"/>
          <w:color w:val="000000"/>
          <w:sz w:val="28"/>
          <w:szCs w:val="28"/>
          <w:lang w:val="uk-UA"/>
        </w:rPr>
        <w:t>пр</w:t>
      </w:r>
      <w:r w:rsidRPr="00B66DEB">
        <w:rPr>
          <w:rFonts w:ascii="Times New Roman" w:hAnsi="Times New Roman" w:cs="Times New Roman"/>
          <w:color w:val="000000"/>
          <w:sz w:val="28"/>
          <w:szCs w:val="28"/>
        </w:rPr>
        <w:t xml:space="preserve">. 2. 159 арк. </w:t>
      </w:r>
    </w:p>
    <w:p w14:paraId="372C655D" w14:textId="3B613288" w:rsidR="00B14AA8" w:rsidRPr="00370A1C" w:rsidRDefault="00B14AA8" w:rsidP="00B14AA8">
      <w:pPr>
        <w:pStyle w:val="1"/>
        <w:numPr>
          <w:ilvl w:val="0"/>
          <w:numId w:val="2"/>
        </w:numPr>
        <w:spacing w:line="360" w:lineRule="auto"/>
        <w:jc w:val="both"/>
        <w:rPr>
          <w:rFonts w:ascii="Times New Roman" w:hAnsi="Times New Roman" w:cs="Times New Roman"/>
          <w:color w:val="000000"/>
          <w:sz w:val="28"/>
          <w:szCs w:val="28"/>
          <w:lang w:val="uk-UA"/>
        </w:rPr>
      </w:pPr>
      <w:r w:rsidRPr="00370A1C">
        <w:rPr>
          <w:rFonts w:ascii="Times New Roman" w:hAnsi="Times New Roman" w:cs="Times New Roman"/>
          <w:color w:val="000000"/>
          <w:sz w:val="28"/>
          <w:szCs w:val="28"/>
          <w:shd w:val="clear" w:color="auto" w:fill="FFFFFF"/>
          <w:lang w:eastAsia="ru-RU"/>
        </w:rPr>
        <w:lastRenderedPageBreak/>
        <w:t>Єременко Т.</w:t>
      </w:r>
      <w:r w:rsidRPr="00370A1C">
        <w:rPr>
          <w:rFonts w:ascii="Times New Roman" w:hAnsi="Times New Roman" w:cs="Times New Roman"/>
          <w:color w:val="000000"/>
          <w:sz w:val="28"/>
          <w:szCs w:val="28"/>
          <w:shd w:val="clear" w:color="auto" w:fill="FFFFFF"/>
          <w:lang w:val="uk-UA" w:eastAsia="ru-RU"/>
        </w:rPr>
        <w:t xml:space="preserve"> </w:t>
      </w:r>
      <w:r w:rsidRPr="00370A1C">
        <w:rPr>
          <w:rFonts w:ascii="Times New Roman" w:hAnsi="Times New Roman" w:cs="Times New Roman"/>
          <w:color w:val="000000"/>
          <w:sz w:val="28"/>
          <w:szCs w:val="28"/>
          <w:shd w:val="clear" w:color="auto" w:fill="FFFFFF"/>
          <w:lang w:eastAsia="ru-RU"/>
        </w:rPr>
        <w:t>І</w:t>
      </w:r>
      <w:r w:rsidRPr="00370A1C">
        <w:rPr>
          <w:rFonts w:ascii="Times New Roman" w:hAnsi="Times New Roman" w:cs="Times New Roman"/>
          <w:color w:val="000000"/>
          <w:sz w:val="28"/>
          <w:szCs w:val="28"/>
          <w:shd w:val="clear" w:color="auto" w:fill="FFFFFF"/>
          <w:lang w:val="uk-UA" w:eastAsia="ru-RU"/>
        </w:rPr>
        <w:t xml:space="preserve">. </w:t>
      </w:r>
      <w:r w:rsidRPr="00370A1C">
        <w:rPr>
          <w:rFonts w:ascii="Times New Roman" w:hAnsi="Times New Roman" w:cs="Times New Roman"/>
          <w:color w:val="000000"/>
          <w:sz w:val="28"/>
          <w:szCs w:val="28"/>
          <w:shd w:val="clear" w:color="auto" w:fill="FFFFFF"/>
          <w:lang w:eastAsia="ru-RU"/>
        </w:rPr>
        <w:t>Польська національна меншина в Україні в</w:t>
      </w:r>
      <w:r w:rsidRPr="00370A1C">
        <w:rPr>
          <w:rFonts w:ascii="Times New Roman" w:hAnsi="Times New Roman" w:cs="Times New Roman"/>
          <w:color w:val="000000"/>
          <w:sz w:val="28"/>
          <w:szCs w:val="28"/>
          <w:shd w:val="clear" w:color="auto" w:fill="FFFFFF"/>
          <w:lang w:val="uk-UA" w:eastAsia="ru-RU"/>
        </w:rPr>
        <w:t xml:space="preserve"> </w:t>
      </w:r>
      <w:r w:rsidRPr="00370A1C">
        <w:rPr>
          <w:rFonts w:ascii="Times New Roman" w:hAnsi="Times New Roman" w:cs="Times New Roman"/>
          <w:color w:val="000000"/>
          <w:sz w:val="28"/>
          <w:szCs w:val="28"/>
          <w:shd w:val="clear" w:color="auto" w:fill="FFFFFF"/>
          <w:lang w:eastAsia="ru-RU"/>
        </w:rPr>
        <w:t>20</w:t>
      </w:r>
      <w:r w:rsidRPr="00370A1C">
        <w:rPr>
          <w:rFonts w:ascii="Times New Roman" w:hAnsi="Times New Roman" w:cs="Times New Roman"/>
          <w:color w:val="000000"/>
          <w:sz w:val="28"/>
          <w:szCs w:val="28"/>
          <w:shd w:val="clear" w:color="auto" w:fill="FFFFFF"/>
          <w:lang w:val="uk-UA" w:eastAsia="ru-RU"/>
        </w:rPr>
        <w:t>–</w:t>
      </w:r>
      <w:r w:rsidRPr="00370A1C">
        <w:rPr>
          <w:rFonts w:ascii="Times New Roman" w:hAnsi="Times New Roman" w:cs="Times New Roman"/>
          <w:color w:val="000000"/>
          <w:sz w:val="28"/>
          <w:szCs w:val="28"/>
          <w:shd w:val="clear" w:color="auto" w:fill="FFFFFF"/>
          <w:lang w:eastAsia="ru-RU"/>
        </w:rPr>
        <w:t>30</w:t>
      </w:r>
      <w:r w:rsidRPr="00370A1C">
        <w:rPr>
          <w:rFonts w:ascii="Times New Roman" w:hAnsi="Times New Roman" w:cs="Times New Roman"/>
          <w:color w:val="000000"/>
          <w:sz w:val="28"/>
          <w:szCs w:val="28"/>
          <w:shd w:val="clear" w:color="auto" w:fill="FFFFFF"/>
          <w:lang w:val="uk-UA" w:eastAsia="ru-RU"/>
        </w:rPr>
        <w:t>-</w:t>
      </w:r>
      <w:r w:rsidRPr="00370A1C">
        <w:rPr>
          <w:rFonts w:ascii="Times New Roman" w:hAnsi="Times New Roman" w:cs="Times New Roman"/>
          <w:color w:val="000000"/>
          <w:sz w:val="28"/>
          <w:szCs w:val="28"/>
          <w:shd w:val="clear" w:color="auto" w:fill="FFFFFF"/>
          <w:lang w:eastAsia="ru-RU"/>
        </w:rPr>
        <w:t>ті</w:t>
      </w:r>
      <w:r w:rsidRPr="00370A1C">
        <w:rPr>
          <w:rFonts w:ascii="Times New Roman" w:hAnsi="Times New Roman" w:cs="Times New Roman"/>
          <w:color w:val="000000"/>
          <w:sz w:val="28"/>
          <w:szCs w:val="28"/>
          <w:shd w:val="clear" w:color="auto" w:fill="FFFFFF"/>
          <w:lang w:val="uk-UA" w:eastAsia="ru-RU"/>
        </w:rPr>
        <w:t xml:space="preserve"> </w:t>
      </w:r>
      <w:r w:rsidRPr="00370A1C">
        <w:rPr>
          <w:rFonts w:ascii="Times New Roman" w:hAnsi="Times New Roman" w:cs="Times New Roman"/>
          <w:color w:val="000000"/>
          <w:sz w:val="28"/>
          <w:szCs w:val="28"/>
          <w:shd w:val="clear" w:color="auto" w:fill="FFFFFF"/>
          <w:lang w:eastAsia="ru-RU"/>
        </w:rPr>
        <w:t>рр. ХХ століття</w:t>
      </w:r>
      <w:r w:rsidRPr="00370A1C">
        <w:rPr>
          <w:rFonts w:ascii="Times New Roman" w:hAnsi="Times New Roman" w:cs="Times New Roman"/>
          <w:color w:val="000000"/>
          <w:sz w:val="28"/>
          <w:szCs w:val="28"/>
          <w:shd w:val="clear" w:color="auto" w:fill="FFFFFF"/>
          <w:lang w:val="uk-UA" w:eastAsia="ru-RU"/>
        </w:rPr>
        <w:t xml:space="preserve">. </w:t>
      </w:r>
      <w:r>
        <w:rPr>
          <w:rFonts w:ascii="Times New Roman" w:hAnsi="Times New Roman" w:cs="Times New Roman"/>
          <w:color w:val="000000"/>
          <w:sz w:val="28"/>
          <w:szCs w:val="28"/>
          <w:shd w:val="clear" w:color="auto" w:fill="FFFFFF"/>
          <w:lang w:val="uk-UA" w:eastAsia="ru-RU"/>
        </w:rPr>
        <w:t>С. 61.</w:t>
      </w:r>
    </w:p>
    <w:p w14:paraId="0A184375" w14:textId="1ADC683F" w:rsidR="00B14AA8" w:rsidRPr="00B66DEB" w:rsidRDefault="00B14AA8" w:rsidP="00B14AA8">
      <w:pPr>
        <w:pStyle w:val="1"/>
        <w:numPr>
          <w:ilvl w:val="0"/>
          <w:numId w:val="2"/>
        </w:numPr>
        <w:spacing w:line="360" w:lineRule="auto"/>
        <w:jc w:val="both"/>
        <w:rPr>
          <w:rFonts w:ascii="Times New Roman" w:hAnsi="Times New Roman" w:cs="Times New Roman"/>
          <w:color w:val="000000"/>
          <w:sz w:val="28"/>
          <w:szCs w:val="28"/>
          <w:lang w:val="uk-UA"/>
        </w:rPr>
      </w:pPr>
      <w:r w:rsidRPr="00B66DEB">
        <w:rPr>
          <w:rFonts w:ascii="Times New Roman" w:hAnsi="Times New Roman" w:cs="Times New Roman"/>
          <w:color w:val="000000"/>
          <w:sz w:val="28"/>
          <w:szCs w:val="28"/>
        </w:rPr>
        <w:t xml:space="preserve">Обвинение по делу контрреволюционной шпионской организации ПОВ на Украине. </w:t>
      </w:r>
      <w:r>
        <w:rPr>
          <w:rFonts w:ascii="Times New Roman" w:hAnsi="Times New Roman" w:cs="Times New Roman"/>
          <w:color w:val="000000"/>
          <w:sz w:val="28"/>
          <w:szCs w:val="28"/>
          <w:lang w:val="uk-UA"/>
        </w:rPr>
        <w:t xml:space="preserve">Арк. </w:t>
      </w:r>
      <w:r w:rsidRPr="00B66DEB">
        <w:rPr>
          <w:rFonts w:ascii="Times New Roman" w:hAnsi="Times New Roman" w:cs="Times New Roman"/>
          <w:color w:val="000000"/>
          <w:sz w:val="28"/>
          <w:szCs w:val="28"/>
        </w:rPr>
        <w:t>15</w:t>
      </w:r>
      <w:r>
        <w:rPr>
          <w:rFonts w:ascii="Times New Roman" w:hAnsi="Times New Roman" w:cs="Times New Roman"/>
          <w:color w:val="000000"/>
          <w:sz w:val="28"/>
          <w:szCs w:val="28"/>
          <w:lang w:val="uk-UA"/>
        </w:rPr>
        <w:t>0.</w:t>
      </w:r>
    </w:p>
    <w:p w14:paraId="7BED486C" w14:textId="7B31F933" w:rsidR="00683F68" w:rsidRPr="00370A1C" w:rsidRDefault="00683F68" w:rsidP="00683F68">
      <w:pPr>
        <w:pStyle w:val="1"/>
        <w:numPr>
          <w:ilvl w:val="0"/>
          <w:numId w:val="2"/>
        </w:numPr>
        <w:spacing w:line="360" w:lineRule="auto"/>
        <w:jc w:val="both"/>
        <w:rPr>
          <w:rFonts w:ascii="Times New Roman" w:hAnsi="Times New Roman" w:cs="Times New Roman"/>
          <w:color w:val="000000"/>
          <w:sz w:val="28"/>
          <w:szCs w:val="28"/>
          <w:lang w:val="uk-UA"/>
        </w:rPr>
      </w:pPr>
      <w:r w:rsidRPr="00370A1C">
        <w:rPr>
          <w:rFonts w:ascii="Times New Roman" w:hAnsi="Times New Roman" w:cs="Times New Roman"/>
          <w:color w:val="000000"/>
          <w:sz w:val="28"/>
          <w:szCs w:val="28"/>
          <w:lang w:val="uk-UA"/>
        </w:rPr>
        <w:t xml:space="preserve">Дело ПОВ (УКРАИНСКИЙ ФИЛ.) Следствен. и др. матер. на обвин. Рудницкую Л. И. Т. 45. </w:t>
      </w:r>
      <w:r w:rsidRPr="00370A1C">
        <w:rPr>
          <w:rFonts w:ascii="Times New Roman" w:hAnsi="Times New Roman" w:cs="Times New Roman"/>
          <w:i/>
          <w:iCs/>
          <w:color w:val="000000"/>
          <w:sz w:val="28"/>
          <w:szCs w:val="28"/>
        </w:rPr>
        <w:t>ГДА СБУ</w:t>
      </w:r>
      <w:r w:rsidRPr="00370A1C">
        <w:rPr>
          <w:rFonts w:ascii="Times New Roman" w:hAnsi="Times New Roman" w:cs="Times New Roman"/>
          <w:color w:val="000000"/>
          <w:sz w:val="28"/>
          <w:szCs w:val="28"/>
        </w:rPr>
        <w:t xml:space="preserve"> (Галуз. держ. арх. Служ. безп. Укра</w:t>
      </w:r>
      <w:r w:rsidRPr="00370A1C">
        <w:rPr>
          <w:rFonts w:ascii="Times New Roman" w:hAnsi="Times New Roman" w:cs="Times New Roman"/>
          <w:color w:val="000000"/>
          <w:sz w:val="28"/>
          <w:szCs w:val="28"/>
          <w:lang w:val="uk-UA"/>
        </w:rPr>
        <w:t xml:space="preserve">їни). Ф. 6. С. 60830 фп. </w:t>
      </w:r>
      <w:r>
        <w:rPr>
          <w:rFonts w:ascii="Times New Roman" w:hAnsi="Times New Roman" w:cs="Times New Roman"/>
          <w:color w:val="000000"/>
          <w:sz w:val="28"/>
          <w:szCs w:val="28"/>
          <w:lang w:val="uk-UA"/>
        </w:rPr>
        <w:t>Арк. 1, 3, 4, 98.</w:t>
      </w:r>
    </w:p>
    <w:p w14:paraId="68DB23A0" w14:textId="78DB0784" w:rsidR="00683F68" w:rsidRPr="00B66DEB" w:rsidRDefault="00683F68" w:rsidP="00683F68">
      <w:pPr>
        <w:pStyle w:val="1"/>
        <w:numPr>
          <w:ilvl w:val="0"/>
          <w:numId w:val="2"/>
        </w:numPr>
        <w:spacing w:line="360" w:lineRule="auto"/>
        <w:jc w:val="both"/>
        <w:rPr>
          <w:rFonts w:ascii="Times New Roman" w:hAnsi="Times New Roman" w:cs="Times New Roman"/>
          <w:color w:val="000000"/>
          <w:sz w:val="28"/>
          <w:szCs w:val="28"/>
          <w:lang w:val="uk-UA"/>
        </w:rPr>
      </w:pPr>
      <w:r w:rsidRPr="00B66DEB">
        <w:rPr>
          <w:rFonts w:ascii="Times New Roman" w:hAnsi="Times New Roman" w:cs="Times New Roman"/>
          <w:color w:val="000000"/>
          <w:sz w:val="28"/>
          <w:szCs w:val="28"/>
          <w:lang w:val="uk-UA"/>
        </w:rPr>
        <w:t>Кузьменко В.</w:t>
      </w:r>
      <w:r>
        <w:rPr>
          <w:rFonts w:ascii="Times New Roman" w:hAnsi="Times New Roman" w:cs="Times New Roman"/>
          <w:color w:val="000000"/>
          <w:sz w:val="28"/>
          <w:szCs w:val="28"/>
          <w:lang w:val="uk-UA"/>
        </w:rPr>
        <w:t xml:space="preserve"> </w:t>
      </w:r>
      <w:r w:rsidRPr="00B66DEB">
        <w:rPr>
          <w:rFonts w:ascii="Times New Roman" w:hAnsi="Times New Roman" w:cs="Times New Roman"/>
          <w:color w:val="000000"/>
          <w:sz w:val="28"/>
          <w:szCs w:val="28"/>
          <w:lang w:val="uk-UA"/>
        </w:rPr>
        <w:t xml:space="preserve">Б. Специфіка правозастосовної практики статті 54 (контрреволюційні злочини) Кримінального кодексу української СРСР щодо представників етнічних меншин у середині 1930-х років. </w:t>
      </w:r>
      <w:r w:rsidRPr="00B66DEB">
        <w:rPr>
          <w:rFonts w:ascii="Times New Roman" w:hAnsi="Times New Roman" w:cs="Times New Roman"/>
          <w:i/>
          <w:iCs/>
          <w:color w:val="000000"/>
          <w:sz w:val="28"/>
          <w:szCs w:val="28"/>
          <w:lang w:val="uk-UA"/>
        </w:rPr>
        <w:t xml:space="preserve">Актуальні проблеми держави і права. </w:t>
      </w:r>
      <w:r w:rsidRPr="00B66DEB">
        <w:rPr>
          <w:rFonts w:ascii="Times New Roman" w:hAnsi="Times New Roman" w:cs="Times New Roman"/>
          <w:color w:val="000000"/>
          <w:sz w:val="28"/>
          <w:szCs w:val="28"/>
          <w:lang w:val="uk-UA"/>
        </w:rPr>
        <w:t xml:space="preserve">2006. </w:t>
      </w:r>
      <w:r w:rsidRPr="00B66DEB">
        <w:rPr>
          <w:rFonts w:ascii="Times New Roman" w:hAnsi="Times New Roman" w:cs="Times New Roman"/>
          <w:color w:val="000000"/>
          <w:sz w:val="28"/>
          <w:szCs w:val="28"/>
          <w:lang w:val="en-US"/>
        </w:rPr>
        <w:t>C</w:t>
      </w:r>
      <w:r w:rsidRPr="00B66DEB">
        <w:rPr>
          <w:rFonts w:ascii="Times New Roman" w:hAnsi="Times New Roman" w:cs="Times New Roman"/>
          <w:color w:val="000000"/>
          <w:sz w:val="28"/>
          <w:szCs w:val="28"/>
          <w:lang w:val="uk-UA"/>
        </w:rPr>
        <w:t>. 229.</w:t>
      </w:r>
    </w:p>
    <w:p w14:paraId="48264C39" w14:textId="41B9C150" w:rsidR="000569B6" w:rsidRPr="002300DD" w:rsidRDefault="000569B6" w:rsidP="000569B6">
      <w:pPr>
        <w:pStyle w:val="a4"/>
        <w:numPr>
          <w:ilvl w:val="0"/>
          <w:numId w:val="2"/>
        </w:numPr>
        <w:spacing w:line="360" w:lineRule="auto"/>
        <w:jc w:val="both"/>
        <w:rPr>
          <w:rFonts w:ascii="Times New Roman" w:hAnsi="Times New Roman"/>
          <w:color w:val="000000"/>
          <w:sz w:val="28"/>
          <w:szCs w:val="28"/>
          <w:lang w:val="uk-UA"/>
        </w:rPr>
      </w:pPr>
      <w:r w:rsidRPr="002300DD">
        <w:rPr>
          <w:rFonts w:ascii="Times New Roman" w:hAnsi="Times New Roman"/>
          <w:color w:val="000000"/>
          <w:sz w:val="28"/>
          <w:szCs w:val="28"/>
          <w:lang w:val="uk-UA"/>
        </w:rPr>
        <w:t xml:space="preserve">Снайдер Т. </w:t>
      </w:r>
      <w:r w:rsidRPr="002300DD">
        <w:rPr>
          <w:rFonts w:ascii="Times New Roman" w:hAnsi="Times New Roman"/>
          <w:color w:val="000000"/>
          <w:sz w:val="28"/>
          <w:szCs w:val="28"/>
          <w:shd w:val="clear" w:color="auto" w:fill="FFFFFF"/>
          <w:lang w:val="uk-UA" w:eastAsia="ru-RU"/>
        </w:rPr>
        <w:t xml:space="preserve">Криваві землі: Європа поміж Гітлером та Сталіним : монографія. Київ : Грані-Т, 2011. </w:t>
      </w:r>
      <w:r>
        <w:rPr>
          <w:rFonts w:ascii="Times New Roman" w:hAnsi="Times New Roman"/>
          <w:color w:val="000000"/>
          <w:sz w:val="28"/>
          <w:szCs w:val="28"/>
          <w:shd w:val="clear" w:color="auto" w:fill="FFFFFF"/>
          <w:lang w:val="uk-UA" w:eastAsia="ru-RU"/>
        </w:rPr>
        <w:t>С. 102.</w:t>
      </w:r>
    </w:p>
    <w:p w14:paraId="5F3AC301" w14:textId="1DD8FE69" w:rsidR="000569B6" w:rsidRDefault="000569B6" w:rsidP="000569B6">
      <w:pPr>
        <w:pStyle w:val="2"/>
        <w:numPr>
          <w:ilvl w:val="0"/>
          <w:numId w:val="2"/>
        </w:numPr>
        <w:spacing w:line="360" w:lineRule="auto"/>
        <w:jc w:val="both"/>
        <w:rPr>
          <w:rFonts w:ascii="Times New Roman" w:hAnsi="Times New Roman"/>
          <w:color w:val="000000"/>
          <w:sz w:val="28"/>
          <w:szCs w:val="28"/>
          <w:lang w:val="uk-UA"/>
        </w:rPr>
      </w:pPr>
      <w:r w:rsidRPr="002300DD">
        <w:rPr>
          <w:rFonts w:ascii="Times New Roman" w:hAnsi="Times New Roman"/>
          <w:color w:val="000000"/>
          <w:sz w:val="28"/>
          <w:szCs w:val="28"/>
          <w:lang w:val="uk-UA"/>
        </w:rPr>
        <w:t xml:space="preserve">Якубова Л. Нерадянські суспільно-політичні рухи в контексті суспільно-політичного життя Радянської України 20-х–початку 30-х років ХХ ст. </w:t>
      </w:r>
      <w:r w:rsidRPr="002300DD">
        <w:rPr>
          <w:rFonts w:ascii="Times New Roman" w:hAnsi="Times New Roman"/>
          <w:i/>
          <w:iCs/>
          <w:color w:val="000000"/>
          <w:sz w:val="28"/>
          <w:szCs w:val="28"/>
          <w:lang w:val="uk-UA"/>
        </w:rPr>
        <w:t xml:space="preserve">Проблеми історії України: факти, судження, пошуки. </w:t>
      </w:r>
      <w:r w:rsidRPr="002300DD">
        <w:rPr>
          <w:rFonts w:ascii="Times New Roman" w:hAnsi="Times New Roman"/>
          <w:color w:val="000000"/>
          <w:sz w:val="28"/>
          <w:szCs w:val="28"/>
          <w:lang w:val="uk-UA"/>
        </w:rPr>
        <w:t xml:space="preserve">2015. Т. 13. С. </w:t>
      </w:r>
      <w:r>
        <w:rPr>
          <w:rFonts w:ascii="Times New Roman" w:hAnsi="Times New Roman"/>
          <w:color w:val="000000"/>
          <w:sz w:val="28"/>
          <w:szCs w:val="28"/>
          <w:lang w:val="uk-UA"/>
        </w:rPr>
        <w:t>73.</w:t>
      </w:r>
    </w:p>
    <w:p w14:paraId="28A4D504" w14:textId="74707788" w:rsidR="000569B6" w:rsidRDefault="000569B6" w:rsidP="000569B6">
      <w:pPr>
        <w:pStyle w:val="2"/>
        <w:numPr>
          <w:ilvl w:val="0"/>
          <w:numId w:val="2"/>
        </w:numPr>
        <w:spacing w:line="360" w:lineRule="auto"/>
        <w:jc w:val="both"/>
        <w:rPr>
          <w:rFonts w:ascii="Times New Roman" w:hAnsi="Times New Roman"/>
          <w:color w:val="000000"/>
          <w:sz w:val="28"/>
          <w:szCs w:val="28"/>
          <w:lang w:val="uk-UA"/>
        </w:rPr>
      </w:pPr>
      <w:r w:rsidRPr="00DD602A">
        <w:rPr>
          <w:rFonts w:ascii="Times New Roman" w:hAnsi="Times New Roman"/>
          <w:sz w:val="28"/>
          <w:szCs w:val="28"/>
        </w:rPr>
        <w:t>Васильчук Г. Н. Немцы Украины в реалиях сталинской реконструкции</w:t>
      </w:r>
      <w:r w:rsidRPr="00DD602A">
        <w:rPr>
          <w:rFonts w:ascii="Times New Roman" w:hAnsi="Times New Roman"/>
          <w:sz w:val="28"/>
          <w:szCs w:val="28"/>
          <w:lang w:val="uk-UA"/>
        </w:rPr>
        <w:t>.</w:t>
      </w:r>
      <w:r w:rsidRPr="00DD602A">
        <w:rPr>
          <w:rFonts w:ascii="Times New Roman" w:hAnsi="Times New Roman"/>
          <w:sz w:val="28"/>
          <w:szCs w:val="28"/>
        </w:rPr>
        <w:t xml:space="preserve"> </w:t>
      </w:r>
      <w:r w:rsidRPr="00DD602A">
        <w:rPr>
          <w:rFonts w:ascii="Times New Roman" w:hAnsi="Times New Roman"/>
          <w:i/>
          <w:iCs/>
          <w:sz w:val="28"/>
          <w:szCs w:val="28"/>
        </w:rPr>
        <w:t>Эт</w:t>
      </w:r>
      <w:r w:rsidRPr="00DD602A">
        <w:rPr>
          <w:rFonts w:ascii="Times New Roman" w:hAnsi="Times New Roman"/>
          <w:i/>
          <w:iCs/>
          <w:sz w:val="28"/>
          <w:szCs w:val="28"/>
          <w:lang w:val="uk-UA"/>
        </w:rPr>
        <w:t>н</w:t>
      </w:r>
      <w:r w:rsidRPr="00DD602A">
        <w:rPr>
          <w:rFonts w:ascii="Times New Roman" w:hAnsi="Times New Roman"/>
          <w:i/>
          <w:iCs/>
          <w:sz w:val="28"/>
          <w:szCs w:val="28"/>
        </w:rPr>
        <w:t>ические немцы России: исторический феномен «народа в пути»</w:t>
      </w:r>
      <w:r w:rsidRPr="00DD602A">
        <w:rPr>
          <w:rFonts w:ascii="Times New Roman" w:hAnsi="Times New Roman"/>
          <w:i/>
          <w:iCs/>
          <w:sz w:val="28"/>
          <w:szCs w:val="28"/>
          <w:lang w:val="uk-UA"/>
        </w:rPr>
        <w:t xml:space="preserve"> </w:t>
      </w:r>
      <w:r w:rsidRPr="00DD602A">
        <w:rPr>
          <w:rFonts w:ascii="Times New Roman" w:hAnsi="Times New Roman"/>
          <w:i/>
          <w:iCs/>
          <w:sz w:val="28"/>
          <w:szCs w:val="28"/>
        </w:rPr>
        <w:t>:</w:t>
      </w:r>
      <w:r w:rsidRPr="00DD602A">
        <w:rPr>
          <w:rFonts w:ascii="Times New Roman" w:hAnsi="Times New Roman"/>
          <w:sz w:val="28"/>
          <w:szCs w:val="28"/>
        </w:rPr>
        <w:t xml:space="preserve"> материалы Х</w:t>
      </w:r>
      <w:r w:rsidRPr="00DD602A">
        <w:rPr>
          <w:rFonts w:ascii="Times New Roman" w:hAnsi="Times New Roman"/>
          <w:sz w:val="28"/>
          <w:szCs w:val="28"/>
          <w:lang w:val="uk-UA"/>
        </w:rPr>
        <w:t xml:space="preserve">ІІ </w:t>
      </w:r>
      <w:r w:rsidRPr="00DD602A">
        <w:rPr>
          <w:rFonts w:ascii="Times New Roman" w:hAnsi="Times New Roman"/>
          <w:sz w:val="28"/>
          <w:szCs w:val="28"/>
        </w:rPr>
        <w:t>междунар. конф. (Москва, 18</w:t>
      </w:r>
      <w:r w:rsidRPr="00DD602A">
        <w:rPr>
          <w:rFonts w:ascii="Times New Roman" w:hAnsi="Times New Roman"/>
          <w:sz w:val="28"/>
          <w:szCs w:val="28"/>
          <w:lang w:val="uk-UA"/>
        </w:rPr>
        <w:t>–</w:t>
      </w:r>
      <w:r w:rsidRPr="00DD602A">
        <w:rPr>
          <w:rFonts w:ascii="Times New Roman" w:hAnsi="Times New Roman"/>
          <w:sz w:val="28"/>
          <w:szCs w:val="28"/>
        </w:rPr>
        <w:t>19 сент. 2008 г.). Москва : МСНК-пресс, 2009. С.</w:t>
      </w:r>
      <w:r>
        <w:rPr>
          <w:rFonts w:ascii="Times New Roman" w:hAnsi="Times New Roman"/>
          <w:sz w:val="28"/>
          <w:szCs w:val="28"/>
          <w:lang w:val="uk-UA"/>
        </w:rPr>
        <w:t xml:space="preserve"> 435.</w:t>
      </w:r>
    </w:p>
    <w:p w14:paraId="633B2250" w14:textId="379C596B" w:rsidR="000569B6" w:rsidRPr="002300DD" w:rsidRDefault="000569B6" w:rsidP="000569B6">
      <w:pPr>
        <w:pStyle w:val="2"/>
        <w:numPr>
          <w:ilvl w:val="0"/>
          <w:numId w:val="2"/>
        </w:numPr>
        <w:spacing w:line="360" w:lineRule="auto"/>
        <w:jc w:val="both"/>
        <w:rPr>
          <w:rFonts w:ascii="Times New Roman" w:hAnsi="Times New Roman"/>
          <w:color w:val="000000"/>
          <w:sz w:val="28"/>
          <w:szCs w:val="28"/>
          <w:lang w:val="uk-UA"/>
        </w:rPr>
      </w:pPr>
      <w:r w:rsidRPr="002300DD">
        <w:rPr>
          <w:rFonts w:ascii="Times New Roman" w:hAnsi="Times New Roman"/>
          <w:color w:val="000000"/>
          <w:sz w:val="28"/>
          <w:szCs w:val="28"/>
        </w:rPr>
        <w:t xml:space="preserve">Якубова Л. Д. Национальные районы: опыт осуществления политики коренизации в УССР. </w:t>
      </w:r>
      <w:r w:rsidRPr="002300DD">
        <w:rPr>
          <w:rFonts w:ascii="Times New Roman" w:hAnsi="Times New Roman"/>
          <w:i/>
          <w:iCs/>
          <w:color w:val="000000"/>
          <w:sz w:val="28"/>
          <w:szCs w:val="28"/>
        </w:rPr>
        <w:t>Советские нации и национальная политика в 1920</w:t>
      </w:r>
      <w:r w:rsidRPr="002300DD">
        <w:rPr>
          <w:rFonts w:ascii="Times New Roman" w:hAnsi="Times New Roman"/>
          <w:i/>
          <w:iCs/>
          <w:color w:val="000000"/>
          <w:sz w:val="28"/>
          <w:szCs w:val="28"/>
          <w:lang w:val="uk-UA"/>
        </w:rPr>
        <w:t>–</w:t>
      </w:r>
      <w:r w:rsidRPr="002300DD">
        <w:rPr>
          <w:rFonts w:ascii="Times New Roman" w:hAnsi="Times New Roman"/>
          <w:i/>
          <w:iCs/>
          <w:color w:val="000000"/>
          <w:sz w:val="28"/>
          <w:szCs w:val="28"/>
        </w:rPr>
        <w:t xml:space="preserve">1950-е годы: </w:t>
      </w:r>
      <w:r w:rsidRPr="002300DD">
        <w:rPr>
          <w:rFonts w:ascii="Times New Roman" w:hAnsi="Times New Roman"/>
          <w:color w:val="000000"/>
          <w:sz w:val="28"/>
          <w:szCs w:val="28"/>
        </w:rPr>
        <w:t xml:space="preserve">материалы </w:t>
      </w:r>
      <w:r w:rsidRPr="002300DD">
        <w:rPr>
          <w:rFonts w:ascii="Times New Roman" w:hAnsi="Times New Roman"/>
          <w:color w:val="000000"/>
          <w:sz w:val="28"/>
          <w:szCs w:val="28"/>
          <w:lang w:val="en-US"/>
        </w:rPr>
        <w:t>VI</w:t>
      </w:r>
      <w:r w:rsidRPr="002300DD">
        <w:rPr>
          <w:rFonts w:ascii="Times New Roman" w:hAnsi="Times New Roman"/>
          <w:color w:val="000000"/>
          <w:sz w:val="28"/>
          <w:szCs w:val="28"/>
        </w:rPr>
        <w:t xml:space="preserve"> междунар. науч. конф. (Киев, 10-12 окт. 2013 г.)</w:t>
      </w:r>
      <w:r w:rsidRPr="002300DD">
        <w:rPr>
          <w:rFonts w:ascii="Times New Roman" w:hAnsi="Times New Roman"/>
          <w:i/>
          <w:iCs/>
          <w:color w:val="000000"/>
          <w:sz w:val="28"/>
          <w:szCs w:val="28"/>
        </w:rPr>
        <w:t xml:space="preserve"> </w:t>
      </w:r>
      <w:r w:rsidRPr="002300DD">
        <w:rPr>
          <w:rFonts w:ascii="Times New Roman" w:hAnsi="Times New Roman"/>
          <w:color w:val="000000"/>
          <w:sz w:val="28"/>
          <w:szCs w:val="28"/>
        </w:rPr>
        <w:t xml:space="preserve">Москва, 2014. С. </w:t>
      </w:r>
      <w:r>
        <w:rPr>
          <w:rFonts w:ascii="Times New Roman" w:hAnsi="Times New Roman"/>
          <w:color w:val="000000"/>
          <w:sz w:val="28"/>
          <w:szCs w:val="28"/>
          <w:lang w:val="uk-UA"/>
        </w:rPr>
        <w:t>81.</w:t>
      </w:r>
    </w:p>
    <w:p w14:paraId="3E9BBB81" w14:textId="1497EE63" w:rsidR="000569B6" w:rsidRPr="00B66DEB" w:rsidRDefault="000569B6" w:rsidP="000569B6">
      <w:pPr>
        <w:pStyle w:val="1"/>
        <w:numPr>
          <w:ilvl w:val="0"/>
          <w:numId w:val="2"/>
        </w:numPr>
        <w:spacing w:line="360" w:lineRule="auto"/>
        <w:jc w:val="both"/>
        <w:rPr>
          <w:rFonts w:ascii="Times New Roman" w:hAnsi="Times New Roman" w:cs="Times New Roman"/>
          <w:color w:val="000000"/>
          <w:sz w:val="28"/>
          <w:szCs w:val="28"/>
          <w:lang w:val="uk-UA"/>
        </w:rPr>
      </w:pPr>
      <w:r w:rsidRPr="00B66DEB">
        <w:rPr>
          <w:rFonts w:ascii="Times New Roman" w:hAnsi="Times New Roman" w:cs="Times New Roman"/>
          <w:color w:val="000000"/>
          <w:sz w:val="28"/>
          <w:szCs w:val="28"/>
          <w:lang w:val="uk-UA"/>
        </w:rPr>
        <w:t>Кузьменко В.</w:t>
      </w:r>
      <w:r>
        <w:rPr>
          <w:rFonts w:ascii="Times New Roman" w:hAnsi="Times New Roman" w:cs="Times New Roman"/>
          <w:color w:val="000000"/>
          <w:sz w:val="28"/>
          <w:szCs w:val="28"/>
          <w:lang w:val="uk-UA"/>
        </w:rPr>
        <w:t xml:space="preserve"> </w:t>
      </w:r>
      <w:r w:rsidRPr="00B66DEB">
        <w:rPr>
          <w:rFonts w:ascii="Times New Roman" w:hAnsi="Times New Roman" w:cs="Times New Roman"/>
          <w:color w:val="000000"/>
          <w:sz w:val="28"/>
          <w:szCs w:val="28"/>
          <w:lang w:val="uk-UA"/>
        </w:rPr>
        <w:t xml:space="preserve">Б. Специфіка правозастосовної практики статті 54 (контрреволюційні злочини) Кримінального кодексу української СРСР щодо представників етнічних меншин у середині 1930-х років. </w:t>
      </w:r>
      <w:r w:rsidRPr="00B66DEB">
        <w:rPr>
          <w:rFonts w:ascii="Times New Roman" w:hAnsi="Times New Roman" w:cs="Times New Roman"/>
          <w:color w:val="000000"/>
          <w:sz w:val="28"/>
          <w:szCs w:val="28"/>
          <w:lang w:val="en-US"/>
        </w:rPr>
        <w:t>C</w:t>
      </w:r>
      <w:r w:rsidRPr="00B66DEB">
        <w:rPr>
          <w:rFonts w:ascii="Times New Roman" w:hAnsi="Times New Roman" w:cs="Times New Roman"/>
          <w:color w:val="000000"/>
          <w:sz w:val="28"/>
          <w:szCs w:val="28"/>
          <w:lang w:val="uk-UA"/>
        </w:rPr>
        <w:t>. 2</w:t>
      </w:r>
      <w:r>
        <w:rPr>
          <w:rFonts w:ascii="Times New Roman" w:hAnsi="Times New Roman" w:cs="Times New Roman"/>
          <w:color w:val="000000"/>
          <w:sz w:val="28"/>
          <w:szCs w:val="28"/>
          <w:lang w:val="uk-UA"/>
        </w:rPr>
        <w:t>31, 232, 234.</w:t>
      </w:r>
    </w:p>
    <w:p w14:paraId="0B850544" w14:textId="133651DD" w:rsidR="000569B6" w:rsidRPr="002300DD" w:rsidRDefault="000569B6" w:rsidP="000569B6">
      <w:pPr>
        <w:pStyle w:val="2"/>
        <w:numPr>
          <w:ilvl w:val="0"/>
          <w:numId w:val="2"/>
        </w:numPr>
        <w:spacing w:line="360" w:lineRule="auto"/>
        <w:jc w:val="both"/>
        <w:rPr>
          <w:rFonts w:ascii="Times New Roman" w:hAnsi="Times New Roman"/>
          <w:color w:val="000000"/>
          <w:sz w:val="28"/>
          <w:szCs w:val="28"/>
          <w:lang w:val="uk-UA"/>
        </w:rPr>
      </w:pPr>
      <w:r w:rsidRPr="002300DD">
        <w:rPr>
          <w:rFonts w:ascii="Times New Roman" w:hAnsi="Times New Roman"/>
          <w:color w:val="000000"/>
          <w:sz w:val="28"/>
          <w:szCs w:val="28"/>
        </w:rPr>
        <w:t xml:space="preserve">Якубова Л. Д. Национальные районы: опыт осуществления политики коренизации в УССР. С. </w:t>
      </w:r>
      <w:r>
        <w:rPr>
          <w:rFonts w:ascii="Times New Roman" w:hAnsi="Times New Roman"/>
          <w:color w:val="000000"/>
          <w:sz w:val="28"/>
          <w:szCs w:val="28"/>
          <w:lang w:val="uk-UA"/>
        </w:rPr>
        <w:t>81</w:t>
      </w:r>
      <w:r w:rsidRPr="002300DD">
        <w:rPr>
          <w:rFonts w:ascii="Times New Roman" w:hAnsi="Times New Roman"/>
          <w:color w:val="000000"/>
          <w:sz w:val="28"/>
          <w:szCs w:val="28"/>
        </w:rPr>
        <w:t>.</w:t>
      </w:r>
    </w:p>
    <w:p w14:paraId="4760AF8A" w14:textId="25EF3CAA" w:rsidR="000569B6" w:rsidRPr="008C15BA" w:rsidRDefault="000569B6" w:rsidP="000569B6">
      <w:pPr>
        <w:pStyle w:val="2"/>
        <w:numPr>
          <w:ilvl w:val="0"/>
          <w:numId w:val="2"/>
        </w:numPr>
        <w:spacing w:line="360" w:lineRule="auto"/>
        <w:jc w:val="both"/>
        <w:rPr>
          <w:rFonts w:ascii="Times New Roman" w:hAnsi="Times New Roman"/>
          <w:color w:val="000000"/>
          <w:sz w:val="28"/>
          <w:szCs w:val="28"/>
          <w:lang w:val="uk-UA"/>
        </w:rPr>
      </w:pPr>
      <w:r w:rsidRPr="00DD602A">
        <w:rPr>
          <w:rFonts w:ascii="Times New Roman" w:hAnsi="Times New Roman"/>
          <w:sz w:val="28"/>
          <w:szCs w:val="28"/>
        </w:rPr>
        <w:lastRenderedPageBreak/>
        <w:t>Васильчук Г. Н. Немцы Украины в реалиях сталинской реконструкции</w:t>
      </w:r>
      <w:r w:rsidRPr="00DD602A">
        <w:rPr>
          <w:rFonts w:ascii="Times New Roman" w:hAnsi="Times New Roman"/>
          <w:sz w:val="28"/>
          <w:szCs w:val="28"/>
          <w:lang w:val="uk-UA"/>
        </w:rPr>
        <w:t>.</w:t>
      </w:r>
      <w:r w:rsidRPr="00DD602A">
        <w:rPr>
          <w:rFonts w:ascii="Times New Roman" w:hAnsi="Times New Roman"/>
          <w:sz w:val="28"/>
          <w:szCs w:val="28"/>
        </w:rPr>
        <w:t xml:space="preserve"> С.</w:t>
      </w:r>
      <w:r>
        <w:rPr>
          <w:rFonts w:ascii="Times New Roman" w:hAnsi="Times New Roman"/>
          <w:sz w:val="28"/>
          <w:szCs w:val="28"/>
          <w:lang w:val="uk-UA"/>
        </w:rPr>
        <w:t xml:space="preserve"> 440.</w:t>
      </w:r>
    </w:p>
    <w:p w14:paraId="4EA0E284" w14:textId="65F71421" w:rsidR="008C15BA" w:rsidRPr="008C15BA" w:rsidRDefault="008C15BA" w:rsidP="008C15BA">
      <w:pPr>
        <w:pStyle w:val="2"/>
        <w:numPr>
          <w:ilvl w:val="0"/>
          <w:numId w:val="2"/>
        </w:numPr>
        <w:spacing w:line="360" w:lineRule="auto"/>
        <w:jc w:val="both"/>
        <w:rPr>
          <w:rFonts w:ascii="Times New Roman" w:hAnsi="Times New Roman"/>
          <w:color w:val="000000"/>
          <w:sz w:val="28"/>
          <w:szCs w:val="28"/>
          <w:lang w:val="uk-UA" w:eastAsia="ru-RU"/>
        </w:rPr>
      </w:pPr>
      <w:r w:rsidRPr="004F6DD0">
        <w:rPr>
          <w:sz w:val="28"/>
          <w:szCs w:val="28"/>
          <w:lang w:val="uk-UA"/>
        </w:rPr>
        <w:t xml:space="preserve">Рафальська Т. </w:t>
      </w:r>
      <w:r w:rsidRPr="004F6DD0">
        <w:rPr>
          <w:rFonts w:ascii="Times New Roman" w:eastAsia="Times New Roman" w:hAnsi="Times New Roman"/>
          <w:sz w:val="28"/>
          <w:szCs w:val="28"/>
          <w:lang w:val="uk-UA" w:eastAsia="ru-RU"/>
        </w:rPr>
        <w:t>Н</w:t>
      </w:r>
      <w:r w:rsidRPr="004F6DD0">
        <w:rPr>
          <w:rFonts w:ascii="Times New Roman" w:eastAsia="Times New Roman" w:hAnsi="Times New Roman"/>
          <w:sz w:val="28"/>
          <w:szCs w:val="28"/>
          <w:lang w:val="ru-UA" w:eastAsia="ru-RU"/>
        </w:rPr>
        <w:t xml:space="preserve">аціональні меншини </w:t>
      </w:r>
      <w:r w:rsidRPr="004F6DD0">
        <w:rPr>
          <w:rFonts w:ascii="Times New Roman" w:eastAsia="Times New Roman" w:hAnsi="Times New Roman"/>
          <w:sz w:val="28"/>
          <w:szCs w:val="28"/>
          <w:lang w:val="uk-UA" w:eastAsia="ru-RU"/>
        </w:rPr>
        <w:t>Ж</w:t>
      </w:r>
      <w:r w:rsidRPr="004F6DD0">
        <w:rPr>
          <w:rFonts w:ascii="Times New Roman" w:eastAsia="Times New Roman" w:hAnsi="Times New Roman"/>
          <w:sz w:val="28"/>
          <w:szCs w:val="28"/>
          <w:lang w:val="ru-UA" w:eastAsia="ru-RU"/>
        </w:rPr>
        <w:t xml:space="preserve">итомирщини в </w:t>
      </w:r>
      <w:r w:rsidRPr="004F6DD0">
        <w:rPr>
          <w:rFonts w:ascii="Times New Roman" w:eastAsia="Times New Roman" w:hAnsi="Times New Roman"/>
          <w:sz w:val="28"/>
          <w:szCs w:val="28"/>
          <w:lang w:val="uk-UA" w:eastAsia="ru-RU"/>
        </w:rPr>
        <w:t>ХХ</w:t>
      </w:r>
      <w:r w:rsidRPr="004F6DD0">
        <w:rPr>
          <w:rFonts w:ascii="Times New Roman" w:eastAsia="Times New Roman" w:hAnsi="Times New Roman"/>
          <w:sz w:val="28"/>
          <w:szCs w:val="28"/>
          <w:lang w:val="ru-UA" w:eastAsia="ru-RU"/>
        </w:rPr>
        <w:t xml:space="preserve"> столітті: від </w:t>
      </w:r>
      <w:r w:rsidRPr="004F6DD0">
        <w:rPr>
          <w:rFonts w:ascii="Times New Roman" w:eastAsia="Times New Roman" w:hAnsi="Times New Roman"/>
          <w:sz w:val="28"/>
          <w:szCs w:val="28"/>
          <w:lang w:val="uk-UA" w:eastAsia="ru-RU"/>
        </w:rPr>
        <w:t>«</w:t>
      </w:r>
      <w:r w:rsidRPr="004F6DD0">
        <w:rPr>
          <w:rFonts w:ascii="Times New Roman" w:eastAsia="Times New Roman" w:hAnsi="Times New Roman"/>
          <w:sz w:val="28"/>
          <w:szCs w:val="28"/>
          <w:lang w:val="ru-UA" w:eastAsia="ru-RU"/>
        </w:rPr>
        <w:t>коренізації</w:t>
      </w:r>
      <w:r w:rsidRPr="004F6DD0">
        <w:rPr>
          <w:rFonts w:ascii="Times New Roman" w:eastAsia="Times New Roman" w:hAnsi="Times New Roman"/>
          <w:sz w:val="28"/>
          <w:szCs w:val="28"/>
          <w:lang w:val="uk-UA" w:eastAsia="ru-RU"/>
        </w:rPr>
        <w:t>»</w:t>
      </w:r>
      <w:r w:rsidRPr="004F6DD0">
        <w:rPr>
          <w:rFonts w:ascii="Times New Roman" w:eastAsia="Times New Roman" w:hAnsi="Times New Roman"/>
          <w:sz w:val="28"/>
          <w:szCs w:val="28"/>
          <w:lang w:val="ru-UA" w:eastAsia="ru-RU"/>
        </w:rPr>
        <w:t xml:space="preserve"> до </w:t>
      </w:r>
      <w:r w:rsidRPr="004F6DD0">
        <w:rPr>
          <w:rFonts w:ascii="Times New Roman" w:eastAsia="Times New Roman" w:hAnsi="Times New Roman"/>
          <w:sz w:val="28"/>
          <w:szCs w:val="28"/>
          <w:lang w:val="uk-UA" w:eastAsia="ru-RU"/>
        </w:rPr>
        <w:t>«в</w:t>
      </w:r>
      <w:r w:rsidRPr="004F6DD0">
        <w:rPr>
          <w:rFonts w:ascii="Times New Roman" w:eastAsia="Times New Roman" w:hAnsi="Times New Roman"/>
          <w:sz w:val="28"/>
          <w:szCs w:val="28"/>
          <w:lang w:val="ru-UA" w:eastAsia="ru-RU"/>
        </w:rPr>
        <w:t>еликого терору</w:t>
      </w:r>
      <w:r w:rsidRPr="004F6DD0">
        <w:rPr>
          <w:rFonts w:ascii="Times New Roman" w:eastAsia="Times New Roman" w:hAnsi="Times New Roman"/>
          <w:sz w:val="28"/>
          <w:szCs w:val="28"/>
          <w:lang w:val="uk-UA" w:eastAsia="ru-RU"/>
        </w:rPr>
        <w:t xml:space="preserve">». С. </w:t>
      </w:r>
      <w:r w:rsidRPr="00E8137F">
        <w:rPr>
          <w:rFonts w:ascii="Times New Roman" w:eastAsia="Times New Roman" w:hAnsi="Times New Roman"/>
          <w:sz w:val="28"/>
          <w:szCs w:val="28"/>
          <w:lang w:val="uk-UA" w:eastAsia="ru-RU"/>
        </w:rPr>
        <w:t>9</w:t>
      </w:r>
      <w:r>
        <w:rPr>
          <w:rFonts w:ascii="Times New Roman" w:eastAsia="Times New Roman" w:hAnsi="Times New Roman"/>
          <w:sz w:val="28"/>
          <w:szCs w:val="28"/>
          <w:lang w:val="en-US" w:eastAsia="ru-RU"/>
        </w:rPr>
        <w:t>4</w:t>
      </w:r>
      <w:r w:rsidRPr="00E8137F">
        <w:rPr>
          <w:rFonts w:ascii="Times New Roman" w:eastAsia="Times New Roman" w:hAnsi="Times New Roman"/>
          <w:sz w:val="28"/>
          <w:szCs w:val="28"/>
          <w:lang w:val="uk-UA" w:eastAsia="ru-RU"/>
        </w:rPr>
        <w:t>.</w:t>
      </w:r>
    </w:p>
    <w:p w14:paraId="29C3D0B6" w14:textId="2E85D6BF" w:rsidR="00A874B9" w:rsidRPr="008C15BA" w:rsidRDefault="008C15BA" w:rsidP="008C15BA">
      <w:pPr>
        <w:pStyle w:val="1"/>
        <w:numPr>
          <w:ilvl w:val="0"/>
          <w:numId w:val="2"/>
        </w:numPr>
        <w:spacing w:line="360" w:lineRule="auto"/>
        <w:jc w:val="both"/>
        <w:rPr>
          <w:rFonts w:ascii="Times New Roman" w:hAnsi="Times New Roman" w:cs="Times New Roman"/>
          <w:color w:val="000000"/>
          <w:sz w:val="28"/>
          <w:szCs w:val="28"/>
          <w:lang w:val="uk-UA"/>
        </w:rPr>
      </w:pPr>
      <w:r w:rsidRPr="00370A1C">
        <w:rPr>
          <w:rFonts w:ascii="Times New Roman" w:hAnsi="Times New Roman" w:cs="Times New Roman"/>
          <w:color w:val="000000"/>
          <w:sz w:val="28"/>
          <w:szCs w:val="28"/>
          <w:lang w:val="uk-UA"/>
        </w:rPr>
        <w:t>Джуха И. Г. «Греческая операция» НКВД в Украине. Книга Памяти мариупольських греков (жертвы греческой операции НКВД). Санкт-Петербург</w:t>
      </w:r>
      <w:r>
        <w:rPr>
          <w:rFonts w:ascii="Times New Roman" w:hAnsi="Times New Roman" w:cs="Times New Roman"/>
          <w:color w:val="000000"/>
          <w:sz w:val="28"/>
          <w:szCs w:val="28"/>
          <w:lang w:val="uk-UA"/>
        </w:rPr>
        <w:t xml:space="preserve"> </w:t>
      </w:r>
      <w:r w:rsidRPr="00370A1C">
        <w:rPr>
          <w:rFonts w:ascii="Times New Roman" w:hAnsi="Times New Roman" w:cs="Times New Roman"/>
          <w:color w:val="000000"/>
          <w:sz w:val="28"/>
          <w:szCs w:val="28"/>
          <w:lang w:val="uk-UA"/>
        </w:rPr>
        <w:t xml:space="preserve">: АЛЕТЕЙЯ, 2017. </w:t>
      </w:r>
      <w:r>
        <w:rPr>
          <w:rFonts w:ascii="Times New Roman" w:hAnsi="Times New Roman" w:cs="Times New Roman"/>
          <w:color w:val="000000"/>
          <w:sz w:val="28"/>
          <w:szCs w:val="28"/>
          <w:lang w:val="en-US"/>
        </w:rPr>
        <w:t>C. 8, 9, 31.</w:t>
      </w:r>
    </w:p>
    <w:sectPr w:rsidR="00A874B9" w:rsidRPr="008C15BA" w:rsidSect="004455C1">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01BB3" w14:textId="77777777" w:rsidR="00684DA9" w:rsidRDefault="00684DA9" w:rsidP="00B87818">
      <w:pPr>
        <w:spacing w:after="0" w:line="240" w:lineRule="auto"/>
      </w:pPr>
      <w:r>
        <w:separator/>
      </w:r>
    </w:p>
  </w:endnote>
  <w:endnote w:type="continuationSeparator" w:id="0">
    <w:p w14:paraId="660C0BBE" w14:textId="77777777" w:rsidR="00684DA9" w:rsidRDefault="00684DA9" w:rsidP="00B87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Times New Roman"/>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97057" w14:textId="77777777" w:rsidR="00684DA9" w:rsidRDefault="00684DA9" w:rsidP="00B87818">
      <w:pPr>
        <w:spacing w:after="0" w:line="240" w:lineRule="auto"/>
      </w:pPr>
      <w:r>
        <w:separator/>
      </w:r>
    </w:p>
  </w:footnote>
  <w:footnote w:type="continuationSeparator" w:id="0">
    <w:p w14:paraId="138F6C09" w14:textId="77777777" w:rsidR="00684DA9" w:rsidRDefault="00684DA9" w:rsidP="00B87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849"/>
    <w:multiLevelType w:val="hybridMultilevel"/>
    <w:tmpl w:val="AA704074"/>
    <w:lvl w:ilvl="0" w:tplc="27A8A7FA">
      <w:start w:val="1"/>
      <w:numFmt w:val="decimal"/>
      <w:lvlText w:val="%1."/>
      <w:lvlJc w:val="left"/>
      <w:pPr>
        <w:tabs>
          <w:tab w:val="num" w:pos="720"/>
        </w:tabs>
        <w:ind w:left="720" w:hanging="360"/>
      </w:pPr>
      <w:rPr>
        <w:i w:val="0"/>
        <w:i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ED17900"/>
    <w:multiLevelType w:val="hybridMultilevel"/>
    <w:tmpl w:val="89643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956121"/>
    <w:multiLevelType w:val="hybridMultilevel"/>
    <w:tmpl w:val="AA704074"/>
    <w:lvl w:ilvl="0" w:tplc="27A8A7FA">
      <w:start w:val="1"/>
      <w:numFmt w:val="decimal"/>
      <w:lvlText w:val="%1."/>
      <w:lvlJc w:val="left"/>
      <w:pPr>
        <w:tabs>
          <w:tab w:val="num" w:pos="720"/>
        </w:tabs>
        <w:ind w:left="720" w:hanging="360"/>
      </w:pPr>
      <w:rPr>
        <w:i w:val="0"/>
        <w:i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80"/>
    <w:rsid w:val="000455A6"/>
    <w:rsid w:val="00050964"/>
    <w:rsid w:val="000569B6"/>
    <w:rsid w:val="00075209"/>
    <w:rsid w:val="000754B1"/>
    <w:rsid w:val="000E7C81"/>
    <w:rsid w:val="0013448E"/>
    <w:rsid w:val="001C76AC"/>
    <w:rsid w:val="00242BD8"/>
    <w:rsid w:val="002519BC"/>
    <w:rsid w:val="002C6542"/>
    <w:rsid w:val="00443D9A"/>
    <w:rsid w:val="004455C1"/>
    <w:rsid w:val="0049733E"/>
    <w:rsid w:val="004A7C43"/>
    <w:rsid w:val="004E2829"/>
    <w:rsid w:val="004F6DD0"/>
    <w:rsid w:val="00553252"/>
    <w:rsid w:val="00621800"/>
    <w:rsid w:val="00683F68"/>
    <w:rsid w:val="00684DA9"/>
    <w:rsid w:val="006C52BA"/>
    <w:rsid w:val="006F548E"/>
    <w:rsid w:val="00703B16"/>
    <w:rsid w:val="00753FBA"/>
    <w:rsid w:val="008C15BA"/>
    <w:rsid w:val="008D679C"/>
    <w:rsid w:val="008F46FB"/>
    <w:rsid w:val="00955B80"/>
    <w:rsid w:val="0097707E"/>
    <w:rsid w:val="009909CD"/>
    <w:rsid w:val="009B4EAB"/>
    <w:rsid w:val="00A874B9"/>
    <w:rsid w:val="00B14AA8"/>
    <w:rsid w:val="00B843E9"/>
    <w:rsid w:val="00B87818"/>
    <w:rsid w:val="00BA4030"/>
    <w:rsid w:val="00BC5121"/>
    <w:rsid w:val="00C02D91"/>
    <w:rsid w:val="00C05DAA"/>
    <w:rsid w:val="00CB48DD"/>
    <w:rsid w:val="00CC51E8"/>
    <w:rsid w:val="00CE31D7"/>
    <w:rsid w:val="00D37213"/>
    <w:rsid w:val="00D80C62"/>
    <w:rsid w:val="00DE293C"/>
    <w:rsid w:val="00DF1D54"/>
    <w:rsid w:val="00E075E3"/>
    <w:rsid w:val="00E525F6"/>
    <w:rsid w:val="00E6609D"/>
    <w:rsid w:val="00E8137F"/>
    <w:rsid w:val="00EE2102"/>
    <w:rsid w:val="00F464A3"/>
    <w:rsid w:val="00FC27EA"/>
    <w:rsid w:val="00FD384C"/>
    <w:rsid w:val="00FE2519"/>
    <w:rsid w:val="00FE329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8A9F"/>
  <w15:chartTrackingRefBased/>
  <w15:docId w15:val="{2504E333-C91A-0047-9C21-EF36A113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4A3"/>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5B80"/>
    <w:rPr>
      <w:sz w:val="22"/>
      <w:szCs w:val="22"/>
      <w:lang w:val="ru-RU"/>
    </w:rPr>
  </w:style>
  <w:style w:type="paragraph" w:customStyle="1" w:styleId="Standard">
    <w:name w:val="Standard"/>
    <w:rsid w:val="00955B80"/>
    <w:pPr>
      <w:suppressAutoHyphens/>
      <w:autoSpaceDN w:val="0"/>
      <w:textAlignment w:val="baseline"/>
    </w:pPr>
    <w:rPr>
      <w:rFonts w:ascii="Cambria" w:eastAsia="Arial Unicode MS" w:hAnsi="Cambria" w:cs="Cambria"/>
      <w:kern w:val="3"/>
      <w:lang w:val="ru-RU"/>
    </w:rPr>
  </w:style>
  <w:style w:type="paragraph" w:styleId="a4">
    <w:name w:val="footnote text"/>
    <w:basedOn w:val="a"/>
    <w:link w:val="a5"/>
    <w:uiPriority w:val="99"/>
    <w:unhideWhenUsed/>
    <w:rsid w:val="00B87818"/>
    <w:pPr>
      <w:spacing w:after="0" w:line="240" w:lineRule="auto"/>
    </w:pPr>
    <w:rPr>
      <w:sz w:val="20"/>
      <w:szCs w:val="20"/>
    </w:rPr>
  </w:style>
  <w:style w:type="character" w:customStyle="1" w:styleId="a5">
    <w:name w:val="Текст сноски Знак"/>
    <w:basedOn w:val="a0"/>
    <w:link w:val="a4"/>
    <w:uiPriority w:val="99"/>
    <w:rsid w:val="00B87818"/>
    <w:rPr>
      <w:sz w:val="20"/>
      <w:szCs w:val="20"/>
      <w:lang w:val="ru-RU"/>
    </w:rPr>
  </w:style>
  <w:style w:type="character" w:styleId="a6">
    <w:name w:val="footnote reference"/>
    <w:basedOn w:val="a0"/>
    <w:uiPriority w:val="99"/>
    <w:semiHidden/>
    <w:unhideWhenUsed/>
    <w:rsid w:val="00B87818"/>
    <w:rPr>
      <w:vertAlign w:val="superscript"/>
    </w:rPr>
  </w:style>
  <w:style w:type="paragraph" w:styleId="a7">
    <w:name w:val="List Paragraph"/>
    <w:basedOn w:val="a"/>
    <w:uiPriority w:val="34"/>
    <w:qFormat/>
    <w:rsid w:val="00A874B9"/>
    <w:pPr>
      <w:ind w:left="720"/>
      <w:contextualSpacing/>
    </w:pPr>
  </w:style>
  <w:style w:type="paragraph" w:customStyle="1" w:styleId="1">
    <w:name w:val="Абзац списка1"/>
    <w:basedOn w:val="a"/>
    <w:rsid w:val="00A874B9"/>
    <w:pPr>
      <w:spacing w:after="0" w:line="240" w:lineRule="auto"/>
      <w:ind w:left="720"/>
    </w:pPr>
    <w:rPr>
      <w:rFonts w:ascii="Cambria" w:eastAsia="Calibri" w:hAnsi="Cambria" w:cs="Cambria"/>
      <w:sz w:val="24"/>
      <w:szCs w:val="24"/>
    </w:rPr>
  </w:style>
  <w:style w:type="paragraph" w:customStyle="1" w:styleId="3">
    <w:name w:val="Абзац списка3"/>
    <w:basedOn w:val="a"/>
    <w:rsid w:val="00A874B9"/>
    <w:pPr>
      <w:spacing w:after="0" w:line="240" w:lineRule="auto"/>
      <w:ind w:left="720"/>
    </w:pPr>
    <w:rPr>
      <w:rFonts w:ascii="Cambria" w:eastAsia="Calibri" w:hAnsi="Cambria" w:cs="Times New Roman"/>
      <w:sz w:val="24"/>
      <w:szCs w:val="24"/>
    </w:rPr>
  </w:style>
  <w:style w:type="paragraph" w:customStyle="1" w:styleId="2">
    <w:name w:val="Абзац списка2"/>
    <w:basedOn w:val="a"/>
    <w:rsid w:val="00A874B9"/>
    <w:pPr>
      <w:spacing w:after="0" w:line="240" w:lineRule="auto"/>
      <w:ind w:left="720"/>
    </w:pPr>
    <w:rPr>
      <w:rFonts w:ascii="Cambria" w:eastAsia="Calibri" w:hAnsi="Cambria" w:cs="Times New Roman"/>
      <w:sz w:val="24"/>
      <w:szCs w:val="24"/>
    </w:rPr>
  </w:style>
  <w:style w:type="character" w:styleId="a8">
    <w:name w:val="Hyperlink"/>
    <w:basedOn w:val="a0"/>
    <w:rsid w:val="00B14AA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7908">
      <w:bodyDiv w:val="1"/>
      <w:marLeft w:val="0"/>
      <w:marRight w:val="0"/>
      <w:marTop w:val="0"/>
      <w:marBottom w:val="0"/>
      <w:divBdr>
        <w:top w:val="none" w:sz="0" w:space="0" w:color="auto"/>
        <w:left w:val="none" w:sz="0" w:space="0" w:color="auto"/>
        <w:bottom w:val="none" w:sz="0" w:space="0" w:color="auto"/>
        <w:right w:val="none" w:sz="0" w:space="0" w:color="auto"/>
      </w:divBdr>
    </w:div>
    <w:div w:id="452947303">
      <w:bodyDiv w:val="1"/>
      <w:marLeft w:val="0"/>
      <w:marRight w:val="0"/>
      <w:marTop w:val="0"/>
      <w:marBottom w:val="0"/>
      <w:divBdr>
        <w:top w:val="none" w:sz="0" w:space="0" w:color="auto"/>
        <w:left w:val="none" w:sz="0" w:space="0" w:color="auto"/>
        <w:bottom w:val="none" w:sz="0" w:space="0" w:color="auto"/>
        <w:right w:val="none" w:sz="0" w:space="0" w:color="auto"/>
      </w:divBdr>
    </w:div>
    <w:div w:id="621617863">
      <w:bodyDiv w:val="1"/>
      <w:marLeft w:val="0"/>
      <w:marRight w:val="0"/>
      <w:marTop w:val="0"/>
      <w:marBottom w:val="0"/>
      <w:divBdr>
        <w:top w:val="none" w:sz="0" w:space="0" w:color="auto"/>
        <w:left w:val="none" w:sz="0" w:space="0" w:color="auto"/>
        <w:bottom w:val="none" w:sz="0" w:space="0" w:color="auto"/>
        <w:right w:val="none" w:sz="0" w:space="0" w:color="auto"/>
      </w:divBdr>
    </w:div>
    <w:div w:id="621620372">
      <w:bodyDiv w:val="1"/>
      <w:marLeft w:val="0"/>
      <w:marRight w:val="0"/>
      <w:marTop w:val="0"/>
      <w:marBottom w:val="0"/>
      <w:divBdr>
        <w:top w:val="none" w:sz="0" w:space="0" w:color="auto"/>
        <w:left w:val="none" w:sz="0" w:space="0" w:color="auto"/>
        <w:bottom w:val="none" w:sz="0" w:space="0" w:color="auto"/>
        <w:right w:val="none" w:sz="0" w:space="0" w:color="auto"/>
      </w:divBdr>
    </w:div>
    <w:div w:id="691566171">
      <w:bodyDiv w:val="1"/>
      <w:marLeft w:val="0"/>
      <w:marRight w:val="0"/>
      <w:marTop w:val="0"/>
      <w:marBottom w:val="0"/>
      <w:divBdr>
        <w:top w:val="none" w:sz="0" w:space="0" w:color="auto"/>
        <w:left w:val="none" w:sz="0" w:space="0" w:color="auto"/>
        <w:bottom w:val="none" w:sz="0" w:space="0" w:color="auto"/>
        <w:right w:val="none" w:sz="0" w:space="0" w:color="auto"/>
      </w:divBdr>
    </w:div>
    <w:div w:id="850605037">
      <w:bodyDiv w:val="1"/>
      <w:marLeft w:val="0"/>
      <w:marRight w:val="0"/>
      <w:marTop w:val="0"/>
      <w:marBottom w:val="0"/>
      <w:divBdr>
        <w:top w:val="none" w:sz="0" w:space="0" w:color="auto"/>
        <w:left w:val="none" w:sz="0" w:space="0" w:color="auto"/>
        <w:bottom w:val="none" w:sz="0" w:space="0" w:color="auto"/>
        <w:right w:val="none" w:sz="0" w:space="0" w:color="auto"/>
      </w:divBdr>
    </w:div>
    <w:div w:id="1029992347">
      <w:bodyDiv w:val="1"/>
      <w:marLeft w:val="0"/>
      <w:marRight w:val="0"/>
      <w:marTop w:val="0"/>
      <w:marBottom w:val="0"/>
      <w:divBdr>
        <w:top w:val="none" w:sz="0" w:space="0" w:color="auto"/>
        <w:left w:val="none" w:sz="0" w:space="0" w:color="auto"/>
        <w:bottom w:val="none" w:sz="0" w:space="0" w:color="auto"/>
        <w:right w:val="none" w:sz="0" w:space="0" w:color="auto"/>
      </w:divBdr>
    </w:div>
    <w:div w:id="1222983528">
      <w:bodyDiv w:val="1"/>
      <w:marLeft w:val="0"/>
      <w:marRight w:val="0"/>
      <w:marTop w:val="0"/>
      <w:marBottom w:val="0"/>
      <w:divBdr>
        <w:top w:val="none" w:sz="0" w:space="0" w:color="auto"/>
        <w:left w:val="none" w:sz="0" w:space="0" w:color="auto"/>
        <w:bottom w:val="none" w:sz="0" w:space="0" w:color="auto"/>
        <w:right w:val="none" w:sz="0" w:space="0" w:color="auto"/>
      </w:divBdr>
    </w:div>
    <w:div w:id="14095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sts.memo.ru/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10</Pages>
  <Words>2340</Words>
  <Characters>14435</Characters>
  <Application>Microsoft Office Word</Application>
  <DocSecurity>0</DocSecurity>
  <Lines>271</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HISTORY-14</cp:lastModifiedBy>
  <cp:revision>23</cp:revision>
  <cp:lastPrinted>2022-11-12T10:56:00Z</cp:lastPrinted>
  <dcterms:created xsi:type="dcterms:W3CDTF">2022-11-08T15:41:00Z</dcterms:created>
  <dcterms:modified xsi:type="dcterms:W3CDTF">2023-05-26T17:25:00Z</dcterms:modified>
</cp:coreProperties>
</file>