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77" w:rsidRPr="00AD7FC6" w:rsidRDefault="00AA2C77" w:rsidP="00AD7FC6">
      <w:pPr>
        <w:pStyle w:val="text-align-center"/>
        <w:shd w:val="clear" w:color="auto" w:fill="FFFFFF"/>
        <w:spacing w:before="0" w:beforeAutospacing="0" w:after="120" w:afterAutospacing="0"/>
        <w:jc w:val="center"/>
        <w:rPr>
          <w:rStyle w:val="a3"/>
          <w:color w:val="000000" w:themeColor="text1"/>
          <w:sz w:val="28"/>
          <w:szCs w:val="28"/>
        </w:rPr>
      </w:pPr>
      <w:r w:rsidRPr="00AD7FC6">
        <w:rPr>
          <w:rStyle w:val="a3"/>
          <w:color w:val="000000" w:themeColor="text1"/>
          <w:sz w:val="28"/>
          <w:szCs w:val="28"/>
        </w:rPr>
        <w:t>ПРОДУКТИВНІСТЬ ГІБРИДІВ ПОМІДОРА</w:t>
      </w:r>
      <w:r w:rsidR="0071737F" w:rsidRPr="00AD7FC6">
        <w:rPr>
          <w:rStyle w:val="a3"/>
          <w:color w:val="000000" w:themeColor="text1"/>
          <w:sz w:val="28"/>
          <w:szCs w:val="28"/>
        </w:rPr>
        <w:t xml:space="preserve"> У ПЛІВКОВІЙ ТЕПЛИЦІ</w:t>
      </w:r>
      <w:r w:rsidRPr="00AD7FC6">
        <w:rPr>
          <w:rStyle w:val="a3"/>
          <w:color w:val="000000" w:themeColor="text1"/>
          <w:sz w:val="28"/>
          <w:szCs w:val="28"/>
        </w:rPr>
        <w:t xml:space="preserve"> ЗА</w:t>
      </w:r>
      <w:r w:rsidR="0071737F" w:rsidRPr="00AD7FC6">
        <w:rPr>
          <w:rStyle w:val="a3"/>
          <w:color w:val="000000" w:themeColor="text1"/>
          <w:sz w:val="28"/>
          <w:szCs w:val="28"/>
        </w:rPr>
        <w:t>ЛЕЖНО ВІД СПОСОБУ НОРМУВАННЯ КИТИЦІ</w:t>
      </w:r>
    </w:p>
    <w:p w:rsidR="00AA2C77" w:rsidRPr="00AD7FC6" w:rsidRDefault="00AA2C77" w:rsidP="00AD7FC6">
      <w:pPr>
        <w:pStyle w:val="text-align-center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D7FC6">
        <w:rPr>
          <w:rStyle w:val="a3"/>
          <w:color w:val="000000" w:themeColor="text1"/>
          <w:sz w:val="28"/>
          <w:szCs w:val="28"/>
        </w:rPr>
        <w:t>Гаврись І.Л. к.с.-</w:t>
      </w:r>
      <w:proofErr w:type="spellStart"/>
      <w:r w:rsidRPr="00AD7FC6">
        <w:rPr>
          <w:rStyle w:val="a3"/>
          <w:color w:val="000000" w:themeColor="text1"/>
          <w:sz w:val="28"/>
          <w:szCs w:val="28"/>
        </w:rPr>
        <w:t>г.н</w:t>
      </w:r>
      <w:proofErr w:type="spellEnd"/>
      <w:r w:rsidRPr="00AD7FC6">
        <w:rPr>
          <w:rStyle w:val="a3"/>
          <w:color w:val="000000" w:themeColor="text1"/>
          <w:sz w:val="28"/>
          <w:szCs w:val="28"/>
        </w:rPr>
        <w:t>.</w:t>
      </w:r>
      <w:r w:rsidRPr="00AD7FC6">
        <w:rPr>
          <w:color w:val="000000" w:themeColor="text1"/>
          <w:sz w:val="28"/>
          <w:szCs w:val="28"/>
        </w:rPr>
        <w:t> </w:t>
      </w:r>
      <w:r w:rsidRPr="00AD7FC6">
        <w:rPr>
          <w:color w:val="000000" w:themeColor="text1"/>
          <w:sz w:val="28"/>
          <w:szCs w:val="28"/>
        </w:rPr>
        <w:br/>
      </w:r>
      <w:r w:rsidRPr="00AD7FC6">
        <w:rPr>
          <w:rStyle w:val="a4"/>
          <w:color w:val="000000" w:themeColor="text1"/>
          <w:sz w:val="28"/>
          <w:szCs w:val="28"/>
        </w:rPr>
        <w:t>Національний університет біоресурсів та природокористування України,</w:t>
      </w:r>
      <w:r w:rsidRPr="00AD7FC6">
        <w:rPr>
          <w:color w:val="000000" w:themeColor="text1"/>
          <w:sz w:val="28"/>
          <w:szCs w:val="28"/>
        </w:rPr>
        <w:t> </w:t>
      </w:r>
      <w:r w:rsidRPr="00AD7FC6">
        <w:rPr>
          <w:color w:val="000000" w:themeColor="text1"/>
          <w:sz w:val="28"/>
          <w:szCs w:val="28"/>
        </w:rPr>
        <w:br/>
      </w:r>
      <w:r w:rsidRPr="00AD7FC6">
        <w:rPr>
          <w:rStyle w:val="a4"/>
          <w:color w:val="000000" w:themeColor="text1"/>
          <w:sz w:val="28"/>
          <w:szCs w:val="28"/>
        </w:rPr>
        <w:t>м. Київ</w:t>
      </w:r>
      <w:r w:rsidRPr="00AD7FC6">
        <w:rPr>
          <w:color w:val="000000" w:themeColor="text1"/>
          <w:sz w:val="28"/>
          <w:szCs w:val="28"/>
        </w:rPr>
        <w:t> </w:t>
      </w:r>
      <w:r w:rsidRPr="00AD7FC6">
        <w:rPr>
          <w:color w:val="000000" w:themeColor="text1"/>
          <w:sz w:val="28"/>
          <w:szCs w:val="28"/>
        </w:rPr>
        <w:br/>
      </w:r>
      <w:r w:rsidRPr="00AD7FC6">
        <w:rPr>
          <w:rStyle w:val="a4"/>
          <w:color w:val="000000" w:themeColor="text1"/>
          <w:sz w:val="28"/>
          <w:szCs w:val="28"/>
        </w:rPr>
        <w:t>е-</w:t>
      </w:r>
      <w:proofErr w:type="spellStart"/>
      <w:r w:rsidRPr="00AD7FC6">
        <w:rPr>
          <w:rStyle w:val="a4"/>
          <w:color w:val="000000" w:themeColor="text1"/>
          <w:sz w:val="28"/>
          <w:szCs w:val="28"/>
        </w:rPr>
        <w:t>mail</w:t>
      </w:r>
      <w:proofErr w:type="spellEnd"/>
      <w:r w:rsidRPr="00AD7FC6">
        <w:rPr>
          <w:rStyle w:val="a4"/>
          <w:color w:val="000000" w:themeColor="text1"/>
          <w:sz w:val="28"/>
          <w:szCs w:val="28"/>
        </w:rPr>
        <w:t>:</w:t>
      </w:r>
      <w:r w:rsidRPr="00AD7FC6">
        <w:rPr>
          <w:color w:val="000000" w:themeColor="text1"/>
          <w:sz w:val="28"/>
          <w:szCs w:val="28"/>
        </w:rPr>
        <w:t> </w:t>
      </w:r>
      <w:hyperlink r:id="rId5" w:history="1">
        <w:r w:rsidRPr="00AD7FC6">
          <w:rPr>
            <w:rStyle w:val="a7"/>
            <w:color w:val="000000" w:themeColor="text1"/>
            <w:sz w:val="28"/>
            <w:szCs w:val="28"/>
            <w:lang w:val="en-US"/>
          </w:rPr>
          <w:t>havris</w:t>
        </w:r>
        <w:r w:rsidRPr="00AD7FC6">
          <w:rPr>
            <w:rStyle w:val="a7"/>
            <w:color w:val="000000" w:themeColor="text1"/>
            <w:sz w:val="28"/>
            <w:szCs w:val="28"/>
          </w:rPr>
          <w:t>@ukr.net</w:t>
        </w:r>
      </w:hyperlink>
      <w:r w:rsidR="007332DB">
        <w:rPr>
          <w:rStyle w:val="a7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AD7FC6" w:rsidRPr="00AD7FC6" w:rsidRDefault="00AD7FC6" w:rsidP="00AD7F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Україні помідор – одна з найбільш поширених і цінних овочевих культур, що зумовлено </w:t>
      </w:r>
      <w:r w:rsidR="000708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його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екологічною пластичністю, високою урожайністю, універсальністю щодо використання плодів та смаковими якостями.</w:t>
      </w:r>
      <w:r w:rsidR="000708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D7FC6" w:rsidRPr="00AD7FC6" w:rsidRDefault="000708EF" w:rsidP="00AD7F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Існують різні методи підвищення урожайності помідора у спорудах закритого ґрунту і о</w:t>
      </w:r>
      <w:r w:rsidR="00AD7FC6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дним із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них є</w:t>
      </w:r>
      <w:r w:rsidR="00AD7FC6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застосування</w:t>
      </w:r>
      <w:r w:rsidR="00AD7FC6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нормування китиць рослин. Дослідження нідерландських і німецьких вчених вказують на можливість підвищення врожайності культури помідора на 15-20 %. В Україні існують лише окремі теоретичні обґрунтування доцільності застосування такого заходу.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AD7FC6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Тому, визначення впливу нормування плодів у китиці на урожайність помідора у весняних теплицях є необхідним і актуальним завданням сучасного овочівництва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[1, 2]</w:t>
      </w:r>
      <w:r w:rsidR="00AD7FC6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AD7FC6" w:rsidRPr="00AD7FC6" w:rsidRDefault="00AD7FC6" w:rsidP="00AD7F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Метою досліджень було визначити урожайність гібрида помідора </w:t>
      </w:r>
      <w:proofErr w:type="spellStart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Тривет</w:t>
      </w:r>
      <w:proofErr w:type="spellEnd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F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різних способів нормування китиць</w:t>
      </w:r>
      <w:r w:rsidR="000708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Об'єкт дослідження – фізіологічні процеси, які відбува</w:t>
      </w:r>
      <w:r w:rsidR="000708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ються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рослинах помідора залежно від схеми нормування китиць. Предмет дослідження – гібрид помідора </w:t>
      </w:r>
      <w:proofErr w:type="spellStart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індетермінантного</w:t>
      </w:r>
      <w:proofErr w:type="spellEnd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типу </w:t>
      </w:r>
      <w:proofErr w:type="spellStart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Тривет</w:t>
      </w:r>
      <w:proofErr w:type="spellEnd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F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селекційної компанії </w:t>
      </w:r>
      <w:proofErr w:type="spellStart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Syngenta</w:t>
      </w:r>
      <w:proofErr w:type="spellEnd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Дослідження проводили у плівковій теплиці НЛ «Плодоовочевий сад НУБіП України».</w:t>
      </w:r>
    </w:p>
    <w:p w:rsidR="00AD7FC6" w:rsidRPr="00AD7FC6" w:rsidRDefault="00AD7FC6" w:rsidP="00AD7FC6">
      <w:pPr>
        <w:pStyle w:val="a8"/>
        <w:ind w:firstLine="567"/>
        <w:rPr>
          <w:color w:val="000000" w:themeColor="text1"/>
          <w:szCs w:val="28"/>
          <w:lang w:val="uk-UA"/>
        </w:rPr>
      </w:pPr>
      <w:r w:rsidRPr="00AD7FC6">
        <w:rPr>
          <w:color w:val="000000" w:themeColor="text1"/>
          <w:szCs w:val="28"/>
          <w:lang w:val="uk-UA"/>
        </w:rPr>
        <w:t xml:space="preserve">З метою визначення впливу нормування плодового навантаження на рослини гібрида </w:t>
      </w:r>
      <w:proofErr w:type="spellStart"/>
      <w:r w:rsidRPr="00AD7FC6">
        <w:rPr>
          <w:color w:val="000000" w:themeColor="text1"/>
          <w:szCs w:val="28"/>
          <w:lang w:val="uk-UA"/>
        </w:rPr>
        <w:t>Тривет</w:t>
      </w:r>
      <w:proofErr w:type="spellEnd"/>
      <w:r w:rsidRPr="00AD7FC6">
        <w:rPr>
          <w:color w:val="000000" w:themeColor="text1"/>
          <w:szCs w:val="28"/>
          <w:lang w:val="uk-UA"/>
        </w:rPr>
        <w:t xml:space="preserve"> F</w:t>
      </w:r>
      <w:r w:rsidRPr="00AD7FC6">
        <w:rPr>
          <w:color w:val="000000" w:themeColor="text1"/>
          <w:szCs w:val="28"/>
          <w:vertAlign w:val="subscript"/>
          <w:lang w:val="uk-UA"/>
        </w:rPr>
        <w:t>1</w:t>
      </w:r>
      <w:r w:rsidRPr="00AD7FC6">
        <w:rPr>
          <w:color w:val="000000" w:themeColor="text1"/>
          <w:szCs w:val="28"/>
          <w:lang w:val="uk-UA"/>
        </w:rPr>
        <w:t>, вивч</w:t>
      </w:r>
      <w:r w:rsidR="000708EF">
        <w:rPr>
          <w:color w:val="000000" w:themeColor="text1"/>
          <w:szCs w:val="28"/>
          <w:lang w:val="uk-UA"/>
        </w:rPr>
        <w:t>али</w:t>
      </w:r>
      <w:r w:rsidRPr="00AD7FC6">
        <w:rPr>
          <w:color w:val="000000" w:themeColor="text1"/>
          <w:szCs w:val="28"/>
          <w:lang w:val="uk-UA"/>
        </w:rPr>
        <w:t xml:space="preserve"> чотири варіанти нормування китиць. Досліджували варіанти: без нормування </w:t>
      </w:r>
      <w:r w:rsidR="000708EF">
        <w:rPr>
          <w:color w:val="000000" w:themeColor="text1"/>
          <w:szCs w:val="28"/>
          <w:lang w:val="uk-UA"/>
        </w:rPr>
        <w:t xml:space="preserve">– </w:t>
      </w:r>
      <w:r w:rsidRPr="00AD7FC6">
        <w:rPr>
          <w:color w:val="000000" w:themeColor="text1"/>
          <w:szCs w:val="28"/>
          <w:lang w:val="uk-UA"/>
        </w:rPr>
        <w:t>контроль; нормування першої китиці на 3 плоди, 2-ої на 4, 3-ої та решти на п’ять плодів; нормування всіх китиць на 4 плоди; нормування всіх китиць на 5 плодів.</w:t>
      </w:r>
    </w:p>
    <w:p w:rsidR="00AD7FC6" w:rsidRPr="00AD7FC6" w:rsidRDefault="00AD7FC6" w:rsidP="00AD7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Експериментальну частину роботи виконували згідно з методикою прийнятою для закритого </w:t>
      </w:r>
      <w:r w:rsidR="000708EF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ґрунту</w:t>
      </w: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Схема садіння розсади 80 х 40 см. Кількість рослин на 1 м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3,1 шт. Повторність – триразова. </w:t>
      </w: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Варіанти дослідів розміщували методом повної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рендомізації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7FC6" w:rsidRPr="00AB5E8F" w:rsidRDefault="00AD7FC6" w:rsidP="00AD7FC6">
      <w:pPr>
        <w:pStyle w:val="a8"/>
        <w:ind w:firstLine="567"/>
        <w:rPr>
          <w:color w:val="000000" w:themeColor="text1"/>
          <w:szCs w:val="28"/>
          <w:lang w:val="uk-UA"/>
        </w:rPr>
      </w:pPr>
      <w:r w:rsidRPr="00AD7FC6">
        <w:rPr>
          <w:color w:val="000000" w:themeColor="text1"/>
          <w:szCs w:val="28"/>
          <w:lang w:val="uk-UA"/>
        </w:rPr>
        <w:t xml:space="preserve">Після формування першої китиці визначали довжину стебла у всіх варіантах </w:t>
      </w:r>
      <w:r w:rsidR="000708EF">
        <w:rPr>
          <w:color w:val="000000" w:themeColor="text1"/>
          <w:szCs w:val="28"/>
          <w:lang w:val="uk-UA"/>
        </w:rPr>
        <w:t>впродовж</w:t>
      </w:r>
      <w:r w:rsidRPr="00AD7FC6">
        <w:rPr>
          <w:color w:val="000000" w:themeColor="text1"/>
          <w:szCs w:val="28"/>
          <w:lang w:val="uk-UA"/>
        </w:rPr>
        <w:t xml:space="preserve"> вегетаційного періоду. Оскільки ріст рослин за формування першої китиці на три плоди був швидшим через відтік </w:t>
      </w:r>
      <w:proofErr w:type="spellStart"/>
      <w:r w:rsidRPr="00AD7FC6">
        <w:rPr>
          <w:color w:val="000000" w:themeColor="text1"/>
          <w:szCs w:val="28"/>
          <w:lang w:val="uk-UA"/>
        </w:rPr>
        <w:t>асимілянтів</w:t>
      </w:r>
      <w:proofErr w:type="spellEnd"/>
      <w:r w:rsidRPr="00AD7FC6">
        <w:rPr>
          <w:color w:val="000000" w:themeColor="text1"/>
          <w:szCs w:val="28"/>
          <w:lang w:val="uk-UA"/>
        </w:rPr>
        <w:t xml:space="preserve"> до новостворених вегетативних органів, </w:t>
      </w:r>
      <w:r w:rsidR="000708EF">
        <w:rPr>
          <w:color w:val="000000" w:themeColor="text1"/>
          <w:szCs w:val="28"/>
          <w:lang w:val="uk-UA"/>
        </w:rPr>
        <w:t xml:space="preserve">то </w:t>
      </w:r>
      <w:r w:rsidRPr="00AD7FC6">
        <w:rPr>
          <w:color w:val="000000" w:themeColor="text1"/>
          <w:szCs w:val="28"/>
          <w:lang w:val="uk-UA"/>
        </w:rPr>
        <w:t>вони мали суттєву перевагу у довжині стебла над рештою. Це можна пояснити перевантаженням рослин плодами, що призвело до відставання в ростових процесах</w:t>
      </w:r>
      <w:r w:rsidR="000708EF">
        <w:rPr>
          <w:color w:val="000000" w:themeColor="text1"/>
          <w:szCs w:val="28"/>
          <w:lang w:val="uk-UA"/>
        </w:rPr>
        <w:t xml:space="preserve"> і</w:t>
      </w:r>
      <w:r w:rsidRPr="00AD7FC6">
        <w:rPr>
          <w:color w:val="000000" w:themeColor="text1"/>
          <w:szCs w:val="28"/>
          <w:lang w:val="uk-UA"/>
        </w:rPr>
        <w:t xml:space="preserve"> </w:t>
      </w:r>
      <w:r w:rsidRPr="00AB5E8F">
        <w:rPr>
          <w:color w:val="000000" w:themeColor="text1"/>
          <w:szCs w:val="28"/>
          <w:lang w:val="uk-UA"/>
        </w:rPr>
        <w:t>обумовило різницю між даним варіантом і контролем у фаз</w:t>
      </w:r>
      <w:r w:rsidR="000708EF" w:rsidRPr="00AB5E8F">
        <w:rPr>
          <w:color w:val="000000" w:themeColor="text1"/>
          <w:szCs w:val="28"/>
          <w:lang w:val="uk-UA"/>
        </w:rPr>
        <w:t>і</w:t>
      </w:r>
      <w:r w:rsidRPr="00AB5E8F">
        <w:rPr>
          <w:color w:val="000000" w:themeColor="text1"/>
          <w:szCs w:val="28"/>
          <w:lang w:val="uk-UA"/>
        </w:rPr>
        <w:t xml:space="preserve"> формування 7-ої китиці </w:t>
      </w:r>
      <w:r w:rsidR="000708EF" w:rsidRPr="00AB5E8F">
        <w:rPr>
          <w:color w:val="000000" w:themeColor="text1"/>
          <w:szCs w:val="28"/>
          <w:lang w:val="uk-UA"/>
        </w:rPr>
        <w:t xml:space="preserve">– </w:t>
      </w:r>
      <w:r w:rsidRPr="00AB5E8F">
        <w:rPr>
          <w:color w:val="000000" w:themeColor="text1"/>
          <w:szCs w:val="28"/>
          <w:lang w:val="uk-UA"/>
        </w:rPr>
        <w:t>54 см</w:t>
      </w:r>
      <w:r w:rsidR="00AB5E8F">
        <w:rPr>
          <w:color w:val="000000" w:themeColor="text1"/>
          <w:szCs w:val="28"/>
          <w:lang w:val="uk-UA"/>
        </w:rPr>
        <w:t xml:space="preserve"> </w:t>
      </w:r>
      <w:r w:rsidR="00AB5E8F">
        <w:rPr>
          <w:bCs/>
          <w:color w:val="000000" w:themeColor="text1"/>
          <w:szCs w:val="28"/>
        </w:rPr>
        <w:t>[3]</w:t>
      </w:r>
      <w:r w:rsidR="00AB5E8F" w:rsidRPr="00AD7FC6">
        <w:rPr>
          <w:bCs/>
          <w:color w:val="000000" w:themeColor="text1"/>
          <w:szCs w:val="28"/>
          <w:lang w:val="uk-UA"/>
        </w:rPr>
        <w:t>.</w:t>
      </w:r>
    </w:p>
    <w:p w:rsidR="00AD7FC6" w:rsidRPr="00AD7FC6" w:rsidRDefault="00AD7FC6" w:rsidP="00AD7FC6">
      <w:pPr>
        <w:pStyle w:val="aa"/>
        <w:ind w:firstLine="567"/>
        <w:jc w:val="both"/>
        <w:rPr>
          <w:color w:val="000000" w:themeColor="text1"/>
          <w:szCs w:val="28"/>
          <w:lang w:val="uk-UA"/>
        </w:rPr>
      </w:pPr>
      <w:proofErr w:type="spellStart"/>
      <w:r w:rsidRPr="00AD7FC6">
        <w:rPr>
          <w:color w:val="000000" w:themeColor="text1"/>
          <w:szCs w:val="28"/>
          <w:lang w:val="uk-UA"/>
        </w:rPr>
        <w:t>Прослідкову</w:t>
      </w:r>
      <w:r w:rsidR="000708EF">
        <w:rPr>
          <w:color w:val="000000" w:themeColor="text1"/>
          <w:szCs w:val="28"/>
          <w:lang w:val="uk-UA"/>
        </w:rPr>
        <w:t>вання</w:t>
      </w:r>
      <w:proofErr w:type="spellEnd"/>
      <w:r w:rsidR="000708EF">
        <w:rPr>
          <w:color w:val="000000" w:themeColor="text1"/>
          <w:szCs w:val="28"/>
          <w:lang w:val="uk-UA"/>
        </w:rPr>
        <w:t xml:space="preserve"> </w:t>
      </w:r>
      <w:r w:rsidRPr="00AD7FC6">
        <w:rPr>
          <w:color w:val="000000" w:themeColor="text1"/>
          <w:szCs w:val="28"/>
          <w:lang w:val="uk-UA"/>
        </w:rPr>
        <w:t>динамік</w:t>
      </w:r>
      <w:r w:rsidR="000708EF">
        <w:rPr>
          <w:color w:val="000000" w:themeColor="text1"/>
          <w:szCs w:val="28"/>
          <w:lang w:val="uk-UA"/>
        </w:rPr>
        <w:t>и</w:t>
      </w:r>
      <w:r w:rsidRPr="00AD7FC6">
        <w:rPr>
          <w:color w:val="000000" w:themeColor="text1"/>
          <w:szCs w:val="28"/>
          <w:lang w:val="uk-UA"/>
        </w:rPr>
        <w:t xml:space="preserve"> кількості листків </w:t>
      </w:r>
      <w:r w:rsidR="000708EF">
        <w:rPr>
          <w:color w:val="000000" w:themeColor="text1"/>
          <w:szCs w:val="28"/>
          <w:lang w:val="uk-UA"/>
        </w:rPr>
        <w:t>відмічали</w:t>
      </w:r>
      <w:r w:rsidRPr="00AD7FC6">
        <w:rPr>
          <w:color w:val="000000" w:themeColor="text1"/>
          <w:szCs w:val="28"/>
          <w:lang w:val="uk-UA"/>
        </w:rPr>
        <w:t>, що найбільшим темпом розвитку відрізнявся варіант формування 1-ї китиці на 3, 2-ї - на 4 і решти на 5 плодів і становив 34 шт., тоді як рослини контрол</w:t>
      </w:r>
      <w:r w:rsidR="000708EF">
        <w:rPr>
          <w:color w:val="000000" w:themeColor="text1"/>
          <w:szCs w:val="28"/>
          <w:lang w:val="uk-UA"/>
        </w:rPr>
        <w:t xml:space="preserve">ьного варіанту </w:t>
      </w:r>
      <w:r w:rsidRPr="00AD7FC6">
        <w:rPr>
          <w:color w:val="000000" w:themeColor="text1"/>
          <w:szCs w:val="28"/>
          <w:lang w:val="uk-UA"/>
        </w:rPr>
        <w:t xml:space="preserve">сформували на 6 листків менше. </w:t>
      </w:r>
    </w:p>
    <w:p w:rsidR="00AD7FC6" w:rsidRPr="00AD7FC6" w:rsidRDefault="00AD7FC6" w:rsidP="00AD7FC6">
      <w:pPr>
        <w:pStyle w:val="a8"/>
        <w:ind w:firstLine="567"/>
        <w:rPr>
          <w:color w:val="000000" w:themeColor="text1"/>
          <w:szCs w:val="28"/>
          <w:lang w:val="uk-UA"/>
        </w:rPr>
      </w:pPr>
      <w:r w:rsidRPr="00AD7FC6">
        <w:rPr>
          <w:color w:val="000000" w:themeColor="text1"/>
          <w:szCs w:val="28"/>
          <w:lang w:val="uk-UA"/>
        </w:rPr>
        <w:lastRenderedPageBreak/>
        <w:t xml:space="preserve">Найбільша кількість квіток та плодів формувалась у варіанті, </w:t>
      </w:r>
      <w:r w:rsidR="000708EF">
        <w:rPr>
          <w:color w:val="000000" w:themeColor="text1"/>
          <w:szCs w:val="28"/>
          <w:lang w:val="uk-UA"/>
        </w:rPr>
        <w:t xml:space="preserve">де на </w:t>
      </w:r>
      <w:r w:rsidRPr="00AD7FC6">
        <w:rPr>
          <w:color w:val="000000" w:themeColor="text1"/>
          <w:szCs w:val="28"/>
          <w:lang w:val="uk-UA"/>
        </w:rPr>
        <w:t>перш</w:t>
      </w:r>
      <w:r w:rsidR="000708EF">
        <w:rPr>
          <w:color w:val="000000" w:themeColor="text1"/>
          <w:szCs w:val="28"/>
          <w:lang w:val="uk-UA"/>
        </w:rPr>
        <w:t xml:space="preserve">ій </w:t>
      </w:r>
      <w:r w:rsidRPr="00AD7FC6">
        <w:rPr>
          <w:color w:val="000000" w:themeColor="text1"/>
          <w:szCs w:val="28"/>
          <w:lang w:val="uk-UA"/>
        </w:rPr>
        <w:t>китиц</w:t>
      </w:r>
      <w:r w:rsidR="00AB5E8F">
        <w:rPr>
          <w:color w:val="000000" w:themeColor="text1"/>
          <w:szCs w:val="28"/>
          <w:lang w:val="uk-UA"/>
        </w:rPr>
        <w:t>і залишали</w:t>
      </w:r>
      <w:r w:rsidRPr="00AD7FC6">
        <w:rPr>
          <w:color w:val="000000" w:themeColor="text1"/>
          <w:szCs w:val="28"/>
          <w:lang w:val="uk-UA"/>
        </w:rPr>
        <w:t xml:space="preserve"> 3, </w:t>
      </w:r>
      <w:r w:rsidR="00AB5E8F">
        <w:rPr>
          <w:color w:val="000000" w:themeColor="text1"/>
          <w:szCs w:val="28"/>
          <w:lang w:val="uk-UA"/>
        </w:rPr>
        <w:t xml:space="preserve">на </w:t>
      </w:r>
      <w:r w:rsidRPr="00AD7FC6">
        <w:rPr>
          <w:color w:val="000000" w:themeColor="text1"/>
          <w:szCs w:val="28"/>
          <w:lang w:val="uk-UA"/>
        </w:rPr>
        <w:t>друг</w:t>
      </w:r>
      <w:r w:rsidR="00AB5E8F">
        <w:rPr>
          <w:color w:val="000000" w:themeColor="text1"/>
          <w:szCs w:val="28"/>
          <w:lang w:val="uk-UA"/>
        </w:rPr>
        <w:t>ій</w:t>
      </w:r>
      <w:r w:rsidRPr="00AD7FC6">
        <w:rPr>
          <w:color w:val="000000" w:themeColor="text1"/>
          <w:szCs w:val="28"/>
          <w:lang w:val="uk-UA"/>
        </w:rPr>
        <w:t xml:space="preserve"> 4, а </w:t>
      </w:r>
      <w:r w:rsidR="00AB5E8F">
        <w:rPr>
          <w:color w:val="000000" w:themeColor="text1"/>
          <w:szCs w:val="28"/>
          <w:lang w:val="uk-UA"/>
        </w:rPr>
        <w:t>на решті</w:t>
      </w:r>
      <w:r w:rsidRPr="00AD7FC6">
        <w:rPr>
          <w:color w:val="000000" w:themeColor="text1"/>
          <w:szCs w:val="28"/>
          <w:lang w:val="uk-UA"/>
        </w:rPr>
        <w:t xml:space="preserve"> – 5 плодів, загалом 36 плодів.</w:t>
      </w:r>
      <w:r w:rsidR="00AB5E8F">
        <w:rPr>
          <w:color w:val="000000" w:themeColor="text1"/>
          <w:szCs w:val="28"/>
          <w:lang w:val="uk-UA"/>
        </w:rPr>
        <w:t xml:space="preserve"> </w:t>
      </w:r>
      <w:r w:rsidRPr="00AD7FC6">
        <w:rPr>
          <w:color w:val="000000" w:themeColor="text1"/>
          <w:szCs w:val="28"/>
          <w:lang w:val="uk-UA"/>
        </w:rPr>
        <w:t xml:space="preserve">Найвищий відсоток зав’язування плодів мали </w:t>
      </w:r>
      <w:r>
        <w:rPr>
          <w:color w:val="000000" w:themeColor="text1"/>
          <w:szCs w:val="28"/>
          <w:lang w:val="uk-UA"/>
        </w:rPr>
        <w:t>варіанти з норм</w:t>
      </w:r>
      <w:r w:rsidRPr="00AD7FC6">
        <w:rPr>
          <w:color w:val="000000" w:themeColor="text1"/>
          <w:szCs w:val="28"/>
          <w:lang w:val="uk-UA"/>
        </w:rPr>
        <w:t>уванням китиць 1 на 3, 2-гої на 4, решти на 5 і у варіанті з усіма китицями на 4 плоди</w:t>
      </w:r>
      <w:r w:rsidR="00AB5E8F">
        <w:rPr>
          <w:color w:val="000000" w:themeColor="text1"/>
          <w:szCs w:val="28"/>
          <w:lang w:val="uk-UA"/>
        </w:rPr>
        <w:t xml:space="preserve"> – р 97 %</w:t>
      </w:r>
      <w:r w:rsidRPr="00AD7FC6">
        <w:rPr>
          <w:color w:val="000000" w:themeColor="text1"/>
          <w:szCs w:val="28"/>
          <w:lang w:val="uk-UA"/>
        </w:rPr>
        <w:t xml:space="preserve">. В контрольному зразку </w:t>
      </w:r>
      <w:r w:rsidR="00AB5E8F">
        <w:rPr>
          <w:color w:val="000000" w:themeColor="text1"/>
          <w:szCs w:val="28"/>
          <w:lang w:val="uk-UA"/>
        </w:rPr>
        <w:t xml:space="preserve">рівень </w:t>
      </w:r>
      <w:r w:rsidRPr="00AD7FC6">
        <w:rPr>
          <w:color w:val="000000" w:themeColor="text1"/>
          <w:szCs w:val="28"/>
          <w:lang w:val="uk-UA"/>
        </w:rPr>
        <w:t>зав’язування станови</w:t>
      </w:r>
      <w:r w:rsidR="00AB5E8F">
        <w:rPr>
          <w:color w:val="000000" w:themeColor="text1"/>
          <w:szCs w:val="28"/>
          <w:lang w:val="uk-UA"/>
        </w:rPr>
        <w:t>в 89 %. Середнім показником – 91 </w:t>
      </w:r>
      <w:r w:rsidRPr="00AD7FC6">
        <w:rPr>
          <w:color w:val="000000" w:themeColor="text1"/>
          <w:szCs w:val="28"/>
          <w:lang w:val="uk-UA"/>
        </w:rPr>
        <w:t xml:space="preserve">% </w:t>
      </w:r>
      <w:proofErr w:type="spellStart"/>
      <w:r w:rsidRPr="00AD7FC6">
        <w:rPr>
          <w:color w:val="000000" w:themeColor="text1"/>
          <w:szCs w:val="28"/>
          <w:lang w:val="uk-UA"/>
        </w:rPr>
        <w:t>зав’язуваності</w:t>
      </w:r>
      <w:proofErr w:type="spellEnd"/>
      <w:r w:rsidRPr="00AD7FC6">
        <w:rPr>
          <w:color w:val="000000" w:themeColor="text1"/>
          <w:szCs w:val="28"/>
          <w:lang w:val="uk-UA"/>
        </w:rPr>
        <w:t xml:space="preserve"> характеризувався варіант фор</w:t>
      </w:r>
      <w:r w:rsidR="00AB5E8F">
        <w:rPr>
          <w:color w:val="000000" w:themeColor="text1"/>
          <w:szCs w:val="28"/>
          <w:lang w:val="uk-UA"/>
        </w:rPr>
        <w:t>мування всіх китиць на 5 плодів</w:t>
      </w:r>
      <w:r w:rsidRPr="00AD7FC6">
        <w:rPr>
          <w:color w:val="000000" w:themeColor="text1"/>
          <w:szCs w:val="28"/>
          <w:lang w:val="uk-UA"/>
        </w:rPr>
        <w:t xml:space="preserve">. </w:t>
      </w:r>
    </w:p>
    <w:p w:rsidR="00AD7FC6" w:rsidRPr="00AD7FC6" w:rsidRDefault="00AD7FC6" w:rsidP="00AD7FC6">
      <w:pPr>
        <w:pStyle w:val="a8"/>
        <w:ind w:firstLine="567"/>
        <w:rPr>
          <w:color w:val="000000" w:themeColor="text1"/>
          <w:szCs w:val="28"/>
          <w:lang w:val="uk-UA"/>
        </w:rPr>
      </w:pPr>
      <w:r w:rsidRPr="00AD7FC6">
        <w:rPr>
          <w:color w:val="000000" w:themeColor="text1"/>
          <w:szCs w:val="28"/>
          <w:lang w:val="uk-UA"/>
        </w:rPr>
        <w:t>Най</w:t>
      </w:r>
      <w:r w:rsidR="00AB5E8F">
        <w:rPr>
          <w:color w:val="000000" w:themeColor="text1"/>
          <w:szCs w:val="28"/>
          <w:lang w:val="uk-UA"/>
        </w:rPr>
        <w:t>вищою</w:t>
      </w:r>
      <w:r w:rsidRPr="00AD7FC6">
        <w:rPr>
          <w:color w:val="000000" w:themeColor="text1"/>
          <w:szCs w:val="28"/>
          <w:lang w:val="uk-UA"/>
        </w:rPr>
        <w:t xml:space="preserve"> середню мас</w:t>
      </w:r>
      <w:r w:rsidR="00AB5E8F">
        <w:rPr>
          <w:color w:val="000000" w:themeColor="text1"/>
          <w:szCs w:val="28"/>
          <w:lang w:val="uk-UA"/>
        </w:rPr>
        <w:t xml:space="preserve">у плода відзначали за </w:t>
      </w:r>
      <w:r w:rsidRPr="00AD7FC6">
        <w:rPr>
          <w:color w:val="000000" w:themeColor="text1"/>
          <w:szCs w:val="28"/>
          <w:lang w:val="uk-UA"/>
        </w:rPr>
        <w:t>схем</w:t>
      </w:r>
      <w:r w:rsidR="00AB5E8F">
        <w:rPr>
          <w:color w:val="000000" w:themeColor="text1"/>
          <w:szCs w:val="28"/>
          <w:lang w:val="uk-UA"/>
        </w:rPr>
        <w:t>и</w:t>
      </w:r>
      <w:r w:rsidRPr="00AD7FC6">
        <w:rPr>
          <w:color w:val="000000" w:themeColor="text1"/>
          <w:szCs w:val="28"/>
          <w:lang w:val="uk-UA"/>
        </w:rPr>
        <w:t xml:space="preserve"> формування першої китиці на 3, другої – на 4, третьої – на 5 плодів </w:t>
      </w:r>
      <w:r w:rsidR="00AB5E8F">
        <w:rPr>
          <w:color w:val="000000" w:themeColor="text1"/>
          <w:szCs w:val="28"/>
          <w:lang w:val="uk-UA"/>
        </w:rPr>
        <w:t xml:space="preserve">– </w:t>
      </w:r>
      <w:smartTag w:uri="urn:schemas-microsoft-com:office:smarttags" w:element="metricconverter">
        <w:smartTagPr>
          <w:attr w:name="ProductID" w:val="155 г"/>
        </w:smartTagPr>
        <w:r w:rsidRPr="00AD7FC6">
          <w:rPr>
            <w:color w:val="000000" w:themeColor="text1"/>
            <w:szCs w:val="28"/>
            <w:lang w:val="uk-UA"/>
          </w:rPr>
          <w:t>155 г</w:t>
        </w:r>
      </w:smartTag>
      <w:r w:rsidRPr="00AD7FC6">
        <w:rPr>
          <w:color w:val="000000" w:themeColor="text1"/>
          <w:szCs w:val="28"/>
          <w:lang w:val="uk-UA"/>
        </w:rPr>
        <w:t xml:space="preserve">, що на 9 % вище від контролю. Дещо легшими були плоди у наступного варіанту і складали </w:t>
      </w:r>
      <w:smartTag w:uri="urn:schemas-microsoft-com:office:smarttags" w:element="metricconverter">
        <w:smartTagPr>
          <w:attr w:name="ProductID" w:val="151 г"/>
        </w:smartTagPr>
        <w:r w:rsidRPr="00AD7FC6">
          <w:rPr>
            <w:color w:val="000000" w:themeColor="text1"/>
            <w:szCs w:val="28"/>
            <w:lang w:val="uk-UA"/>
          </w:rPr>
          <w:t>151 г</w:t>
        </w:r>
      </w:smartTag>
      <w:r w:rsidRPr="00AD7FC6">
        <w:rPr>
          <w:color w:val="000000" w:themeColor="text1"/>
          <w:szCs w:val="28"/>
          <w:lang w:val="uk-UA"/>
        </w:rPr>
        <w:t xml:space="preserve">, що на 6  % перевищувало контроль. </w:t>
      </w:r>
    </w:p>
    <w:p w:rsidR="00AD7FC6" w:rsidRPr="00AD7FC6" w:rsidRDefault="00AB5E8F" w:rsidP="00AB5E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Спостереження за 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динамік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 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надходження продукції помідора за кожен місяць плодоношення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показало п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ік урожаю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серпні та вересні. 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Істотне підвищення врожаю відмічали за формування першої китиці на 3, другої на 4 , а решти на 5 плодів – 10,8 кг/м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, що переважало контроль на 1,6 кг/м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, або на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%. Значно поступався цьому варіанту спосіб формування на 5 плодів – 9,6 кг/м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, або 4 %. У контрольному варіанті урожайність становила 9,2 кг/м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в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аріант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всіх китиць на 4 плоди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врожайність була нижчою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контролю на 0,5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кг/м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AD7FC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FC6" w:rsidRPr="00AD7FC6" w:rsidRDefault="00AD7FC6" w:rsidP="00AD7FC6">
      <w:pPr>
        <w:pStyle w:val="aa"/>
        <w:ind w:firstLine="567"/>
        <w:jc w:val="both"/>
        <w:rPr>
          <w:color w:val="000000" w:themeColor="text1"/>
          <w:szCs w:val="28"/>
          <w:lang w:val="uk-UA"/>
        </w:rPr>
      </w:pPr>
      <w:r w:rsidRPr="00AD7FC6">
        <w:rPr>
          <w:color w:val="000000" w:themeColor="text1"/>
          <w:szCs w:val="28"/>
          <w:lang w:val="uk-UA"/>
        </w:rPr>
        <w:t>Вартість реалізованої продукції була найвищою у варіанті де першу китицю формували на 3 плоди, другу – на 4  третю і решта – на 5 плодів – 108 грн/м</w:t>
      </w:r>
      <w:r w:rsidRPr="00AD7FC6">
        <w:rPr>
          <w:color w:val="000000" w:themeColor="text1"/>
          <w:szCs w:val="28"/>
          <w:vertAlign w:val="superscript"/>
          <w:lang w:val="uk-UA"/>
        </w:rPr>
        <w:t>2</w:t>
      </w:r>
      <w:r w:rsidRPr="00AD7FC6">
        <w:rPr>
          <w:color w:val="000000" w:themeColor="text1"/>
          <w:szCs w:val="28"/>
          <w:lang w:val="uk-UA"/>
        </w:rPr>
        <w:t>. Цей же варіант відзначився і найвищим рівнем рентабельності 142 %. Таким чином даний варіант нормування китиць є досить ефективним, економічно доцільним, не потребує суттєвих додаткових затрат та істотно підвищує рівень рентабельності виробництва.</w:t>
      </w:r>
    </w:p>
    <w:p w:rsidR="00AD7FC6" w:rsidRPr="007332DB" w:rsidRDefault="00AD7FC6" w:rsidP="00AD7F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578BB" w:rsidRPr="00A578BB" w:rsidRDefault="003D7CF4" w:rsidP="00A578BB">
      <w:pPr>
        <w:pStyle w:val="text-align-center"/>
        <w:shd w:val="clear" w:color="auto" w:fill="FFFFFF"/>
        <w:spacing w:before="0" w:beforeAutospacing="0" w:after="150" w:afterAutospacing="0"/>
        <w:jc w:val="center"/>
        <w:rPr>
          <w:rStyle w:val="a3"/>
          <w:color w:val="000000" w:themeColor="text1"/>
          <w:sz w:val="28"/>
          <w:szCs w:val="28"/>
        </w:rPr>
      </w:pPr>
      <w:r w:rsidRPr="00A578BB">
        <w:rPr>
          <w:rStyle w:val="a3"/>
          <w:color w:val="000000" w:themeColor="text1"/>
          <w:sz w:val="28"/>
          <w:szCs w:val="28"/>
        </w:rPr>
        <w:t>Література</w:t>
      </w:r>
    </w:p>
    <w:p w:rsidR="00A578BB" w:rsidRPr="00A578BB" w:rsidRDefault="0033559F" w:rsidP="00275CEE">
      <w:pPr>
        <w:pStyle w:val="text-align-cente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 w:rsidRPr="00A578BB">
        <w:rPr>
          <w:sz w:val="28"/>
          <w:szCs w:val="28"/>
          <w:shd w:val="clear" w:color="auto" w:fill="FFFFFF"/>
        </w:rPr>
        <w:t xml:space="preserve">Гаврись, І. (2023). </w:t>
      </w:r>
      <w:r w:rsidR="00A578BB" w:rsidRPr="00A578BB">
        <w:rPr>
          <w:color w:val="222222"/>
          <w:sz w:val="28"/>
          <w:szCs w:val="28"/>
          <w:shd w:val="clear" w:color="auto" w:fill="FFFFFF"/>
        </w:rPr>
        <w:t xml:space="preserve">Застосування регуляторів росту на рослинах помідора в умовах плівкових теплиць. </w:t>
      </w:r>
      <w:proofErr w:type="spellStart"/>
      <w:r w:rsidRPr="00A578BB">
        <w:rPr>
          <w:i/>
          <w:iCs/>
          <w:sz w:val="28"/>
          <w:szCs w:val="28"/>
          <w:shd w:val="clear" w:color="auto" w:fill="FFFFFF"/>
        </w:rPr>
        <w:t>SWorldJournal</w:t>
      </w:r>
      <w:proofErr w:type="spellEnd"/>
      <w:r w:rsidRPr="00A578BB">
        <w:rPr>
          <w:sz w:val="28"/>
          <w:szCs w:val="28"/>
          <w:shd w:val="clear" w:color="auto" w:fill="FFFFFF"/>
        </w:rPr>
        <w:t>,</w:t>
      </w:r>
      <w:r w:rsidR="00A578BB" w:rsidRPr="00A578BB">
        <w:rPr>
          <w:sz w:val="28"/>
          <w:szCs w:val="28"/>
          <w:shd w:val="clear" w:color="auto" w:fill="FFFFFF"/>
        </w:rPr>
        <w:t xml:space="preserve"> </w:t>
      </w:r>
      <w:r w:rsidRPr="00A578BB">
        <w:rPr>
          <w:i/>
          <w:iCs/>
          <w:sz w:val="28"/>
          <w:szCs w:val="28"/>
          <w:shd w:val="clear" w:color="auto" w:fill="FFFFFF"/>
        </w:rPr>
        <w:t>2</w:t>
      </w:r>
      <w:r w:rsidRPr="00A578BB">
        <w:rPr>
          <w:sz w:val="28"/>
          <w:szCs w:val="28"/>
          <w:shd w:val="clear" w:color="auto" w:fill="FFFFFF"/>
        </w:rPr>
        <w:t xml:space="preserve">(19-02), 10–15. </w:t>
      </w:r>
      <w:hyperlink r:id="rId6" w:history="1">
        <w:r w:rsidRPr="00A578BB">
          <w:rPr>
            <w:rStyle w:val="a7"/>
            <w:sz w:val="28"/>
            <w:szCs w:val="28"/>
            <w:shd w:val="clear" w:color="auto" w:fill="FFFFFF"/>
          </w:rPr>
          <w:t>https://doi.org/10.30888/2663-5712.2023-19-02-039</w:t>
        </w:r>
      </w:hyperlink>
      <w:r w:rsidRPr="00A578BB">
        <w:rPr>
          <w:sz w:val="28"/>
          <w:szCs w:val="28"/>
          <w:shd w:val="clear" w:color="auto" w:fill="FFFFFF"/>
        </w:rPr>
        <w:t xml:space="preserve"> </w:t>
      </w:r>
    </w:p>
    <w:p w:rsidR="007D78E6" w:rsidRDefault="00A578BB" w:rsidP="00275CEE">
      <w:pPr>
        <w:pStyle w:val="text-align-cente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22222"/>
          <w:sz w:val="28"/>
          <w:szCs w:val="28"/>
          <w:shd w:val="clear" w:color="auto" w:fill="FFFFFF"/>
        </w:rPr>
      </w:pPr>
      <w:r w:rsidRPr="00A578BB">
        <w:rPr>
          <w:color w:val="222222"/>
          <w:sz w:val="28"/>
          <w:szCs w:val="28"/>
          <w:shd w:val="clear" w:color="auto" w:fill="FFFFFF"/>
        </w:rPr>
        <w:t xml:space="preserve">Гаврись, І. Л. (2022). Використання </w:t>
      </w:r>
      <w:proofErr w:type="spellStart"/>
      <w:r w:rsidRPr="00A578BB">
        <w:rPr>
          <w:color w:val="222222"/>
          <w:sz w:val="28"/>
          <w:szCs w:val="28"/>
          <w:shd w:val="clear" w:color="auto" w:fill="FFFFFF"/>
        </w:rPr>
        <w:t>рістрегулюючих</w:t>
      </w:r>
      <w:proofErr w:type="spellEnd"/>
      <w:r w:rsidRPr="00A578BB">
        <w:rPr>
          <w:color w:val="222222"/>
          <w:sz w:val="28"/>
          <w:szCs w:val="28"/>
          <w:shd w:val="clear" w:color="auto" w:fill="FFFFFF"/>
        </w:rPr>
        <w:t xml:space="preserve"> речовин на рослинах помідора у плівкових теплиць. </w:t>
      </w:r>
      <w:r w:rsidRPr="00A578BB">
        <w:rPr>
          <w:i/>
          <w:iCs/>
          <w:color w:val="222222"/>
          <w:sz w:val="28"/>
          <w:szCs w:val="28"/>
          <w:shd w:val="clear" w:color="auto" w:fill="FFFFFF"/>
        </w:rPr>
        <w:t xml:space="preserve">Рекомендовано до друку Науково-технічною радою Дослідної станції «Маяк» Інституту овочівництва і баштанництва НААН, протокол № 2 від 21 лютого 2022 р. Відповідальний за випуск: </w:t>
      </w:r>
      <w:proofErr w:type="spellStart"/>
      <w:r w:rsidRPr="00A578BB">
        <w:rPr>
          <w:i/>
          <w:iCs/>
          <w:color w:val="222222"/>
          <w:sz w:val="28"/>
          <w:szCs w:val="28"/>
          <w:shd w:val="clear" w:color="auto" w:fill="FFFFFF"/>
        </w:rPr>
        <w:t>Позняк</w:t>
      </w:r>
      <w:proofErr w:type="spellEnd"/>
      <w:r w:rsidRPr="00A578BB">
        <w:rPr>
          <w:i/>
          <w:iCs/>
          <w:color w:val="222222"/>
          <w:sz w:val="28"/>
          <w:szCs w:val="28"/>
          <w:shd w:val="clear" w:color="auto" w:fill="FFFFFF"/>
        </w:rPr>
        <w:t xml:space="preserve"> ОВ</w:t>
      </w:r>
      <w:r w:rsidRPr="00A578BB">
        <w:rPr>
          <w:color w:val="222222"/>
          <w:sz w:val="28"/>
          <w:szCs w:val="28"/>
          <w:shd w:val="clear" w:color="auto" w:fill="FFFFFF"/>
        </w:rPr>
        <w:t xml:space="preserve">, 179. </w:t>
      </w:r>
    </w:p>
    <w:p w:rsidR="000708EF" w:rsidRPr="007B6B0E" w:rsidRDefault="000708EF" w:rsidP="00275CEE">
      <w:pPr>
        <w:pStyle w:val="text-align-cente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3"/>
          <w:b w:val="0"/>
          <w:bCs w:val="0"/>
          <w:sz w:val="28"/>
          <w:szCs w:val="28"/>
        </w:rPr>
      </w:pPr>
      <w:r w:rsidRPr="00A578BB">
        <w:rPr>
          <w:sz w:val="28"/>
          <w:szCs w:val="28"/>
          <w:shd w:val="clear" w:color="auto" w:fill="FFFFFF"/>
        </w:rPr>
        <w:t>Панченко А.</w:t>
      </w:r>
      <w:r>
        <w:rPr>
          <w:sz w:val="28"/>
          <w:szCs w:val="28"/>
          <w:shd w:val="clear" w:color="auto" w:fill="FFFFFF"/>
        </w:rPr>
        <w:t>,</w:t>
      </w:r>
      <w:r w:rsidRPr="00A578B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Гаврись І. </w:t>
      </w:r>
      <w:r w:rsidRPr="00A578BB">
        <w:rPr>
          <w:sz w:val="28"/>
          <w:szCs w:val="28"/>
          <w:shd w:val="clear" w:color="auto" w:fill="FFFFFF"/>
        </w:rPr>
        <w:t xml:space="preserve">Формування врожаю гібридів помідора за вирощування у плівковій теплиці. </w:t>
      </w:r>
      <w:proofErr w:type="spellStart"/>
      <w:r w:rsidRPr="00A578BB">
        <w:rPr>
          <w:sz w:val="28"/>
          <w:szCs w:val="28"/>
          <w:shd w:val="clear" w:color="auto" w:fill="FFFFFF"/>
        </w:rPr>
        <w:t>Modern</w:t>
      </w:r>
      <w:proofErr w:type="spellEnd"/>
      <w:r w:rsidRPr="00A578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78BB">
        <w:rPr>
          <w:sz w:val="28"/>
          <w:szCs w:val="28"/>
          <w:shd w:val="clear" w:color="auto" w:fill="FFFFFF"/>
        </w:rPr>
        <w:t>En</w:t>
      </w:r>
      <w:r w:rsidRPr="00A578BB">
        <w:rPr>
          <w:sz w:val="28"/>
          <w:szCs w:val="28"/>
          <w:shd w:val="clear" w:color="auto" w:fill="FFFFFF"/>
          <w:lang w:val="en-US"/>
        </w:rPr>
        <w:t>gineering</w:t>
      </w:r>
      <w:proofErr w:type="spellEnd"/>
      <w:r w:rsidRPr="00A578BB">
        <w:rPr>
          <w:sz w:val="28"/>
          <w:szCs w:val="28"/>
          <w:shd w:val="clear" w:color="auto" w:fill="FFFFFF"/>
        </w:rPr>
        <w:t xml:space="preserve"> </w:t>
      </w:r>
      <w:r w:rsidRPr="00A578BB">
        <w:rPr>
          <w:sz w:val="28"/>
          <w:szCs w:val="28"/>
          <w:shd w:val="clear" w:color="auto" w:fill="FFFFFF"/>
          <w:lang w:val="en-US"/>
        </w:rPr>
        <w:t>and</w:t>
      </w:r>
      <w:r w:rsidRPr="00A578BB">
        <w:rPr>
          <w:sz w:val="28"/>
          <w:szCs w:val="28"/>
          <w:shd w:val="clear" w:color="auto" w:fill="FFFFFF"/>
        </w:rPr>
        <w:t xml:space="preserve"> </w:t>
      </w:r>
      <w:r w:rsidRPr="00A578BB">
        <w:rPr>
          <w:sz w:val="28"/>
          <w:szCs w:val="28"/>
          <w:shd w:val="clear" w:color="auto" w:fill="FFFFFF"/>
          <w:lang w:val="en-US"/>
        </w:rPr>
        <w:t>Innovative</w:t>
      </w:r>
      <w:r w:rsidRPr="00A578BB">
        <w:rPr>
          <w:sz w:val="28"/>
          <w:szCs w:val="28"/>
          <w:shd w:val="clear" w:color="auto" w:fill="FFFFFF"/>
        </w:rPr>
        <w:t xml:space="preserve"> </w:t>
      </w:r>
      <w:r w:rsidRPr="00A578BB">
        <w:rPr>
          <w:sz w:val="28"/>
          <w:szCs w:val="28"/>
          <w:shd w:val="clear" w:color="auto" w:fill="FFFFFF"/>
          <w:lang w:val="en-US"/>
        </w:rPr>
        <w:t>Technologies</w:t>
      </w:r>
      <w:r w:rsidRPr="00A578BB">
        <w:rPr>
          <w:sz w:val="28"/>
          <w:szCs w:val="28"/>
          <w:shd w:val="clear" w:color="auto" w:fill="FFFFFF"/>
        </w:rPr>
        <w:t>, 3(05-03), 2017. – С. 116–119.</w:t>
      </w:r>
      <w:r w:rsidRPr="00A578BB">
        <w:rPr>
          <w:sz w:val="28"/>
          <w:szCs w:val="28"/>
          <w:shd w:val="clear" w:color="auto" w:fill="FFFFFF"/>
          <w:lang w:val="en-US"/>
        </w:rPr>
        <w:t> </w:t>
      </w:r>
      <w:hyperlink r:id="rId7" w:history="1">
        <w:r w:rsidRPr="00A578BB">
          <w:rPr>
            <w:rStyle w:val="a7"/>
            <w:color w:val="007AB2"/>
            <w:sz w:val="28"/>
            <w:szCs w:val="28"/>
            <w:shd w:val="clear" w:color="auto" w:fill="FFFFFF"/>
            <w:lang w:val="en-US"/>
          </w:rPr>
          <w:t>https://doi.org/10.30890/2567-5273.2018-05-03-067</w:t>
        </w:r>
      </w:hyperlink>
      <w:r w:rsidRPr="00A578BB">
        <w:rPr>
          <w:sz w:val="28"/>
          <w:szCs w:val="28"/>
        </w:rPr>
        <w:t xml:space="preserve"> </w:t>
      </w:r>
    </w:p>
    <w:sectPr w:rsidR="000708EF" w:rsidRPr="007B6B0E" w:rsidSect="00247B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1A2"/>
    <w:multiLevelType w:val="multilevel"/>
    <w:tmpl w:val="837A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17EA9"/>
    <w:multiLevelType w:val="hybridMultilevel"/>
    <w:tmpl w:val="19369B1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28132D"/>
    <w:multiLevelType w:val="hybridMultilevel"/>
    <w:tmpl w:val="78B8CDB8"/>
    <w:lvl w:ilvl="0" w:tplc="31C4A6F4">
      <w:start w:val="1"/>
      <w:numFmt w:val="decimal"/>
      <w:lvlText w:val="%1."/>
      <w:lvlJc w:val="left"/>
      <w:pPr>
        <w:ind w:left="550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6C4440"/>
    <w:multiLevelType w:val="hybridMultilevel"/>
    <w:tmpl w:val="19369B1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707255"/>
    <w:multiLevelType w:val="hybridMultilevel"/>
    <w:tmpl w:val="AB485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7344"/>
    <w:multiLevelType w:val="hybridMultilevel"/>
    <w:tmpl w:val="49023148"/>
    <w:lvl w:ilvl="0" w:tplc="F1D051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color w:val="auto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091"/>
    <w:multiLevelType w:val="hybridMultilevel"/>
    <w:tmpl w:val="B0A8A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50D"/>
    <w:multiLevelType w:val="hybridMultilevel"/>
    <w:tmpl w:val="413883BC"/>
    <w:lvl w:ilvl="0" w:tplc="424CB0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21E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C16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67E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C1A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0B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ED7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05B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A3B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110BF"/>
    <w:multiLevelType w:val="hybridMultilevel"/>
    <w:tmpl w:val="52AC07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090E70"/>
    <w:multiLevelType w:val="hybridMultilevel"/>
    <w:tmpl w:val="258C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37C8"/>
    <w:multiLevelType w:val="hybridMultilevel"/>
    <w:tmpl w:val="4152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1"/>
    <w:rsid w:val="00052356"/>
    <w:rsid w:val="000708EF"/>
    <w:rsid w:val="001E41F5"/>
    <w:rsid w:val="00247BA4"/>
    <w:rsid w:val="00275CEE"/>
    <w:rsid w:val="0033559F"/>
    <w:rsid w:val="003547DD"/>
    <w:rsid w:val="003D7CF4"/>
    <w:rsid w:val="0049447B"/>
    <w:rsid w:val="004B4C8E"/>
    <w:rsid w:val="006F06F1"/>
    <w:rsid w:val="0071737F"/>
    <w:rsid w:val="007332DB"/>
    <w:rsid w:val="007B6B0E"/>
    <w:rsid w:val="007D78E6"/>
    <w:rsid w:val="008F6288"/>
    <w:rsid w:val="009F31C3"/>
    <w:rsid w:val="00A34BEA"/>
    <w:rsid w:val="00A578BB"/>
    <w:rsid w:val="00AA2C77"/>
    <w:rsid w:val="00AB5E8F"/>
    <w:rsid w:val="00AD7FC6"/>
    <w:rsid w:val="00B96F9A"/>
    <w:rsid w:val="00D7040D"/>
    <w:rsid w:val="00F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BB4A3"/>
  <w15:chartTrackingRefBased/>
  <w15:docId w15:val="{54EE4D2E-9242-43EB-9EB2-18FE85B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24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47BA4"/>
    <w:rPr>
      <w:b/>
      <w:bCs/>
    </w:rPr>
  </w:style>
  <w:style w:type="character" w:styleId="a4">
    <w:name w:val="Emphasis"/>
    <w:basedOn w:val="a0"/>
    <w:uiPriority w:val="20"/>
    <w:qFormat/>
    <w:rsid w:val="00247BA4"/>
    <w:rPr>
      <w:i/>
      <w:iCs/>
    </w:rPr>
  </w:style>
  <w:style w:type="paragraph" w:styleId="a5">
    <w:name w:val="Normal (Web)"/>
    <w:basedOn w:val="a"/>
    <w:uiPriority w:val="99"/>
    <w:unhideWhenUsed/>
    <w:rsid w:val="0024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47BA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3547DD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  <w:lang w:val="ru-RU"/>
    </w:rPr>
  </w:style>
  <w:style w:type="character" w:customStyle="1" w:styleId="FontStyle12">
    <w:name w:val="Font Style12"/>
    <w:uiPriority w:val="99"/>
    <w:rsid w:val="003547DD"/>
    <w:rPr>
      <w:rFonts w:ascii="Times New Roman" w:hAnsi="Times New Roman"/>
      <w:spacing w:val="10"/>
      <w:sz w:val="24"/>
    </w:rPr>
  </w:style>
  <w:style w:type="character" w:styleId="a7">
    <w:name w:val="Hyperlink"/>
    <w:basedOn w:val="a0"/>
    <w:uiPriority w:val="99"/>
    <w:unhideWhenUsed/>
    <w:rsid w:val="0049447B"/>
    <w:rPr>
      <w:color w:val="0563C1" w:themeColor="hyperlink"/>
      <w:u w:val="single"/>
    </w:rPr>
  </w:style>
  <w:style w:type="paragraph" w:customStyle="1" w:styleId="par-sg">
    <w:name w:val="par-sg"/>
    <w:basedOn w:val="a"/>
    <w:rsid w:val="00A34B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semiHidden/>
    <w:rsid w:val="00F74F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semiHidden/>
    <w:rsid w:val="00F74F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Body Text"/>
    <w:basedOn w:val="a"/>
    <w:link w:val="ab"/>
    <w:semiHidden/>
    <w:rsid w:val="00F74F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b">
    <w:name w:val="Основний текст Знак"/>
    <w:basedOn w:val="a0"/>
    <w:link w:val="aa"/>
    <w:semiHidden/>
    <w:rsid w:val="00F74F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F74FAF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74FA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0890/2567-5273.2018-05-03-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0888/2663-5712.2023-19-02-039" TargetMode="External"/><Relationship Id="rId5" Type="http://schemas.openxmlformats.org/officeDocument/2006/relationships/hyperlink" Target="mailto:havris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3320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2023-09-28T12:47:00Z</dcterms:created>
  <dcterms:modified xsi:type="dcterms:W3CDTF">2023-09-29T12:37:00Z</dcterms:modified>
</cp:coreProperties>
</file>